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C4311C" w:rsidRPr="00AD465F" w:rsidRDefault="00C4311C">
      <w:pPr>
        <w:tabs>
          <w:tab w:val="left" w:pos="6300"/>
        </w:tabs>
        <w:snapToGrid w:val="0"/>
        <w:spacing w:line="300" w:lineRule="auto"/>
        <w:rPr>
          <w:rFonts w:asciiTheme="minorEastAsia" w:eastAsiaTheme="minorEastAsia" w:hAnsiTheme="minorEastAsia"/>
          <w:w w:val="80"/>
          <w:sz w:val="44"/>
          <w:szCs w:val="44"/>
        </w:rPr>
      </w:pPr>
    </w:p>
    <w:p w:rsidR="00C4311C" w:rsidRPr="00AD465F" w:rsidRDefault="00C4311C">
      <w:pPr>
        <w:pStyle w:val="ad"/>
        <w:rPr>
          <w:rFonts w:asciiTheme="minorEastAsia" w:eastAsiaTheme="minorEastAsia" w:hAnsiTheme="minorEastAsia"/>
        </w:rPr>
      </w:pPr>
    </w:p>
    <w:p w:rsidR="00C4311C" w:rsidRPr="00AD465F" w:rsidRDefault="00000000">
      <w:pPr>
        <w:tabs>
          <w:tab w:val="left" w:pos="6300"/>
        </w:tabs>
        <w:snapToGrid w:val="0"/>
        <w:spacing w:line="300" w:lineRule="auto"/>
        <w:jc w:val="center"/>
        <w:rPr>
          <w:rFonts w:asciiTheme="minorEastAsia" w:eastAsiaTheme="minorEastAsia" w:hAnsiTheme="minorEastAsia" w:cs="宋体"/>
          <w:b/>
          <w:bCs/>
          <w:sz w:val="48"/>
          <w:szCs w:val="48"/>
        </w:rPr>
      </w:pPr>
      <w:r w:rsidRPr="00AD465F">
        <w:rPr>
          <w:rFonts w:asciiTheme="minorEastAsia" w:eastAsiaTheme="minorEastAsia" w:hAnsiTheme="minorEastAsia" w:cs="宋体" w:hint="eastAsia"/>
          <w:b/>
          <w:bCs/>
          <w:sz w:val="48"/>
          <w:szCs w:val="48"/>
        </w:rPr>
        <w:t>阳光悦城（任港路新村城市更新改造项目）营销代理及其他服务项目</w:t>
      </w:r>
    </w:p>
    <w:p w:rsidR="00C4311C" w:rsidRPr="00AD465F" w:rsidRDefault="00C4311C">
      <w:pPr>
        <w:pStyle w:val="2"/>
        <w:ind w:firstLine="480"/>
        <w:rPr>
          <w:rFonts w:asciiTheme="minorEastAsia" w:eastAsiaTheme="minorEastAsia" w:hAnsiTheme="minorEastAsia"/>
        </w:rPr>
      </w:pPr>
    </w:p>
    <w:p w:rsidR="00C4311C" w:rsidRPr="00AD465F" w:rsidRDefault="00C4311C">
      <w:pPr>
        <w:pStyle w:val="2"/>
        <w:ind w:firstLine="480"/>
        <w:rPr>
          <w:rFonts w:asciiTheme="minorEastAsia" w:eastAsiaTheme="minorEastAsia" w:hAnsiTheme="minorEastAsia"/>
        </w:rPr>
      </w:pPr>
    </w:p>
    <w:p w:rsidR="00C4311C" w:rsidRPr="00AD465F" w:rsidRDefault="00C4311C">
      <w:pPr>
        <w:pStyle w:val="2"/>
        <w:ind w:firstLine="480"/>
        <w:rPr>
          <w:rFonts w:asciiTheme="minorEastAsia" w:eastAsiaTheme="minorEastAsia" w:hAnsiTheme="minorEastAsia"/>
        </w:rPr>
      </w:pPr>
    </w:p>
    <w:p w:rsidR="00C4311C" w:rsidRPr="00AD465F" w:rsidRDefault="00C4311C">
      <w:pPr>
        <w:pStyle w:val="2"/>
        <w:ind w:firstLine="480"/>
        <w:rPr>
          <w:rFonts w:asciiTheme="minorEastAsia" w:eastAsiaTheme="minorEastAsia" w:hAnsiTheme="minorEastAsia"/>
        </w:rPr>
      </w:pPr>
    </w:p>
    <w:p w:rsidR="00C4311C" w:rsidRPr="00AD465F" w:rsidRDefault="00C4311C">
      <w:pPr>
        <w:pStyle w:val="2"/>
        <w:ind w:firstLine="480"/>
        <w:rPr>
          <w:rFonts w:asciiTheme="minorEastAsia" w:eastAsiaTheme="minorEastAsia" w:hAnsiTheme="minorEastAsia"/>
        </w:rPr>
      </w:pPr>
    </w:p>
    <w:p w:rsidR="00C4311C" w:rsidRPr="00AD465F" w:rsidRDefault="00C4311C">
      <w:pPr>
        <w:pStyle w:val="2"/>
        <w:ind w:firstLine="480"/>
        <w:rPr>
          <w:rFonts w:asciiTheme="minorEastAsia" w:eastAsiaTheme="minorEastAsia" w:hAnsiTheme="minorEastAsia"/>
        </w:rPr>
      </w:pPr>
    </w:p>
    <w:p w:rsidR="00C4311C" w:rsidRPr="00AD465F" w:rsidRDefault="00C4311C">
      <w:pPr>
        <w:pStyle w:val="2"/>
        <w:ind w:firstLine="480"/>
        <w:rPr>
          <w:rFonts w:asciiTheme="minorEastAsia" w:eastAsiaTheme="minorEastAsia" w:hAnsiTheme="minorEastAsia"/>
        </w:rPr>
      </w:pPr>
    </w:p>
    <w:p w:rsidR="00C4311C" w:rsidRPr="00AD465F" w:rsidRDefault="00C4311C">
      <w:pPr>
        <w:pStyle w:val="2"/>
        <w:ind w:firstLineChars="0" w:firstLine="0"/>
        <w:rPr>
          <w:rFonts w:asciiTheme="minorEastAsia" w:eastAsiaTheme="minorEastAsia" w:hAnsiTheme="minorEastAsia"/>
        </w:rPr>
      </w:pPr>
    </w:p>
    <w:p w:rsidR="00C4311C" w:rsidRPr="00AD465F" w:rsidRDefault="00000000">
      <w:pPr>
        <w:tabs>
          <w:tab w:val="left" w:pos="6300"/>
        </w:tabs>
        <w:snapToGrid w:val="0"/>
        <w:spacing w:line="300" w:lineRule="auto"/>
        <w:jc w:val="center"/>
        <w:rPr>
          <w:rFonts w:asciiTheme="minorEastAsia" w:eastAsiaTheme="minorEastAsia" w:hAnsiTheme="minorEastAsia"/>
          <w:b/>
          <w:bCs/>
          <w:w w:val="80"/>
          <w:sz w:val="96"/>
          <w:szCs w:val="96"/>
        </w:rPr>
      </w:pPr>
      <w:r w:rsidRPr="00AD465F">
        <w:rPr>
          <w:rFonts w:asciiTheme="minorEastAsia" w:eastAsiaTheme="minorEastAsia" w:hAnsiTheme="minorEastAsia" w:cs="宋体" w:hint="eastAsia"/>
          <w:b/>
          <w:bCs/>
          <w:w w:val="80"/>
          <w:sz w:val="96"/>
          <w:szCs w:val="96"/>
        </w:rPr>
        <w:t>招标文件</w:t>
      </w:r>
    </w:p>
    <w:p w:rsidR="00C4311C" w:rsidRPr="00AD465F" w:rsidRDefault="00C4311C">
      <w:pPr>
        <w:snapToGrid w:val="0"/>
        <w:spacing w:line="360" w:lineRule="auto"/>
        <w:rPr>
          <w:rFonts w:asciiTheme="minorEastAsia" w:eastAsiaTheme="minorEastAsia" w:hAnsiTheme="minorEastAsia"/>
          <w:b/>
          <w:bCs/>
          <w:sz w:val="36"/>
          <w:szCs w:val="36"/>
        </w:rPr>
      </w:pPr>
    </w:p>
    <w:p w:rsidR="00C4311C" w:rsidRPr="00AD465F" w:rsidRDefault="00C4311C">
      <w:pPr>
        <w:pStyle w:val="ad"/>
        <w:rPr>
          <w:rFonts w:asciiTheme="minorEastAsia" w:eastAsiaTheme="minorEastAsia" w:hAnsiTheme="minorEastAsia"/>
        </w:rPr>
      </w:pPr>
    </w:p>
    <w:p w:rsidR="00C4311C" w:rsidRPr="00AD465F" w:rsidRDefault="00C4311C">
      <w:pPr>
        <w:pStyle w:val="ad"/>
        <w:rPr>
          <w:rFonts w:asciiTheme="minorEastAsia" w:eastAsiaTheme="minorEastAsia" w:hAnsiTheme="minorEastAsia"/>
        </w:rPr>
      </w:pPr>
    </w:p>
    <w:p w:rsidR="00C4311C" w:rsidRPr="00AD465F" w:rsidRDefault="00C4311C">
      <w:pPr>
        <w:pStyle w:val="ad"/>
        <w:rPr>
          <w:rFonts w:asciiTheme="minorEastAsia" w:eastAsiaTheme="minorEastAsia" w:hAnsiTheme="minorEastAsia"/>
        </w:rPr>
      </w:pPr>
    </w:p>
    <w:p w:rsidR="00C4311C" w:rsidRPr="00AD465F" w:rsidRDefault="00C4311C">
      <w:pPr>
        <w:pStyle w:val="ad"/>
        <w:rPr>
          <w:rFonts w:asciiTheme="minorEastAsia" w:eastAsiaTheme="minorEastAsia" w:hAnsiTheme="minorEastAsia"/>
        </w:rPr>
      </w:pPr>
    </w:p>
    <w:p w:rsidR="00C4311C" w:rsidRPr="00AD465F" w:rsidRDefault="00C4311C">
      <w:pPr>
        <w:snapToGrid w:val="0"/>
        <w:spacing w:line="360" w:lineRule="auto"/>
        <w:jc w:val="center"/>
        <w:rPr>
          <w:rFonts w:asciiTheme="minorEastAsia" w:eastAsiaTheme="minorEastAsia" w:hAnsiTheme="minorEastAsia"/>
          <w:b/>
          <w:bCs/>
          <w:sz w:val="36"/>
          <w:szCs w:val="36"/>
        </w:rPr>
      </w:pPr>
    </w:p>
    <w:p w:rsidR="00C4311C" w:rsidRPr="00AD465F" w:rsidRDefault="00C4311C">
      <w:pPr>
        <w:pStyle w:val="ad"/>
        <w:rPr>
          <w:rFonts w:asciiTheme="minorEastAsia" w:eastAsiaTheme="minorEastAsia" w:hAnsiTheme="minorEastAsia"/>
        </w:rPr>
      </w:pPr>
    </w:p>
    <w:p w:rsidR="00C4311C" w:rsidRPr="00AD465F" w:rsidRDefault="00C4311C">
      <w:pPr>
        <w:snapToGrid w:val="0"/>
        <w:spacing w:line="360" w:lineRule="auto"/>
        <w:rPr>
          <w:rFonts w:asciiTheme="minorEastAsia" w:eastAsiaTheme="minorEastAsia" w:hAnsiTheme="minorEastAsia"/>
          <w:b/>
          <w:bCs/>
          <w:sz w:val="36"/>
          <w:szCs w:val="36"/>
        </w:rPr>
      </w:pPr>
    </w:p>
    <w:p w:rsidR="00C4311C" w:rsidRPr="00AD465F" w:rsidRDefault="00000000">
      <w:pPr>
        <w:adjustRightInd w:val="0"/>
        <w:snapToGrid w:val="0"/>
        <w:spacing w:line="360" w:lineRule="auto"/>
        <w:jc w:val="center"/>
        <w:rPr>
          <w:rFonts w:asciiTheme="minorEastAsia" w:eastAsiaTheme="minorEastAsia" w:hAnsiTheme="minorEastAsia" w:cs="宋体"/>
          <w:b/>
          <w:bCs/>
          <w:sz w:val="30"/>
          <w:szCs w:val="30"/>
        </w:rPr>
      </w:pPr>
      <w:bookmarkStart w:id="0" w:name="_Toc11500279"/>
      <w:bookmarkStart w:id="1" w:name="_Toc8895738"/>
      <w:bookmarkStart w:id="2" w:name="_Toc11499583"/>
      <w:bookmarkStart w:id="3" w:name="_Toc94544743"/>
      <w:bookmarkStart w:id="4" w:name="_Toc11554638"/>
      <w:bookmarkStart w:id="5" w:name="_Toc12670502"/>
      <w:bookmarkStart w:id="6" w:name="_Toc94585339"/>
      <w:bookmarkStart w:id="7" w:name="_Toc521203417"/>
      <w:bookmarkStart w:id="8" w:name="_Toc94544827"/>
      <w:bookmarkStart w:id="9" w:name="_Toc521201596"/>
      <w:r w:rsidRPr="00AD465F">
        <w:rPr>
          <w:rFonts w:asciiTheme="minorEastAsia" w:eastAsiaTheme="minorEastAsia" w:hAnsiTheme="minorEastAsia" w:cs="宋体" w:hint="eastAsia"/>
          <w:b/>
          <w:bCs/>
          <w:sz w:val="30"/>
          <w:szCs w:val="30"/>
        </w:rPr>
        <w:t>招标单位：</w:t>
      </w:r>
      <w:bookmarkStart w:id="10" w:name="_Hlk121217156"/>
      <w:r w:rsidRPr="00AD465F">
        <w:rPr>
          <w:rFonts w:asciiTheme="minorEastAsia" w:eastAsiaTheme="minorEastAsia" w:hAnsiTheme="minorEastAsia" w:cs="宋体" w:hint="eastAsia"/>
          <w:b/>
          <w:bCs/>
          <w:sz w:val="30"/>
          <w:szCs w:val="30"/>
        </w:rPr>
        <w:t>南通市城市更新建设有限公司</w:t>
      </w:r>
      <w:bookmarkEnd w:id="10"/>
    </w:p>
    <w:p w:rsidR="00C4311C" w:rsidRPr="00AD465F" w:rsidRDefault="00000000">
      <w:pPr>
        <w:adjustRightInd w:val="0"/>
        <w:snapToGrid w:val="0"/>
        <w:spacing w:line="360" w:lineRule="auto"/>
        <w:jc w:val="center"/>
        <w:rPr>
          <w:rFonts w:asciiTheme="minorEastAsia" w:eastAsiaTheme="minorEastAsia" w:hAnsiTheme="minorEastAsia" w:cs="宋体"/>
          <w:b/>
          <w:bCs/>
          <w:sz w:val="30"/>
          <w:szCs w:val="30"/>
        </w:rPr>
      </w:pPr>
      <w:r w:rsidRPr="00AD465F">
        <w:rPr>
          <w:rFonts w:asciiTheme="minorEastAsia" w:eastAsiaTheme="minorEastAsia" w:hAnsiTheme="minorEastAsia" w:cs="宋体" w:hint="eastAsia"/>
          <w:b/>
          <w:bCs/>
          <w:sz w:val="30"/>
          <w:szCs w:val="30"/>
        </w:rPr>
        <w:t>代理机构：中</w:t>
      </w:r>
      <w:proofErr w:type="gramStart"/>
      <w:r w:rsidRPr="00AD465F">
        <w:rPr>
          <w:rFonts w:asciiTheme="minorEastAsia" w:eastAsiaTheme="minorEastAsia" w:hAnsiTheme="minorEastAsia" w:cs="宋体" w:hint="eastAsia"/>
          <w:b/>
          <w:bCs/>
          <w:sz w:val="30"/>
          <w:szCs w:val="30"/>
        </w:rPr>
        <w:t>诚智信工程</w:t>
      </w:r>
      <w:proofErr w:type="gramEnd"/>
      <w:r w:rsidRPr="00AD465F">
        <w:rPr>
          <w:rFonts w:asciiTheme="minorEastAsia" w:eastAsiaTheme="minorEastAsia" w:hAnsiTheme="minorEastAsia" w:cs="宋体" w:hint="eastAsia"/>
          <w:b/>
          <w:bCs/>
          <w:sz w:val="30"/>
          <w:szCs w:val="30"/>
        </w:rPr>
        <w:t>咨询集团股份有限公司</w:t>
      </w:r>
    </w:p>
    <w:p w:rsidR="00C4311C" w:rsidRPr="00AD465F" w:rsidRDefault="00000000">
      <w:pPr>
        <w:adjustRightInd w:val="0"/>
        <w:snapToGrid w:val="0"/>
        <w:spacing w:line="360" w:lineRule="auto"/>
        <w:jc w:val="center"/>
        <w:rPr>
          <w:rFonts w:asciiTheme="minorEastAsia" w:eastAsiaTheme="minorEastAsia" w:hAnsiTheme="minorEastAsia"/>
          <w:b/>
          <w:bCs/>
          <w:w w:val="80"/>
          <w:sz w:val="52"/>
          <w:szCs w:val="52"/>
        </w:rPr>
      </w:pPr>
      <w:r w:rsidRPr="00AD465F">
        <w:rPr>
          <w:rFonts w:asciiTheme="minorEastAsia" w:eastAsiaTheme="minorEastAsia" w:hAnsiTheme="minorEastAsia" w:cs="宋体" w:hint="eastAsia"/>
          <w:b/>
          <w:bCs/>
          <w:sz w:val="30"/>
          <w:szCs w:val="30"/>
        </w:rPr>
        <w:t>二〇二三年</w:t>
      </w:r>
      <w:r w:rsidR="00304727" w:rsidRPr="00AD465F">
        <w:rPr>
          <w:rFonts w:asciiTheme="minorEastAsia" w:eastAsiaTheme="minorEastAsia" w:hAnsiTheme="minorEastAsia" w:cs="宋体" w:hint="eastAsia"/>
          <w:b/>
          <w:bCs/>
          <w:sz w:val="30"/>
          <w:szCs w:val="30"/>
        </w:rPr>
        <w:t>五</w:t>
      </w:r>
      <w:r w:rsidRPr="00AD465F">
        <w:rPr>
          <w:rFonts w:asciiTheme="minorEastAsia" w:eastAsiaTheme="minorEastAsia" w:hAnsiTheme="minorEastAsia" w:cs="宋体" w:hint="eastAsia"/>
          <w:b/>
          <w:bCs/>
          <w:sz w:val="30"/>
          <w:szCs w:val="30"/>
        </w:rPr>
        <w:t>月</w:t>
      </w:r>
      <w:r w:rsidR="00304727" w:rsidRPr="00AD465F">
        <w:rPr>
          <w:rFonts w:asciiTheme="minorEastAsia" w:eastAsiaTheme="minorEastAsia" w:hAnsiTheme="minorEastAsia" w:cs="宋体" w:hint="eastAsia"/>
          <w:b/>
          <w:bCs/>
          <w:sz w:val="30"/>
          <w:szCs w:val="30"/>
        </w:rPr>
        <w:t>八</w:t>
      </w:r>
      <w:r w:rsidRPr="00AD465F">
        <w:rPr>
          <w:rFonts w:asciiTheme="minorEastAsia" w:eastAsiaTheme="minorEastAsia" w:hAnsiTheme="minorEastAsia" w:cs="宋体" w:hint="eastAsia"/>
          <w:b/>
          <w:bCs/>
          <w:sz w:val="30"/>
          <w:szCs w:val="30"/>
        </w:rPr>
        <w:t>日</w:t>
      </w:r>
      <w:r w:rsidRPr="00AD465F">
        <w:rPr>
          <w:rFonts w:asciiTheme="minorEastAsia" w:eastAsiaTheme="minorEastAsia" w:hAnsiTheme="minorEastAsia"/>
          <w:b/>
          <w:bCs/>
          <w:sz w:val="44"/>
          <w:szCs w:val="44"/>
        </w:rPr>
        <w:br w:type="page"/>
      </w:r>
      <w:r w:rsidRPr="00AD465F">
        <w:rPr>
          <w:rFonts w:asciiTheme="minorEastAsia" w:eastAsiaTheme="minorEastAsia" w:hAnsiTheme="minorEastAsia" w:cs="宋体" w:hint="eastAsia"/>
          <w:b/>
          <w:bCs/>
          <w:w w:val="80"/>
          <w:sz w:val="52"/>
          <w:szCs w:val="52"/>
        </w:rPr>
        <w:lastRenderedPageBreak/>
        <w:t>目  录</w:t>
      </w:r>
    </w:p>
    <w:p w:rsidR="00C4311C" w:rsidRPr="00AD465F" w:rsidRDefault="00C4311C">
      <w:pPr>
        <w:spacing w:line="800" w:lineRule="exact"/>
        <w:jc w:val="center"/>
        <w:rPr>
          <w:rFonts w:asciiTheme="minorEastAsia" w:eastAsiaTheme="minorEastAsia" w:hAnsiTheme="minorEastAsia"/>
          <w:b/>
          <w:bCs/>
          <w:sz w:val="52"/>
          <w:szCs w:val="52"/>
        </w:rPr>
      </w:pPr>
    </w:p>
    <w:p w:rsidR="00C4311C" w:rsidRPr="00AD465F" w:rsidRDefault="00000000">
      <w:pPr>
        <w:pStyle w:val="TOC3"/>
        <w:tabs>
          <w:tab w:val="left" w:pos="1050"/>
          <w:tab w:val="right" w:leader="dot" w:pos="9402"/>
        </w:tabs>
        <w:spacing w:line="520" w:lineRule="exact"/>
        <w:ind w:left="0"/>
        <w:rPr>
          <w:rFonts w:asciiTheme="minorEastAsia" w:eastAsiaTheme="minorEastAsia" w:hAnsiTheme="minorEastAsia"/>
          <w:i w:val="0"/>
          <w:iCs w:val="0"/>
          <w:w w:val="80"/>
          <w:sz w:val="36"/>
          <w:szCs w:val="36"/>
        </w:rPr>
      </w:pPr>
      <w:r w:rsidRPr="00AD465F">
        <w:rPr>
          <w:rFonts w:asciiTheme="minorEastAsia" w:eastAsiaTheme="minorEastAsia" w:hAnsiTheme="minorEastAsia" w:cs="宋体" w:hint="eastAsia"/>
          <w:i w:val="0"/>
          <w:iCs w:val="0"/>
          <w:w w:val="80"/>
          <w:sz w:val="36"/>
          <w:szCs w:val="36"/>
        </w:rPr>
        <w:t>第一章招标公告</w:t>
      </w:r>
    </w:p>
    <w:p w:rsidR="00C4311C" w:rsidRPr="00AD465F" w:rsidRDefault="00C4311C">
      <w:pPr>
        <w:rPr>
          <w:rFonts w:asciiTheme="minorEastAsia" w:eastAsiaTheme="minorEastAsia" w:hAnsiTheme="minorEastAsia"/>
          <w:sz w:val="36"/>
          <w:szCs w:val="36"/>
        </w:rPr>
      </w:pPr>
    </w:p>
    <w:p w:rsidR="00C4311C" w:rsidRPr="00AD465F" w:rsidRDefault="00000000">
      <w:pPr>
        <w:pStyle w:val="TOC3"/>
        <w:tabs>
          <w:tab w:val="left" w:pos="1050"/>
          <w:tab w:val="right" w:leader="dot" w:pos="9402"/>
        </w:tabs>
        <w:spacing w:line="520" w:lineRule="exact"/>
        <w:ind w:left="0"/>
        <w:rPr>
          <w:rFonts w:asciiTheme="minorEastAsia" w:eastAsiaTheme="minorEastAsia" w:hAnsiTheme="minorEastAsia"/>
          <w:i w:val="0"/>
          <w:iCs w:val="0"/>
          <w:w w:val="80"/>
          <w:sz w:val="36"/>
          <w:szCs w:val="36"/>
        </w:rPr>
      </w:pPr>
      <w:r w:rsidRPr="00AD465F">
        <w:rPr>
          <w:rFonts w:asciiTheme="minorEastAsia" w:eastAsiaTheme="minorEastAsia" w:hAnsiTheme="minorEastAsia" w:cs="宋体" w:hint="eastAsia"/>
          <w:i w:val="0"/>
          <w:iCs w:val="0"/>
          <w:w w:val="80"/>
          <w:sz w:val="36"/>
          <w:szCs w:val="36"/>
        </w:rPr>
        <w:t>第二章投标人须知</w:t>
      </w:r>
    </w:p>
    <w:p w:rsidR="00C4311C" w:rsidRPr="00AD465F" w:rsidRDefault="00C4311C">
      <w:pPr>
        <w:rPr>
          <w:rFonts w:asciiTheme="minorEastAsia" w:eastAsiaTheme="minorEastAsia" w:hAnsiTheme="minorEastAsia"/>
          <w:sz w:val="36"/>
          <w:szCs w:val="36"/>
        </w:rPr>
      </w:pPr>
    </w:p>
    <w:p w:rsidR="00C4311C" w:rsidRPr="00AD465F" w:rsidRDefault="00000000">
      <w:pPr>
        <w:pStyle w:val="TOC3"/>
        <w:tabs>
          <w:tab w:val="left" w:pos="1050"/>
          <w:tab w:val="right" w:leader="dot" w:pos="9402"/>
        </w:tabs>
        <w:spacing w:line="520" w:lineRule="exact"/>
        <w:ind w:left="1"/>
        <w:rPr>
          <w:rFonts w:asciiTheme="minorEastAsia" w:eastAsiaTheme="minorEastAsia" w:hAnsiTheme="minorEastAsia"/>
          <w:i w:val="0"/>
          <w:iCs w:val="0"/>
          <w:w w:val="80"/>
          <w:sz w:val="36"/>
          <w:szCs w:val="36"/>
        </w:rPr>
      </w:pPr>
      <w:r w:rsidRPr="00AD465F">
        <w:rPr>
          <w:rFonts w:asciiTheme="minorEastAsia" w:eastAsiaTheme="minorEastAsia" w:hAnsiTheme="minorEastAsia" w:cs="宋体" w:hint="eastAsia"/>
          <w:i w:val="0"/>
          <w:iCs w:val="0"/>
          <w:w w:val="80"/>
          <w:sz w:val="36"/>
          <w:szCs w:val="36"/>
        </w:rPr>
        <w:t>第三</w:t>
      </w:r>
      <w:proofErr w:type="gramStart"/>
      <w:r w:rsidRPr="00AD465F">
        <w:rPr>
          <w:rFonts w:asciiTheme="minorEastAsia" w:eastAsiaTheme="minorEastAsia" w:hAnsiTheme="minorEastAsia" w:cs="宋体" w:hint="eastAsia"/>
          <w:i w:val="0"/>
          <w:iCs w:val="0"/>
          <w:w w:val="80"/>
          <w:sz w:val="36"/>
          <w:szCs w:val="36"/>
        </w:rPr>
        <w:t>章项目</w:t>
      </w:r>
      <w:proofErr w:type="gramEnd"/>
      <w:r w:rsidRPr="00AD465F">
        <w:rPr>
          <w:rFonts w:asciiTheme="minorEastAsia" w:eastAsiaTheme="minorEastAsia" w:hAnsiTheme="minorEastAsia" w:cs="宋体" w:hint="eastAsia"/>
          <w:i w:val="0"/>
          <w:iCs w:val="0"/>
          <w:w w:val="80"/>
          <w:sz w:val="36"/>
          <w:szCs w:val="36"/>
        </w:rPr>
        <w:t>需求</w:t>
      </w:r>
    </w:p>
    <w:p w:rsidR="00C4311C" w:rsidRPr="00AD465F" w:rsidRDefault="00C4311C">
      <w:pPr>
        <w:rPr>
          <w:rFonts w:asciiTheme="minorEastAsia" w:eastAsiaTheme="minorEastAsia" w:hAnsiTheme="minorEastAsia"/>
          <w:sz w:val="36"/>
          <w:szCs w:val="36"/>
        </w:rPr>
      </w:pPr>
    </w:p>
    <w:p w:rsidR="00C4311C" w:rsidRPr="00AD465F" w:rsidRDefault="00000000">
      <w:pPr>
        <w:pStyle w:val="TOC3"/>
        <w:tabs>
          <w:tab w:val="left" w:pos="1050"/>
          <w:tab w:val="right" w:leader="dot" w:pos="9402"/>
        </w:tabs>
        <w:spacing w:line="520" w:lineRule="exact"/>
        <w:ind w:left="0"/>
        <w:rPr>
          <w:rFonts w:asciiTheme="minorEastAsia" w:eastAsiaTheme="minorEastAsia" w:hAnsiTheme="minorEastAsia"/>
          <w:i w:val="0"/>
          <w:iCs w:val="0"/>
          <w:w w:val="80"/>
          <w:sz w:val="36"/>
          <w:szCs w:val="36"/>
        </w:rPr>
      </w:pPr>
      <w:r w:rsidRPr="00AD465F">
        <w:rPr>
          <w:rFonts w:asciiTheme="minorEastAsia" w:eastAsiaTheme="minorEastAsia" w:hAnsiTheme="minorEastAsia" w:cs="宋体" w:hint="eastAsia"/>
          <w:i w:val="0"/>
          <w:iCs w:val="0"/>
          <w:w w:val="80"/>
          <w:sz w:val="36"/>
          <w:szCs w:val="36"/>
        </w:rPr>
        <w:t>第四章评审方法和程序</w:t>
      </w:r>
    </w:p>
    <w:p w:rsidR="00C4311C" w:rsidRPr="00AD465F" w:rsidRDefault="00C4311C">
      <w:pPr>
        <w:rPr>
          <w:rFonts w:asciiTheme="minorEastAsia" w:eastAsiaTheme="minorEastAsia" w:hAnsiTheme="minorEastAsia"/>
          <w:sz w:val="36"/>
          <w:szCs w:val="36"/>
        </w:rPr>
      </w:pPr>
    </w:p>
    <w:p w:rsidR="00C4311C" w:rsidRPr="00AD465F" w:rsidRDefault="00000000">
      <w:pPr>
        <w:pStyle w:val="TOC3"/>
        <w:numPr>
          <w:ilvl w:val="0"/>
          <w:numId w:val="2"/>
        </w:numPr>
        <w:tabs>
          <w:tab w:val="left" w:pos="1050"/>
          <w:tab w:val="right" w:leader="dot" w:pos="9402"/>
        </w:tabs>
        <w:spacing w:line="520" w:lineRule="exact"/>
        <w:ind w:left="0"/>
        <w:rPr>
          <w:rFonts w:asciiTheme="minorEastAsia" w:eastAsiaTheme="minorEastAsia" w:hAnsiTheme="minorEastAsia"/>
          <w:i w:val="0"/>
          <w:iCs w:val="0"/>
          <w:w w:val="80"/>
          <w:sz w:val="36"/>
          <w:szCs w:val="36"/>
        </w:rPr>
      </w:pPr>
      <w:r w:rsidRPr="00AD465F">
        <w:rPr>
          <w:rFonts w:asciiTheme="minorEastAsia" w:eastAsiaTheme="minorEastAsia" w:hAnsiTheme="minorEastAsia" w:cs="宋体" w:hint="eastAsia"/>
          <w:i w:val="0"/>
          <w:iCs w:val="0"/>
          <w:w w:val="80"/>
          <w:sz w:val="36"/>
          <w:szCs w:val="36"/>
        </w:rPr>
        <w:t>合同主要条款</w:t>
      </w:r>
    </w:p>
    <w:p w:rsidR="00C4311C" w:rsidRPr="00AD465F" w:rsidRDefault="00C4311C">
      <w:pPr>
        <w:rPr>
          <w:rFonts w:asciiTheme="minorEastAsia" w:eastAsiaTheme="minorEastAsia" w:hAnsiTheme="minorEastAsia"/>
          <w:i/>
          <w:iCs/>
          <w:w w:val="80"/>
          <w:sz w:val="36"/>
          <w:szCs w:val="36"/>
        </w:rPr>
      </w:pPr>
    </w:p>
    <w:p w:rsidR="00C4311C" w:rsidRPr="00AD465F" w:rsidRDefault="00000000">
      <w:pPr>
        <w:pStyle w:val="TOC3"/>
        <w:numPr>
          <w:ilvl w:val="0"/>
          <w:numId w:val="2"/>
        </w:numPr>
        <w:tabs>
          <w:tab w:val="left" w:pos="1050"/>
          <w:tab w:val="right" w:leader="dot" w:pos="9402"/>
        </w:tabs>
        <w:spacing w:line="520" w:lineRule="exact"/>
        <w:ind w:left="0"/>
        <w:rPr>
          <w:rFonts w:asciiTheme="minorEastAsia" w:eastAsiaTheme="minorEastAsia" w:hAnsiTheme="minorEastAsia"/>
          <w:i w:val="0"/>
          <w:iCs w:val="0"/>
          <w:w w:val="80"/>
          <w:sz w:val="36"/>
          <w:szCs w:val="36"/>
        </w:rPr>
      </w:pPr>
      <w:r w:rsidRPr="00AD465F">
        <w:rPr>
          <w:rFonts w:asciiTheme="minorEastAsia" w:eastAsiaTheme="minorEastAsia" w:hAnsiTheme="minorEastAsia" w:cs="宋体" w:hint="eastAsia"/>
          <w:i w:val="0"/>
          <w:iCs w:val="0"/>
          <w:w w:val="80"/>
          <w:sz w:val="36"/>
          <w:szCs w:val="36"/>
        </w:rPr>
        <w:t>合同授予</w:t>
      </w:r>
    </w:p>
    <w:p w:rsidR="00C4311C" w:rsidRPr="00AD465F" w:rsidRDefault="00C4311C">
      <w:pPr>
        <w:rPr>
          <w:rFonts w:asciiTheme="minorEastAsia" w:eastAsiaTheme="minorEastAsia" w:hAnsiTheme="minorEastAsia"/>
          <w:sz w:val="36"/>
          <w:szCs w:val="36"/>
        </w:rPr>
      </w:pPr>
    </w:p>
    <w:p w:rsidR="00C4311C" w:rsidRPr="00AD465F" w:rsidRDefault="00000000">
      <w:pPr>
        <w:pStyle w:val="TOC3"/>
        <w:tabs>
          <w:tab w:val="left" w:pos="1050"/>
          <w:tab w:val="right" w:leader="dot" w:pos="9402"/>
        </w:tabs>
        <w:spacing w:line="520" w:lineRule="exact"/>
        <w:ind w:left="0"/>
        <w:rPr>
          <w:rFonts w:asciiTheme="minorEastAsia" w:eastAsiaTheme="minorEastAsia" w:hAnsiTheme="minorEastAsia"/>
          <w:i w:val="0"/>
          <w:iCs w:val="0"/>
          <w:w w:val="80"/>
          <w:sz w:val="36"/>
          <w:szCs w:val="36"/>
        </w:rPr>
      </w:pPr>
      <w:r w:rsidRPr="00AD465F">
        <w:rPr>
          <w:rFonts w:asciiTheme="minorEastAsia" w:eastAsiaTheme="minorEastAsia" w:hAnsiTheme="minorEastAsia" w:cs="宋体" w:hint="eastAsia"/>
          <w:i w:val="0"/>
          <w:iCs w:val="0"/>
          <w:w w:val="80"/>
          <w:sz w:val="36"/>
          <w:szCs w:val="36"/>
        </w:rPr>
        <w:t>第七章质疑提出和处理</w:t>
      </w:r>
    </w:p>
    <w:p w:rsidR="00C4311C" w:rsidRPr="00AD465F" w:rsidRDefault="00C4311C">
      <w:pPr>
        <w:rPr>
          <w:rFonts w:asciiTheme="minorEastAsia" w:eastAsiaTheme="minorEastAsia" w:hAnsiTheme="minorEastAsia"/>
          <w:sz w:val="36"/>
          <w:szCs w:val="36"/>
        </w:rPr>
      </w:pPr>
    </w:p>
    <w:p w:rsidR="00C4311C" w:rsidRPr="00AD465F" w:rsidRDefault="00000000">
      <w:pPr>
        <w:pStyle w:val="TOC3"/>
        <w:tabs>
          <w:tab w:val="left" w:pos="1050"/>
          <w:tab w:val="right" w:leader="dot" w:pos="9402"/>
        </w:tabs>
        <w:spacing w:line="520" w:lineRule="exact"/>
        <w:ind w:left="0"/>
        <w:rPr>
          <w:rFonts w:asciiTheme="minorEastAsia" w:eastAsiaTheme="minorEastAsia" w:hAnsiTheme="minorEastAsia"/>
          <w:i w:val="0"/>
          <w:iCs w:val="0"/>
          <w:w w:val="80"/>
          <w:sz w:val="36"/>
          <w:szCs w:val="36"/>
        </w:rPr>
      </w:pPr>
      <w:r w:rsidRPr="00AD465F">
        <w:rPr>
          <w:rFonts w:asciiTheme="minorEastAsia" w:eastAsiaTheme="minorEastAsia" w:hAnsiTheme="minorEastAsia" w:cs="宋体" w:hint="eastAsia"/>
          <w:i w:val="0"/>
          <w:iCs w:val="0"/>
          <w:w w:val="80"/>
          <w:sz w:val="36"/>
          <w:szCs w:val="36"/>
        </w:rPr>
        <w:t>第八章投标文件组成及格式</w:t>
      </w:r>
    </w:p>
    <w:p w:rsidR="00C4311C" w:rsidRPr="00AD465F" w:rsidRDefault="00C4311C">
      <w:pPr>
        <w:rPr>
          <w:rFonts w:asciiTheme="minorEastAsia" w:eastAsiaTheme="minorEastAsia" w:hAnsiTheme="minorEastAsia"/>
          <w:sz w:val="36"/>
          <w:szCs w:val="36"/>
        </w:rPr>
      </w:pPr>
    </w:p>
    <w:p w:rsidR="00C4311C" w:rsidRPr="00AD465F" w:rsidRDefault="00C4311C">
      <w:pPr>
        <w:rPr>
          <w:rFonts w:asciiTheme="minorEastAsia" w:eastAsiaTheme="minorEastAsia" w:hAnsiTheme="minorEastAsia"/>
          <w:sz w:val="36"/>
          <w:szCs w:val="36"/>
        </w:rPr>
      </w:pPr>
    </w:p>
    <w:p w:rsidR="00C4311C" w:rsidRPr="00AD465F" w:rsidRDefault="00000000">
      <w:pPr>
        <w:pStyle w:val="TOC3"/>
        <w:tabs>
          <w:tab w:val="left" w:pos="1050"/>
          <w:tab w:val="right" w:leader="dot" w:pos="9402"/>
        </w:tabs>
        <w:spacing w:line="360" w:lineRule="auto"/>
        <w:ind w:left="0"/>
        <w:jc w:val="center"/>
        <w:outlineLvl w:val="0"/>
        <w:rPr>
          <w:rFonts w:asciiTheme="minorEastAsia" w:eastAsiaTheme="minorEastAsia" w:hAnsiTheme="minorEastAsia"/>
          <w:b/>
          <w:bCs/>
          <w:i w:val="0"/>
          <w:iCs w:val="0"/>
          <w:sz w:val="44"/>
          <w:szCs w:val="44"/>
        </w:rPr>
      </w:pPr>
      <w:r w:rsidRPr="00AD465F">
        <w:rPr>
          <w:rFonts w:asciiTheme="minorEastAsia" w:eastAsiaTheme="minorEastAsia" w:hAnsiTheme="minorEastAsia"/>
          <w:b/>
          <w:bCs/>
        </w:rPr>
        <w:br w:type="page"/>
      </w:r>
      <w:bookmarkStart w:id="11" w:name="_Toc363573853"/>
      <w:r w:rsidRPr="00AD465F">
        <w:rPr>
          <w:rFonts w:asciiTheme="minorEastAsia" w:eastAsiaTheme="minorEastAsia" w:hAnsiTheme="minorEastAsia" w:cs="宋体" w:hint="eastAsia"/>
          <w:b/>
          <w:bCs/>
          <w:i w:val="0"/>
          <w:iCs w:val="0"/>
          <w:w w:val="80"/>
          <w:sz w:val="44"/>
          <w:szCs w:val="44"/>
        </w:rPr>
        <w:lastRenderedPageBreak/>
        <w:t>第一章</w:t>
      </w:r>
      <w:bookmarkStart w:id="12" w:name="_Hlk121217252"/>
      <w:r w:rsidRPr="00AD465F">
        <w:rPr>
          <w:rFonts w:asciiTheme="minorEastAsia" w:eastAsiaTheme="minorEastAsia" w:hAnsiTheme="minorEastAsia" w:cs="宋体" w:hint="eastAsia"/>
          <w:b/>
          <w:bCs/>
          <w:i w:val="0"/>
          <w:iCs w:val="0"/>
          <w:w w:val="80"/>
          <w:sz w:val="44"/>
          <w:szCs w:val="44"/>
        </w:rPr>
        <w:t>招标公</w:t>
      </w:r>
      <w:bookmarkEnd w:id="0"/>
      <w:bookmarkEnd w:id="1"/>
      <w:bookmarkEnd w:id="2"/>
      <w:bookmarkEnd w:id="3"/>
      <w:bookmarkEnd w:id="4"/>
      <w:bookmarkEnd w:id="5"/>
      <w:bookmarkEnd w:id="6"/>
      <w:bookmarkEnd w:id="7"/>
      <w:bookmarkEnd w:id="8"/>
      <w:bookmarkEnd w:id="9"/>
      <w:r w:rsidRPr="00AD465F">
        <w:rPr>
          <w:rFonts w:asciiTheme="minorEastAsia" w:eastAsiaTheme="minorEastAsia" w:hAnsiTheme="minorEastAsia" w:cs="宋体" w:hint="eastAsia"/>
          <w:b/>
          <w:bCs/>
          <w:i w:val="0"/>
          <w:iCs w:val="0"/>
          <w:w w:val="80"/>
          <w:sz w:val="44"/>
          <w:szCs w:val="44"/>
        </w:rPr>
        <w:t>告</w:t>
      </w:r>
      <w:bookmarkEnd w:id="11"/>
    </w:p>
    <w:p w:rsidR="00C4311C" w:rsidRPr="00AD465F" w:rsidRDefault="00000000">
      <w:pPr>
        <w:snapToGrid w:val="0"/>
        <w:spacing w:line="480" w:lineRule="exact"/>
        <w:ind w:firstLineChars="200" w:firstLine="510"/>
        <w:rPr>
          <w:rFonts w:asciiTheme="minorEastAsia" w:eastAsiaTheme="minorEastAsia" w:hAnsiTheme="minorEastAsia" w:cs="宋体"/>
          <w:b/>
          <w:spacing w:val="7"/>
          <w:kern w:val="0"/>
          <w:sz w:val="24"/>
          <w:szCs w:val="24"/>
        </w:rPr>
      </w:pPr>
      <w:bookmarkStart w:id="13" w:name="_Hlk120279452"/>
      <w:bookmarkStart w:id="14" w:name="_Toc11500280"/>
      <w:bookmarkStart w:id="15" w:name="_Toc94585340"/>
      <w:bookmarkStart w:id="16" w:name="_Toc12670503"/>
      <w:bookmarkStart w:id="17" w:name="_Toc8895739"/>
      <w:bookmarkStart w:id="18" w:name="_Toc521201597"/>
      <w:bookmarkStart w:id="19" w:name="_Toc521203418"/>
      <w:bookmarkStart w:id="20" w:name="_Toc11554639"/>
      <w:bookmarkStart w:id="21" w:name="_Toc94544828"/>
      <w:bookmarkStart w:id="22" w:name="_Toc11499584"/>
      <w:bookmarkStart w:id="23" w:name="_Toc94544744"/>
      <w:bookmarkStart w:id="24" w:name="_Toc363573854"/>
      <w:r w:rsidRPr="00AD465F">
        <w:rPr>
          <w:rFonts w:asciiTheme="minorEastAsia" w:eastAsiaTheme="minorEastAsia" w:hAnsiTheme="minorEastAsia" w:cs="宋体" w:hint="eastAsia"/>
          <w:b/>
          <w:spacing w:val="7"/>
          <w:kern w:val="0"/>
          <w:sz w:val="24"/>
          <w:szCs w:val="24"/>
        </w:rPr>
        <w:t>项目概况</w:t>
      </w:r>
    </w:p>
    <w:p w:rsidR="00C4311C" w:rsidRPr="00AD465F" w:rsidRDefault="00000000">
      <w:pPr>
        <w:spacing w:line="480" w:lineRule="exact"/>
        <w:ind w:firstLineChars="200" w:firstLine="508"/>
        <w:jc w:val="left"/>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阳光悦城（任港路新村城市更新改造项目）营销及其他服务项目的潜在投标人应在南通市保障房建设投资（集团）有限公司官网（http://www.ntftjt.com/）获取招标文件，并于</w:t>
      </w:r>
      <w:r w:rsidR="00787DA9" w:rsidRPr="00AD465F">
        <w:rPr>
          <w:rFonts w:asciiTheme="minorEastAsia" w:eastAsiaTheme="minorEastAsia" w:hAnsiTheme="minorEastAsia" w:cs="宋体" w:hint="eastAsia"/>
          <w:spacing w:val="7"/>
          <w:kern w:val="0"/>
          <w:sz w:val="24"/>
          <w:szCs w:val="24"/>
        </w:rPr>
        <w:t>2</w:t>
      </w:r>
      <w:r w:rsidR="00787DA9" w:rsidRPr="00AD465F">
        <w:rPr>
          <w:rFonts w:asciiTheme="minorEastAsia" w:eastAsiaTheme="minorEastAsia" w:hAnsiTheme="minorEastAsia" w:cs="宋体"/>
          <w:spacing w:val="7"/>
          <w:kern w:val="0"/>
          <w:sz w:val="24"/>
          <w:szCs w:val="24"/>
        </w:rPr>
        <w:t>023</w:t>
      </w:r>
      <w:r w:rsidRPr="00AD465F">
        <w:rPr>
          <w:rFonts w:asciiTheme="minorEastAsia" w:eastAsiaTheme="minorEastAsia" w:hAnsiTheme="minorEastAsia" w:cs="宋体" w:hint="eastAsia"/>
          <w:spacing w:val="7"/>
          <w:kern w:val="0"/>
          <w:sz w:val="24"/>
          <w:szCs w:val="24"/>
        </w:rPr>
        <w:t>年</w:t>
      </w:r>
      <w:r w:rsidR="00787DA9" w:rsidRPr="00AD465F">
        <w:rPr>
          <w:rFonts w:asciiTheme="minorEastAsia" w:eastAsiaTheme="minorEastAsia" w:hAnsiTheme="minorEastAsia" w:cs="宋体" w:hint="eastAsia"/>
          <w:spacing w:val="7"/>
          <w:kern w:val="0"/>
          <w:sz w:val="24"/>
          <w:szCs w:val="24"/>
        </w:rPr>
        <w:t>5</w:t>
      </w:r>
      <w:r w:rsidRPr="00AD465F">
        <w:rPr>
          <w:rFonts w:asciiTheme="minorEastAsia" w:eastAsiaTheme="minorEastAsia" w:hAnsiTheme="minorEastAsia" w:cs="宋体" w:hint="eastAsia"/>
          <w:spacing w:val="7"/>
          <w:kern w:val="0"/>
          <w:sz w:val="24"/>
          <w:szCs w:val="24"/>
        </w:rPr>
        <w:t>月</w:t>
      </w:r>
      <w:r w:rsidR="00787DA9" w:rsidRPr="00AD465F">
        <w:rPr>
          <w:rFonts w:asciiTheme="minorEastAsia" w:eastAsiaTheme="minorEastAsia" w:hAnsiTheme="minorEastAsia" w:cs="宋体" w:hint="eastAsia"/>
          <w:spacing w:val="7"/>
          <w:kern w:val="0"/>
          <w:sz w:val="24"/>
          <w:szCs w:val="24"/>
        </w:rPr>
        <w:t>1</w:t>
      </w:r>
      <w:r w:rsidR="00787DA9" w:rsidRPr="00AD465F">
        <w:rPr>
          <w:rFonts w:asciiTheme="minorEastAsia" w:eastAsiaTheme="minorEastAsia" w:hAnsiTheme="minorEastAsia" w:cs="宋体"/>
          <w:spacing w:val="7"/>
          <w:kern w:val="0"/>
          <w:sz w:val="24"/>
          <w:szCs w:val="24"/>
        </w:rPr>
        <w:t>5</w:t>
      </w:r>
      <w:r w:rsidRPr="00AD465F">
        <w:rPr>
          <w:rFonts w:asciiTheme="minorEastAsia" w:eastAsiaTheme="minorEastAsia" w:hAnsiTheme="minorEastAsia" w:cs="宋体" w:hint="eastAsia"/>
          <w:spacing w:val="7"/>
          <w:kern w:val="0"/>
          <w:sz w:val="24"/>
          <w:szCs w:val="24"/>
        </w:rPr>
        <w:t>日</w:t>
      </w:r>
      <w:r w:rsidR="00787DA9" w:rsidRPr="00AD465F">
        <w:rPr>
          <w:rFonts w:asciiTheme="minorEastAsia" w:eastAsiaTheme="minorEastAsia" w:hAnsiTheme="minorEastAsia" w:cs="宋体" w:hint="eastAsia"/>
          <w:spacing w:val="7"/>
          <w:kern w:val="0"/>
          <w:sz w:val="24"/>
          <w:szCs w:val="24"/>
        </w:rPr>
        <w:t>1</w:t>
      </w:r>
      <w:r w:rsidR="00787DA9" w:rsidRPr="00AD465F">
        <w:rPr>
          <w:rFonts w:asciiTheme="minorEastAsia" w:eastAsiaTheme="minorEastAsia" w:hAnsiTheme="minorEastAsia" w:cs="宋体"/>
          <w:spacing w:val="7"/>
          <w:kern w:val="0"/>
          <w:sz w:val="24"/>
          <w:szCs w:val="24"/>
        </w:rPr>
        <w:t>4</w:t>
      </w:r>
      <w:r w:rsidRPr="00AD465F">
        <w:rPr>
          <w:rFonts w:asciiTheme="minorEastAsia" w:eastAsiaTheme="minorEastAsia" w:hAnsiTheme="minorEastAsia" w:cs="宋体" w:hint="eastAsia"/>
          <w:spacing w:val="7"/>
          <w:kern w:val="0"/>
          <w:sz w:val="24"/>
          <w:szCs w:val="24"/>
        </w:rPr>
        <w:t>点</w:t>
      </w:r>
      <w:r w:rsidR="00787DA9" w:rsidRPr="00AD465F">
        <w:rPr>
          <w:rFonts w:asciiTheme="minorEastAsia" w:eastAsiaTheme="minorEastAsia" w:hAnsiTheme="minorEastAsia" w:cs="宋体" w:hint="eastAsia"/>
          <w:spacing w:val="7"/>
          <w:kern w:val="0"/>
          <w:sz w:val="24"/>
          <w:szCs w:val="24"/>
        </w:rPr>
        <w:t>0</w:t>
      </w:r>
      <w:r w:rsidR="00787DA9" w:rsidRPr="00AD465F">
        <w:rPr>
          <w:rFonts w:asciiTheme="minorEastAsia" w:eastAsiaTheme="minorEastAsia" w:hAnsiTheme="minorEastAsia" w:cs="宋体"/>
          <w:spacing w:val="7"/>
          <w:kern w:val="0"/>
          <w:sz w:val="24"/>
          <w:szCs w:val="24"/>
        </w:rPr>
        <w:t>0</w:t>
      </w:r>
      <w:r w:rsidRPr="00AD465F">
        <w:rPr>
          <w:rFonts w:asciiTheme="minorEastAsia" w:eastAsiaTheme="minorEastAsia" w:hAnsiTheme="minorEastAsia" w:cs="宋体" w:hint="eastAsia"/>
          <w:spacing w:val="7"/>
          <w:kern w:val="0"/>
          <w:sz w:val="24"/>
          <w:szCs w:val="24"/>
        </w:rPr>
        <w:t xml:space="preserve">分（北京时间）前递交投标文件。 </w:t>
      </w:r>
    </w:p>
    <w:p w:rsidR="00C4311C" w:rsidRPr="00AD465F" w:rsidRDefault="00000000">
      <w:pPr>
        <w:widowControl/>
        <w:shd w:val="clear" w:color="auto" w:fill="FFFFFF"/>
        <w:spacing w:line="360" w:lineRule="auto"/>
        <w:ind w:firstLine="505"/>
        <w:rPr>
          <w:rFonts w:asciiTheme="minorEastAsia" w:eastAsiaTheme="minorEastAsia" w:hAnsiTheme="minorEastAsia" w:cs="宋体"/>
          <w:b/>
          <w:spacing w:val="7"/>
          <w:kern w:val="0"/>
          <w:sz w:val="24"/>
          <w:szCs w:val="24"/>
        </w:rPr>
      </w:pPr>
      <w:r w:rsidRPr="00AD465F">
        <w:rPr>
          <w:rFonts w:asciiTheme="minorEastAsia" w:eastAsiaTheme="minorEastAsia" w:hAnsiTheme="minorEastAsia" w:cs="宋体" w:hint="eastAsia"/>
          <w:b/>
          <w:spacing w:val="7"/>
          <w:kern w:val="0"/>
          <w:sz w:val="24"/>
          <w:szCs w:val="24"/>
        </w:rPr>
        <w:t>一、项目基本情况</w:t>
      </w:r>
    </w:p>
    <w:p w:rsidR="00C4311C" w:rsidRPr="00AD465F" w:rsidRDefault="00000000">
      <w:pPr>
        <w:snapToGrid w:val="0"/>
        <w:spacing w:line="480" w:lineRule="exact"/>
        <w:ind w:firstLineChars="200" w:firstLine="508"/>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项目名称：</w:t>
      </w:r>
      <w:bookmarkStart w:id="25" w:name="_Hlk121217166"/>
      <w:r w:rsidRPr="00AD465F">
        <w:rPr>
          <w:rFonts w:asciiTheme="minorEastAsia" w:eastAsiaTheme="minorEastAsia" w:hAnsiTheme="minorEastAsia" w:cs="宋体" w:hint="eastAsia"/>
          <w:spacing w:val="7"/>
          <w:kern w:val="0"/>
          <w:sz w:val="24"/>
          <w:szCs w:val="24"/>
        </w:rPr>
        <w:t>阳光悦城（任港路新村城市更新改造项目）营销代理及其他服务项目</w:t>
      </w:r>
      <w:bookmarkEnd w:id="25"/>
    </w:p>
    <w:p w:rsidR="00C4311C" w:rsidRPr="00AD465F" w:rsidRDefault="00000000">
      <w:pPr>
        <w:snapToGrid w:val="0"/>
        <w:spacing w:line="480" w:lineRule="exact"/>
        <w:ind w:firstLineChars="200" w:firstLine="508"/>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预计住宅货值金额：126400万元（最终货值以物价备案后可售房源为准），可售车位1777个（按销售个数计提）。</w:t>
      </w:r>
    </w:p>
    <w:p w:rsidR="00C4311C" w:rsidRPr="00AD465F" w:rsidRDefault="00000000">
      <w:pPr>
        <w:snapToGrid w:val="0"/>
        <w:spacing w:line="480" w:lineRule="exact"/>
        <w:ind w:firstLineChars="200" w:firstLine="508"/>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合同估算价：</w:t>
      </w:r>
      <w:r w:rsidRPr="00AD465F">
        <w:rPr>
          <w:rFonts w:asciiTheme="minorEastAsia" w:eastAsiaTheme="minorEastAsia" w:hAnsiTheme="minorEastAsia" w:cs="宋体" w:hint="eastAsia"/>
          <w:spacing w:val="7"/>
          <w:kern w:val="0"/>
          <w:sz w:val="24"/>
          <w:szCs w:val="24"/>
          <w:u w:val="single"/>
        </w:rPr>
        <w:t>5398.16</w:t>
      </w:r>
      <w:r w:rsidRPr="00AD465F">
        <w:rPr>
          <w:rFonts w:asciiTheme="minorEastAsia" w:eastAsiaTheme="minorEastAsia" w:hAnsiTheme="minorEastAsia" w:cs="宋体" w:hint="eastAsia"/>
          <w:spacing w:val="7"/>
          <w:kern w:val="0"/>
          <w:sz w:val="24"/>
          <w:szCs w:val="24"/>
        </w:rPr>
        <w:t>万元。</w:t>
      </w:r>
    </w:p>
    <w:p w:rsidR="00C4311C" w:rsidRPr="00AD465F" w:rsidRDefault="00000000">
      <w:pPr>
        <w:snapToGrid w:val="0"/>
        <w:spacing w:line="480" w:lineRule="exact"/>
        <w:ind w:firstLineChars="200" w:firstLine="508"/>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上限去化周期：36个月(去化达到投标总货值的95%），超过36个月的视为无效投标。</w:t>
      </w:r>
    </w:p>
    <w:p w:rsidR="00C4311C" w:rsidRPr="00AD465F" w:rsidRDefault="00000000">
      <w:pPr>
        <w:snapToGrid w:val="0"/>
        <w:spacing w:line="480" w:lineRule="exact"/>
        <w:ind w:firstLineChars="200" w:firstLine="508"/>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项目需求：详见招标文件第三章，请仔细研究。</w:t>
      </w:r>
    </w:p>
    <w:p w:rsidR="00C4311C" w:rsidRPr="00AD465F" w:rsidRDefault="00000000">
      <w:pPr>
        <w:spacing w:line="480" w:lineRule="exact"/>
        <w:ind w:firstLineChars="200" w:firstLine="508"/>
        <w:jc w:val="left"/>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服务期限：从本项目合作合同签订之日起至合作范围内所有内容完成合同解除之日止。</w:t>
      </w:r>
    </w:p>
    <w:p w:rsidR="00C4311C" w:rsidRPr="00AD465F" w:rsidRDefault="00000000">
      <w:pPr>
        <w:spacing w:line="360" w:lineRule="auto"/>
        <w:ind w:firstLineChars="200" w:firstLine="508"/>
        <w:jc w:val="left"/>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本项目不接受联合体投标。</w:t>
      </w:r>
    </w:p>
    <w:p w:rsidR="00C4311C" w:rsidRPr="00AD465F" w:rsidRDefault="00000000">
      <w:pPr>
        <w:widowControl/>
        <w:shd w:val="clear" w:color="auto" w:fill="FFFFFF"/>
        <w:spacing w:line="360" w:lineRule="auto"/>
        <w:ind w:firstLine="503"/>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b/>
          <w:spacing w:val="7"/>
          <w:kern w:val="0"/>
          <w:sz w:val="24"/>
          <w:szCs w:val="24"/>
        </w:rPr>
        <w:t>二、投标人的资格要求：</w:t>
      </w:r>
    </w:p>
    <w:p w:rsidR="00C4311C" w:rsidRPr="00AD465F" w:rsidRDefault="00000000">
      <w:pPr>
        <w:snapToGrid w:val="0"/>
        <w:spacing w:line="360" w:lineRule="auto"/>
        <w:ind w:firstLineChars="200" w:firstLine="508"/>
        <w:rPr>
          <w:rFonts w:asciiTheme="minorEastAsia" w:eastAsiaTheme="minorEastAsia" w:hAnsiTheme="minorEastAsia" w:cs="宋体"/>
          <w:spacing w:val="7"/>
          <w:kern w:val="0"/>
          <w:sz w:val="24"/>
          <w:szCs w:val="24"/>
        </w:rPr>
      </w:pPr>
      <w:bookmarkStart w:id="26" w:name="_Hlk120520423"/>
      <w:r w:rsidRPr="00AD465F">
        <w:rPr>
          <w:rFonts w:asciiTheme="minorEastAsia" w:eastAsiaTheme="minorEastAsia" w:hAnsiTheme="minorEastAsia" w:cs="宋体"/>
          <w:spacing w:val="7"/>
          <w:kern w:val="0"/>
          <w:sz w:val="24"/>
          <w:szCs w:val="24"/>
        </w:rPr>
        <w:t>1</w:t>
      </w:r>
      <w:r w:rsidRPr="00AD465F">
        <w:rPr>
          <w:rFonts w:asciiTheme="minorEastAsia" w:eastAsiaTheme="minorEastAsia" w:hAnsiTheme="minorEastAsia" w:cs="宋体" w:hint="eastAsia"/>
          <w:spacing w:val="7"/>
          <w:kern w:val="0"/>
          <w:sz w:val="24"/>
          <w:szCs w:val="24"/>
        </w:rPr>
        <w:t>、投标人法定代表人参加投标的，必须提供法定代表人身份证明及本人身份证复印件；非法定代表人参加投标的，必须提供法定代表人签字或盖章的授权委托书及被授权人本人的身份证复印件。（格式参见第八章）</w:t>
      </w:r>
    </w:p>
    <w:p w:rsidR="00C4311C" w:rsidRPr="00AD465F" w:rsidRDefault="00000000">
      <w:pPr>
        <w:snapToGrid w:val="0"/>
        <w:spacing w:line="360" w:lineRule="auto"/>
        <w:ind w:firstLineChars="200" w:firstLine="508"/>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spacing w:val="7"/>
          <w:kern w:val="0"/>
          <w:sz w:val="24"/>
          <w:szCs w:val="24"/>
        </w:rPr>
        <w:t>2</w:t>
      </w:r>
      <w:r w:rsidRPr="00AD465F">
        <w:rPr>
          <w:rFonts w:asciiTheme="minorEastAsia" w:eastAsiaTheme="minorEastAsia" w:hAnsiTheme="minorEastAsia" w:cs="宋体" w:hint="eastAsia"/>
          <w:spacing w:val="7"/>
          <w:kern w:val="0"/>
          <w:sz w:val="24"/>
          <w:szCs w:val="24"/>
        </w:rPr>
        <w:t>、提供法人或者其他组织的营业执照等证明文件，自然人的身份证明；</w:t>
      </w:r>
    </w:p>
    <w:p w:rsidR="00C4311C" w:rsidRPr="00AD465F" w:rsidRDefault="00000000">
      <w:pPr>
        <w:snapToGrid w:val="0"/>
        <w:spacing w:line="360" w:lineRule="auto"/>
        <w:ind w:firstLineChars="200" w:firstLine="508"/>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3、提供依法缴纳税收和社会保障资金的相关材料；</w:t>
      </w:r>
    </w:p>
    <w:p w:rsidR="00C4311C" w:rsidRPr="00AD465F" w:rsidRDefault="00000000">
      <w:pPr>
        <w:snapToGrid w:val="0"/>
        <w:spacing w:line="360" w:lineRule="auto"/>
        <w:ind w:firstLineChars="200" w:firstLine="508"/>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4、具备履行合同所必需的设备和专业技术能力的证明材料（格式参见第八章）；</w:t>
      </w:r>
    </w:p>
    <w:p w:rsidR="00C4311C" w:rsidRPr="00AD465F" w:rsidRDefault="00000000">
      <w:pPr>
        <w:snapToGrid w:val="0"/>
        <w:spacing w:line="360" w:lineRule="auto"/>
        <w:ind w:firstLineChars="200" w:firstLine="508"/>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5、参加采购活动前3年内在经营活动中没有重大违法记录的书面声明（格式参见第八章）。</w:t>
      </w:r>
    </w:p>
    <w:p w:rsidR="00C4311C" w:rsidRPr="00AD465F" w:rsidRDefault="00000000">
      <w:pPr>
        <w:snapToGrid w:val="0"/>
        <w:spacing w:line="360" w:lineRule="auto"/>
        <w:ind w:firstLineChars="200" w:firstLine="508"/>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6、未被“信用中国”网站（www.creditchina.gov.cn）列入失信被执行人、重大税收违法案件当事人名单、政府采购严重失信行为记录名单；</w:t>
      </w:r>
    </w:p>
    <w:p w:rsidR="00C4311C" w:rsidRPr="00AD465F" w:rsidRDefault="00000000">
      <w:pPr>
        <w:spacing w:line="360" w:lineRule="auto"/>
        <w:ind w:firstLineChars="200" w:firstLine="508"/>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7、企业业绩：</w:t>
      </w:r>
      <w:bookmarkStart w:id="27" w:name="OLE_LINK2"/>
      <w:r w:rsidRPr="00AD465F">
        <w:rPr>
          <w:rFonts w:asciiTheme="minorEastAsia" w:eastAsiaTheme="minorEastAsia" w:hAnsiTheme="minorEastAsia" w:cs="宋体" w:hint="eastAsia"/>
          <w:spacing w:val="7"/>
          <w:kern w:val="0"/>
          <w:sz w:val="24"/>
          <w:szCs w:val="24"/>
        </w:rPr>
        <w:t>投标人三年以来完成或正在履行的单项合同住宅建筑面积在5</w:t>
      </w:r>
      <w:r w:rsidRPr="00AD465F">
        <w:rPr>
          <w:rFonts w:asciiTheme="minorEastAsia" w:eastAsiaTheme="minorEastAsia" w:hAnsiTheme="minorEastAsia" w:cs="宋体" w:hint="eastAsia"/>
          <w:spacing w:val="7"/>
          <w:kern w:val="0"/>
          <w:sz w:val="24"/>
          <w:szCs w:val="24"/>
        </w:rPr>
        <w:lastRenderedPageBreak/>
        <w:t>万平方米及以上类似项目（类似项目是指包含住宅房屋的销售项目）。</w:t>
      </w:r>
    </w:p>
    <w:p w:rsidR="00C4311C" w:rsidRPr="00AD465F" w:rsidRDefault="00000000">
      <w:pPr>
        <w:spacing w:line="360" w:lineRule="auto"/>
        <w:ind w:firstLineChars="200" w:firstLine="508"/>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注：①证明材料：销售代理合同、销售代理服务合同（需提供反映销售代理服务内容、建筑规模、合同签订日期、甲乙双方签章等相关页码即可）</w:t>
      </w:r>
    </w:p>
    <w:p w:rsidR="00C4311C" w:rsidRPr="00AD465F" w:rsidRDefault="00000000">
      <w:pPr>
        <w:spacing w:line="360" w:lineRule="auto"/>
        <w:ind w:firstLineChars="200" w:firstLine="508"/>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②投标人如有委托代理人，则委托代理人必须为本项目的拟派项目负责人。</w:t>
      </w:r>
    </w:p>
    <w:bookmarkEnd w:id="27"/>
    <w:p w:rsidR="00C4311C" w:rsidRPr="00AD465F" w:rsidRDefault="00000000">
      <w:pPr>
        <w:spacing w:line="360" w:lineRule="auto"/>
        <w:ind w:firstLineChars="200" w:firstLine="508"/>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③因本项目技术</w:t>
      </w:r>
      <w:proofErr w:type="gramStart"/>
      <w:r w:rsidRPr="00AD465F">
        <w:rPr>
          <w:rFonts w:asciiTheme="minorEastAsia" w:eastAsiaTheme="minorEastAsia" w:hAnsiTheme="minorEastAsia" w:cs="宋体" w:hint="eastAsia"/>
          <w:spacing w:val="7"/>
          <w:kern w:val="0"/>
          <w:sz w:val="24"/>
          <w:szCs w:val="24"/>
        </w:rPr>
        <w:t>标要求</w:t>
      </w:r>
      <w:proofErr w:type="gramEnd"/>
      <w:r w:rsidRPr="00AD465F">
        <w:rPr>
          <w:rFonts w:asciiTheme="minorEastAsia" w:eastAsiaTheme="minorEastAsia" w:hAnsiTheme="minorEastAsia" w:cs="宋体" w:hint="eastAsia"/>
          <w:spacing w:val="7"/>
          <w:kern w:val="0"/>
          <w:sz w:val="24"/>
          <w:szCs w:val="24"/>
        </w:rPr>
        <w:t>拟派项目负责人到现场讲解陈述，故要求拟派项目负责人必须持有效身份证在投标截止时间前到达投标文件递交地点进行身份核验并签到，未在投标截止时间前到达现场签到或未参加拟派项目负责人讲解陈述的，其对应分数为0分。</w:t>
      </w:r>
    </w:p>
    <w:p w:rsidR="00C4311C" w:rsidRPr="00AD465F" w:rsidRDefault="00000000">
      <w:pPr>
        <w:spacing w:line="360" w:lineRule="auto"/>
        <w:ind w:firstLineChars="200" w:firstLine="508"/>
        <w:rPr>
          <w:rFonts w:asciiTheme="minorEastAsia" w:eastAsiaTheme="minorEastAsia" w:hAnsiTheme="minorEastAsia"/>
        </w:rPr>
      </w:pPr>
      <w:r w:rsidRPr="00AD465F">
        <w:rPr>
          <w:rFonts w:asciiTheme="minorEastAsia" w:eastAsiaTheme="minorEastAsia" w:hAnsiTheme="minorEastAsia" w:cs="宋体" w:hint="eastAsia"/>
          <w:spacing w:val="7"/>
          <w:kern w:val="0"/>
          <w:sz w:val="24"/>
          <w:szCs w:val="24"/>
        </w:rPr>
        <w:t>单位负责人为同一人或者存在直接控股、管理关系的不同供应商，不得同时参与同一采购项目相同标段的采购活动；为采购项目提供整体设计、规范编制或者项目管理、监理、检测等服务的供应商，不得再参加采购项目其他采购活动。</w:t>
      </w:r>
    </w:p>
    <w:p w:rsidR="00C4311C" w:rsidRPr="00AD465F" w:rsidRDefault="00000000">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资格后审材料要求及格式详见本招标文件“第八章投标文件格式”中的资格后审材料要求部分。</w:t>
      </w:r>
    </w:p>
    <w:p w:rsidR="00C4311C" w:rsidRPr="00AD465F" w:rsidRDefault="00000000">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请投标人认真对照资格要求，如不符合要求，无意或故意参与投标的，所产生的一切后果由投标人承担。</w:t>
      </w:r>
    </w:p>
    <w:bookmarkEnd w:id="26"/>
    <w:p w:rsidR="00C4311C" w:rsidRPr="00AD465F" w:rsidRDefault="00000000">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sidRPr="00AD465F">
        <w:rPr>
          <w:rFonts w:asciiTheme="minorEastAsia" w:eastAsiaTheme="minorEastAsia" w:hAnsiTheme="minorEastAsia" w:cs="宋体" w:hint="eastAsia"/>
          <w:b/>
          <w:spacing w:val="7"/>
          <w:kern w:val="0"/>
          <w:sz w:val="24"/>
          <w:szCs w:val="24"/>
        </w:rPr>
        <w:t>三、获取招标文件</w:t>
      </w:r>
    </w:p>
    <w:p w:rsidR="00C4311C" w:rsidRPr="00AD465F" w:rsidRDefault="00000000">
      <w:pPr>
        <w:spacing w:after="156"/>
        <w:ind w:firstLineChars="200" w:firstLine="480"/>
        <w:rPr>
          <w:rFonts w:asciiTheme="minorEastAsia" w:eastAsiaTheme="minorEastAsia" w:hAnsiTheme="minorEastAsia" w:cs="宋体"/>
          <w:spacing w:val="7"/>
          <w:kern w:val="0"/>
          <w:sz w:val="24"/>
          <w:szCs w:val="24"/>
        </w:rPr>
      </w:pPr>
      <w:bookmarkStart w:id="28" w:name="_Hlk95253137"/>
      <w:r w:rsidRPr="00AD465F">
        <w:rPr>
          <w:rFonts w:asciiTheme="minorEastAsia" w:eastAsiaTheme="minorEastAsia" w:hAnsiTheme="minorEastAsia" w:cs="Calibri" w:hint="eastAsia"/>
          <w:sz w:val="24"/>
          <w:szCs w:val="24"/>
        </w:rPr>
        <w:t>招标公告发布时间：</w:t>
      </w:r>
      <w:r w:rsidR="009D7BE2" w:rsidRPr="00AD465F">
        <w:rPr>
          <w:rFonts w:asciiTheme="minorEastAsia" w:eastAsiaTheme="minorEastAsia" w:hAnsiTheme="minorEastAsia" w:cs="Calibri" w:hint="eastAsia"/>
          <w:sz w:val="24"/>
          <w:szCs w:val="24"/>
        </w:rPr>
        <w:t>2</w:t>
      </w:r>
      <w:r w:rsidR="009D7BE2" w:rsidRPr="00AD465F">
        <w:rPr>
          <w:rFonts w:asciiTheme="minorEastAsia" w:eastAsiaTheme="minorEastAsia" w:hAnsiTheme="minorEastAsia" w:cs="Calibri"/>
          <w:sz w:val="24"/>
          <w:szCs w:val="24"/>
        </w:rPr>
        <w:t>023</w:t>
      </w:r>
      <w:r w:rsidRPr="00AD465F">
        <w:rPr>
          <w:rFonts w:asciiTheme="minorEastAsia" w:eastAsiaTheme="minorEastAsia" w:hAnsiTheme="minorEastAsia" w:cs="宋体" w:hint="eastAsia"/>
          <w:spacing w:val="7"/>
          <w:kern w:val="0"/>
          <w:sz w:val="24"/>
          <w:szCs w:val="24"/>
        </w:rPr>
        <w:t>年</w:t>
      </w:r>
      <w:r w:rsidR="009D7BE2" w:rsidRPr="00AD465F">
        <w:rPr>
          <w:rFonts w:asciiTheme="minorEastAsia" w:eastAsiaTheme="minorEastAsia" w:hAnsiTheme="minorEastAsia" w:cs="宋体" w:hint="eastAsia"/>
          <w:spacing w:val="7"/>
          <w:kern w:val="0"/>
          <w:sz w:val="24"/>
          <w:szCs w:val="24"/>
        </w:rPr>
        <w:t>5</w:t>
      </w:r>
      <w:r w:rsidRPr="00AD465F">
        <w:rPr>
          <w:rFonts w:asciiTheme="minorEastAsia" w:eastAsiaTheme="minorEastAsia" w:hAnsiTheme="minorEastAsia" w:cs="宋体" w:hint="eastAsia"/>
          <w:spacing w:val="7"/>
          <w:kern w:val="0"/>
          <w:sz w:val="24"/>
          <w:szCs w:val="24"/>
        </w:rPr>
        <w:t>月</w:t>
      </w:r>
      <w:r w:rsidR="009D7BE2" w:rsidRPr="00AD465F">
        <w:rPr>
          <w:rFonts w:asciiTheme="minorEastAsia" w:eastAsiaTheme="minorEastAsia" w:hAnsiTheme="minorEastAsia" w:cs="宋体" w:hint="eastAsia"/>
          <w:spacing w:val="7"/>
          <w:kern w:val="0"/>
          <w:sz w:val="24"/>
          <w:szCs w:val="24"/>
        </w:rPr>
        <w:t>8</w:t>
      </w:r>
      <w:r w:rsidRPr="00AD465F">
        <w:rPr>
          <w:rFonts w:asciiTheme="minorEastAsia" w:eastAsiaTheme="minorEastAsia" w:hAnsiTheme="minorEastAsia" w:cs="宋体" w:hint="eastAsia"/>
          <w:spacing w:val="7"/>
          <w:kern w:val="0"/>
          <w:sz w:val="24"/>
          <w:szCs w:val="24"/>
        </w:rPr>
        <w:t>日至</w:t>
      </w:r>
      <w:r w:rsidR="009D7BE2" w:rsidRPr="00AD465F">
        <w:rPr>
          <w:rFonts w:asciiTheme="minorEastAsia" w:eastAsiaTheme="minorEastAsia" w:hAnsiTheme="minorEastAsia" w:cs="宋体" w:hint="eastAsia"/>
          <w:spacing w:val="7"/>
          <w:kern w:val="0"/>
          <w:sz w:val="24"/>
          <w:szCs w:val="24"/>
        </w:rPr>
        <w:t>2</w:t>
      </w:r>
      <w:r w:rsidR="009D7BE2" w:rsidRPr="00AD465F">
        <w:rPr>
          <w:rFonts w:asciiTheme="minorEastAsia" w:eastAsiaTheme="minorEastAsia" w:hAnsiTheme="minorEastAsia" w:cs="宋体"/>
          <w:spacing w:val="7"/>
          <w:kern w:val="0"/>
          <w:sz w:val="24"/>
          <w:szCs w:val="24"/>
        </w:rPr>
        <w:t>023</w:t>
      </w:r>
      <w:r w:rsidRPr="00AD465F">
        <w:rPr>
          <w:rFonts w:asciiTheme="minorEastAsia" w:eastAsiaTheme="minorEastAsia" w:hAnsiTheme="minorEastAsia" w:cs="宋体" w:hint="eastAsia"/>
          <w:spacing w:val="7"/>
          <w:kern w:val="0"/>
          <w:sz w:val="24"/>
          <w:szCs w:val="24"/>
        </w:rPr>
        <w:t>年</w:t>
      </w:r>
      <w:r w:rsidR="009D7BE2" w:rsidRPr="00AD465F">
        <w:rPr>
          <w:rFonts w:asciiTheme="minorEastAsia" w:eastAsiaTheme="minorEastAsia" w:hAnsiTheme="minorEastAsia" w:cs="宋体" w:hint="eastAsia"/>
          <w:spacing w:val="7"/>
          <w:kern w:val="0"/>
          <w:sz w:val="24"/>
          <w:szCs w:val="24"/>
        </w:rPr>
        <w:t>5</w:t>
      </w:r>
      <w:r w:rsidRPr="00AD465F">
        <w:rPr>
          <w:rFonts w:asciiTheme="minorEastAsia" w:eastAsiaTheme="minorEastAsia" w:hAnsiTheme="minorEastAsia" w:cs="宋体" w:hint="eastAsia"/>
          <w:spacing w:val="7"/>
          <w:kern w:val="0"/>
          <w:sz w:val="24"/>
          <w:szCs w:val="24"/>
        </w:rPr>
        <w:t>月</w:t>
      </w:r>
      <w:r w:rsidR="009D7BE2" w:rsidRPr="00AD465F">
        <w:rPr>
          <w:rFonts w:asciiTheme="minorEastAsia" w:eastAsiaTheme="minorEastAsia" w:hAnsiTheme="minorEastAsia" w:cs="宋体" w:hint="eastAsia"/>
          <w:spacing w:val="7"/>
          <w:kern w:val="0"/>
          <w:sz w:val="24"/>
          <w:szCs w:val="24"/>
        </w:rPr>
        <w:t>1</w:t>
      </w:r>
      <w:r w:rsidR="009D7BE2" w:rsidRPr="00AD465F">
        <w:rPr>
          <w:rFonts w:asciiTheme="minorEastAsia" w:eastAsiaTheme="minorEastAsia" w:hAnsiTheme="minorEastAsia" w:cs="宋体"/>
          <w:spacing w:val="7"/>
          <w:kern w:val="0"/>
          <w:sz w:val="24"/>
          <w:szCs w:val="24"/>
        </w:rPr>
        <w:t>5</w:t>
      </w:r>
      <w:r w:rsidRPr="00AD465F">
        <w:rPr>
          <w:rFonts w:asciiTheme="minorEastAsia" w:eastAsiaTheme="minorEastAsia" w:hAnsiTheme="minorEastAsia" w:cs="宋体" w:hint="eastAsia"/>
          <w:spacing w:val="7"/>
          <w:kern w:val="0"/>
          <w:sz w:val="24"/>
          <w:szCs w:val="24"/>
        </w:rPr>
        <w:t>日</w:t>
      </w:r>
      <w:bookmarkStart w:id="29" w:name="_Hlk95253263"/>
      <w:bookmarkEnd w:id="28"/>
      <w:r w:rsidR="009D7BE2" w:rsidRPr="00AD465F">
        <w:rPr>
          <w:rFonts w:asciiTheme="minorEastAsia" w:eastAsiaTheme="minorEastAsia" w:hAnsiTheme="minorEastAsia" w:cs="宋体"/>
          <w:spacing w:val="7"/>
          <w:kern w:val="0"/>
          <w:sz w:val="24"/>
          <w:szCs w:val="24"/>
        </w:rPr>
        <w:t>14</w:t>
      </w:r>
      <w:r w:rsidR="009D7BE2" w:rsidRPr="00AD465F">
        <w:rPr>
          <w:rFonts w:asciiTheme="minorEastAsia" w:eastAsiaTheme="minorEastAsia" w:hAnsiTheme="minorEastAsia" w:cs="宋体" w:hint="eastAsia"/>
          <w:spacing w:val="7"/>
          <w:kern w:val="0"/>
          <w:sz w:val="24"/>
          <w:szCs w:val="24"/>
        </w:rPr>
        <w:t>：0</w:t>
      </w:r>
      <w:r w:rsidR="009D7BE2" w:rsidRPr="00AD465F">
        <w:rPr>
          <w:rFonts w:asciiTheme="minorEastAsia" w:eastAsiaTheme="minorEastAsia" w:hAnsiTheme="minorEastAsia" w:cs="宋体"/>
          <w:spacing w:val="7"/>
          <w:kern w:val="0"/>
          <w:sz w:val="24"/>
          <w:szCs w:val="24"/>
        </w:rPr>
        <w:t>0</w:t>
      </w:r>
      <w:r w:rsidR="009D7BE2" w:rsidRPr="00AD465F">
        <w:rPr>
          <w:rFonts w:asciiTheme="minorEastAsia" w:eastAsiaTheme="minorEastAsia" w:hAnsiTheme="minorEastAsia" w:cs="宋体" w:hint="eastAsia"/>
          <w:spacing w:val="7"/>
          <w:kern w:val="0"/>
          <w:sz w:val="24"/>
          <w:szCs w:val="24"/>
        </w:rPr>
        <w:t>时</w:t>
      </w:r>
      <w:proofErr w:type="gramStart"/>
      <w:r w:rsidR="009D7BE2" w:rsidRPr="00AD465F">
        <w:rPr>
          <w:rFonts w:asciiTheme="minorEastAsia" w:eastAsiaTheme="minorEastAsia" w:hAnsiTheme="minorEastAsia" w:cs="宋体" w:hint="eastAsia"/>
          <w:spacing w:val="7"/>
          <w:kern w:val="0"/>
          <w:sz w:val="24"/>
          <w:szCs w:val="24"/>
        </w:rPr>
        <w:t>止</w:t>
      </w:r>
      <w:proofErr w:type="gramEnd"/>
    </w:p>
    <w:p w:rsidR="00C4311C" w:rsidRPr="00AD465F" w:rsidRDefault="00000000">
      <w:pPr>
        <w:spacing w:after="156"/>
        <w:ind w:firstLineChars="200" w:firstLine="480"/>
        <w:rPr>
          <w:rFonts w:asciiTheme="minorEastAsia" w:eastAsiaTheme="minorEastAsia" w:hAnsiTheme="minorEastAsia" w:cs="Calibri"/>
          <w:sz w:val="24"/>
          <w:szCs w:val="24"/>
        </w:rPr>
      </w:pPr>
      <w:r w:rsidRPr="00AD465F">
        <w:rPr>
          <w:rFonts w:asciiTheme="minorEastAsia" w:eastAsiaTheme="minorEastAsia" w:hAnsiTheme="minorEastAsia" w:cs="Calibri" w:hint="eastAsia"/>
          <w:sz w:val="24"/>
          <w:szCs w:val="24"/>
        </w:rPr>
        <w:t>地点：南通市保障房建设投资（集团）有限公司官网（http://www.ntftjt.com/）</w:t>
      </w:r>
      <w:bookmarkEnd w:id="29"/>
    </w:p>
    <w:p w:rsidR="00C4311C" w:rsidRPr="00AD465F" w:rsidRDefault="00000000">
      <w:pPr>
        <w:spacing w:after="156"/>
        <w:ind w:firstLineChars="200" w:firstLine="480"/>
        <w:rPr>
          <w:rFonts w:asciiTheme="minorEastAsia" w:eastAsiaTheme="minorEastAsia" w:hAnsiTheme="minorEastAsia"/>
          <w:sz w:val="24"/>
          <w:szCs w:val="24"/>
        </w:rPr>
      </w:pPr>
      <w:r w:rsidRPr="00AD465F">
        <w:rPr>
          <w:rFonts w:asciiTheme="minorEastAsia" w:eastAsiaTheme="minorEastAsia" w:hAnsiTheme="minorEastAsia" w:hint="eastAsia"/>
          <w:sz w:val="24"/>
          <w:szCs w:val="24"/>
        </w:rPr>
        <w:t>方式：自行下载</w:t>
      </w:r>
    </w:p>
    <w:p w:rsidR="00C4311C" w:rsidRPr="00AD465F" w:rsidRDefault="00000000">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sidRPr="00AD465F">
        <w:rPr>
          <w:rFonts w:asciiTheme="minorEastAsia" w:eastAsiaTheme="minorEastAsia" w:hAnsiTheme="minorEastAsia" w:cs="宋体" w:hint="eastAsia"/>
          <w:b/>
          <w:spacing w:val="7"/>
          <w:kern w:val="0"/>
          <w:sz w:val="24"/>
          <w:szCs w:val="24"/>
        </w:rPr>
        <w:t>四、</w:t>
      </w:r>
      <w:r w:rsidRPr="00AD465F">
        <w:rPr>
          <w:rFonts w:asciiTheme="minorEastAsia" w:eastAsiaTheme="minorEastAsia" w:hAnsiTheme="minorEastAsia"/>
          <w:b/>
          <w:sz w:val="24"/>
        </w:rPr>
        <w:t>提交投标文件截止时间、开标时间和地点</w:t>
      </w:r>
    </w:p>
    <w:p w:rsidR="00C4311C" w:rsidRPr="00AD465F" w:rsidRDefault="00000000">
      <w:pPr>
        <w:widowControl/>
        <w:shd w:val="clear" w:color="auto" w:fill="FFFFFF"/>
        <w:spacing w:line="360" w:lineRule="auto"/>
        <w:ind w:firstLine="503"/>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时间：</w:t>
      </w:r>
      <w:r w:rsidR="009D7BE2" w:rsidRPr="00AD465F">
        <w:rPr>
          <w:rFonts w:asciiTheme="minorEastAsia" w:eastAsiaTheme="minorEastAsia" w:hAnsiTheme="minorEastAsia" w:cs="宋体" w:hint="eastAsia"/>
          <w:spacing w:val="7"/>
          <w:kern w:val="0"/>
          <w:sz w:val="24"/>
          <w:szCs w:val="24"/>
        </w:rPr>
        <w:t>2</w:t>
      </w:r>
      <w:r w:rsidR="009D7BE2" w:rsidRPr="00AD465F">
        <w:rPr>
          <w:rFonts w:asciiTheme="minorEastAsia" w:eastAsiaTheme="minorEastAsia" w:hAnsiTheme="minorEastAsia" w:cs="宋体"/>
          <w:spacing w:val="7"/>
          <w:kern w:val="0"/>
          <w:sz w:val="24"/>
          <w:szCs w:val="24"/>
        </w:rPr>
        <w:t>023</w:t>
      </w:r>
      <w:r w:rsidR="009D7BE2" w:rsidRPr="00AD465F">
        <w:rPr>
          <w:rFonts w:asciiTheme="minorEastAsia" w:eastAsiaTheme="minorEastAsia" w:hAnsiTheme="minorEastAsia" w:cs="宋体" w:hint="eastAsia"/>
          <w:spacing w:val="7"/>
          <w:kern w:val="0"/>
          <w:sz w:val="24"/>
          <w:szCs w:val="24"/>
        </w:rPr>
        <w:t>年5月1</w:t>
      </w:r>
      <w:r w:rsidR="009D7BE2" w:rsidRPr="00AD465F">
        <w:rPr>
          <w:rFonts w:asciiTheme="minorEastAsia" w:eastAsiaTheme="minorEastAsia" w:hAnsiTheme="minorEastAsia" w:cs="宋体"/>
          <w:spacing w:val="7"/>
          <w:kern w:val="0"/>
          <w:sz w:val="24"/>
          <w:szCs w:val="24"/>
        </w:rPr>
        <w:t>5</w:t>
      </w:r>
      <w:r w:rsidR="009D7BE2" w:rsidRPr="00AD465F">
        <w:rPr>
          <w:rFonts w:asciiTheme="minorEastAsia" w:eastAsiaTheme="minorEastAsia" w:hAnsiTheme="minorEastAsia" w:cs="宋体" w:hint="eastAsia"/>
          <w:spacing w:val="7"/>
          <w:kern w:val="0"/>
          <w:sz w:val="24"/>
          <w:szCs w:val="24"/>
        </w:rPr>
        <w:t>日</w:t>
      </w:r>
      <w:r w:rsidR="009D7BE2" w:rsidRPr="00AD465F">
        <w:rPr>
          <w:rFonts w:asciiTheme="minorEastAsia" w:eastAsiaTheme="minorEastAsia" w:hAnsiTheme="minorEastAsia" w:cs="宋体"/>
          <w:spacing w:val="7"/>
          <w:kern w:val="0"/>
          <w:sz w:val="24"/>
          <w:szCs w:val="24"/>
        </w:rPr>
        <w:t>14</w:t>
      </w:r>
      <w:r w:rsidR="009D7BE2" w:rsidRPr="00AD465F">
        <w:rPr>
          <w:rFonts w:asciiTheme="minorEastAsia" w:eastAsiaTheme="minorEastAsia" w:hAnsiTheme="minorEastAsia" w:cs="宋体" w:hint="eastAsia"/>
          <w:spacing w:val="7"/>
          <w:kern w:val="0"/>
          <w:sz w:val="24"/>
          <w:szCs w:val="24"/>
        </w:rPr>
        <w:t>：0</w:t>
      </w:r>
      <w:r w:rsidR="009D7BE2" w:rsidRPr="00AD465F">
        <w:rPr>
          <w:rFonts w:asciiTheme="minorEastAsia" w:eastAsiaTheme="minorEastAsia" w:hAnsiTheme="minorEastAsia" w:cs="宋体"/>
          <w:spacing w:val="7"/>
          <w:kern w:val="0"/>
          <w:sz w:val="24"/>
          <w:szCs w:val="24"/>
        </w:rPr>
        <w:t>0</w:t>
      </w:r>
      <w:r w:rsidR="009D7BE2" w:rsidRPr="00AD465F">
        <w:rPr>
          <w:rFonts w:asciiTheme="minorEastAsia" w:eastAsiaTheme="minorEastAsia" w:hAnsiTheme="minorEastAsia" w:cs="宋体" w:hint="eastAsia"/>
          <w:spacing w:val="7"/>
          <w:kern w:val="0"/>
          <w:sz w:val="24"/>
          <w:szCs w:val="24"/>
        </w:rPr>
        <w:t>时</w:t>
      </w:r>
      <w:r w:rsidRPr="00AD465F">
        <w:rPr>
          <w:rFonts w:asciiTheme="minorEastAsia" w:eastAsiaTheme="minorEastAsia" w:hAnsiTheme="minorEastAsia" w:cs="宋体" w:hint="eastAsia"/>
          <w:spacing w:val="7"/>
          <w:kern w:val="0"/>
          <w:sz w:val="24"/>
          <w:szCs w:val="24"/>
        </w:rPr>
        <w:t>（北京时间）；</w:t>
      </w:r>
    </w:p>
    <w:p w:rsidR="00C4311C" w:rsidRPr="00AD465F" w:rsidRDefault="00000000">
      <w:pPr>
        <w:snapToGrid w:val="0"/>
        <w:spacing w:line="360" w:lineRule="auto"/>
        <w:ind w:firstLineChars="200" w:firstLine="508"/>
        <w:contextualSpacing/>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逾期送达的或者未送达指定地点的投标文件，招标人不予受理。</w:t>
      </w:r>
    </w:p>
    <w:p w:rsidR="00C4311C" w:rsidRPr="00AD465F" w:rsidRDefault="00000000">
      <w:pPr>
        <w:snapToGrid w:val="0"/>
        <w:spacing w:line="360" w:lineRule="auto"/>
        <w:ind w:firstLineChars="200" w:firstLine="508"/>
        <w:contextualSpacing/>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地点：南通市崇川区恒隆国际A座1615会议室（如有变动，另行通知）。</w:t>
      </w:r>
    </w:p>
    <w:p w:rsidR="00C4311C" w:rsidRPr="00AD465F" w:rsidRDefault="00000000">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sidRPr="00AD465F">
        <w:rPr>
          <w:rFonts w:asciiTheme="minorEastAsia" w:eastAsiaTheme="minorEastAsia" w:hAnsiTheme="minorEastAsia" w:cs="宋体" w:hint="eastAsia"/>
          <w:b/>
          <w:spacing w:val="7"/>
          <w:kern w:val="0"/>
          <w:sz w:val="24"/>
          <w:szCs w:val="24"/>
        </w:rPr>
        <w:t>五、</w:t>
      </w:r>
      <w:r w:rsidRPr="00AD465F">
        <w:rPr>
          <w:rFonts w:asciiTheme="minorEastAsia" w:eastAsiaTheme="minorEastAsia" w:hAnsiTheme="minorEastAsia"/>
          <w:b/>
          <w:sz w:val="24"/>
        </w:rPr>
        <w:t>公告期限</w:t>
      </w:r>
    </w:p>
    <w:p w:rsidR="00C4311C" w:rsidRPr="00AD465F" w:rsidRDefault="00000000">
      <w:pPr>
        <w:snapToGrid w:val="0"/>
        <w:spacing w:line="480" w:lineRule="exact"/>
        <w:ind w:firstLineChars="200" w:firstLine="508"/>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自本公告发布之日起5个工作日。</w:t>
      </w:r>
    </w:p>
    <w:p w:rsidR="00C4311C" w:rsidRPr="00AD465F" w:rsidRDefault="00000000">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sidRPr="00AD465F">
        <w:rPr>
          <w:rFonts w:asciiTheme="minorEastAsia" w:eastAsiaTheme="minorEastAsia" w:hAnsiTheme="minorEastAsia" w:cs="宋体" w:hint="eastAsia"/>
          <w:b/>
          <w:spacing w:val="7"/>
          <w:kern w:val="0"/>
          <w:sz w:val="24"/>
          <w:szCs w:val="24"/>
        </w:rPr>
        <w:t>六、其他补充事宜</w:t>
      </w:r>
    </w:p>
    <w:p w:rsidR="00C4311C" w:rsidRPr="00AD465F" w:rsidRDefault="00000000">
      <w:pPr>
        <w:widowControl/>
        <w:shd w:val="clear" w:color="auto" w:fill="FFFFFF"/>
        <w:spacing w:line="360" w:lineRule="auto"/>
        <w:ind w:firstLineChars="195" w:firstLine="495"/>
        <w:rPr>
          <w:rFonts w:asciiTheme="minorEastAsia" w:eastAsiaTheme="minorEastAsia" w:hAnsiTheme="minorEastAsia" w:cs="仿宋_GB2312"/>
          <w:sz w:val="24"/>
          <w:szCs w:val="24"/>
        </w:rPr>
      </w:pPr>
      <w:r w:rsidRPr="00AD465F">
        <w:rPr>
          <w:rFonts w:asciiTheme="minorEastAsia" w:eastAsiaTheme="minorEastAsia" w:hAnsiTheme="minorEastAsia" w:cs="宋体" w:hint="eastAsia"/>
          <w:spacing w:val="7"/>
          <w:kern w:val="0"/>
          <w:sz w:val="24"/>
          <w:szCs w:val="24"/>
        </w:rPr>
        <w:t>1、投标保证金：免收</w:t>
      </w:r>
    </w:p>
    <w:p w:rsidR="00C4311C" w:rsidRPr="00AD465F" w:rsidRDefault="00000000">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2、项目开标活动模式</w:t>
      </w:r>
    </w:p>
    <w:p w:rsidR="00C4311C" w:rsidRPr="00AD465F" w:rsidRDefault="00000000">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本项目采用现场开标模式，投标人递交纸质投标文件。</w:t>
      </w:r>
    </w:p>
    <w:p w:rsidR="00C4311C" w:rsidRPr="00AD465F" w:rsidRDefault="00000000">
      <w:pPr>
        <w:pStyle w:val="2"/>
        <w:ind w:firstLine="480"/>
        <w:rPr>
          <w:rFonts w:asciiTheme="minorEastAsia" w:eastAsiaTheme="minorEastAsia" w:hAnsiTheme="minorEastAsia" w:cs="Arial"/>
          <w:bCs/>
          <w:kern w:val="0"/>
          <w:szCs w:val="21"/>
        </w:rPr>
      </w:pPr>
      <w:r w:rsidRPr="00AD465F">
        <w:rPr>
          <w:rFonts w:asciiTheme="minorEastAsia" w:eastAsiaTheme="minorEastAsia" w:hAnsiTheme="minorEastAsia"/>
        </w:rPr>
        <w:t>3</w:t>
      </w:r>
      <w:r w:rsidRPr="00AD465F">
        <w:rPr>
          <w:rFonts w:asciiTheme="minorEastAsia" w:eastAsiaTheme="minorEastAsia" w:hAnsiTheme="minorEastAsia" w:hint="eastAsia"/>
        </w:rPr>
        <w:t>、</w:t>
      </w:r>
      <w:r w:rsidRPr="00AD465F">
        <w:rPr>
          <w:rFonts w:asciiTheme="minorEastAsia" w:eastAsiaTheme="minorEastAsia" w:hAnsiTheme="minorEastAsia" w:cs="Arial" w:hint="eastAsia"/>
          <w:bCs/>
          <w:kern w:val="0"/>
          <w:szCs w:val="21"/>
        </w:rPr>
        <w:t>评标办法：综合评分法，详见招标文件。</w:t>
      </w:r>
    </w:p>
    <w:p w:rsidR="00C4311C" w:rsidRPr="00AD465F" w:rsidRDefault="00000000">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sidRPr="00AD465F">
        <w:rPr>
          <w:rFonts w:asciiTheme="minorEastAsia" w:eastAsiaTheme="minorEastAsia" w:hAnsiTheme="minorEastAsia" w:cs="宋体" w:hint="eastAsia"/>
          <w:b/>
          <w:spacing w:val="7"/>
          <w:kern w:val="0"/>
          <w:sz w:val="24"/>
          <w:szCs w:val="24"/>
        </w:rPr>
        <w:lastRenderedPageBreak/>
        <w:t>七、凡对本次招标提出询问，请按以下方式联系。</w:t>
      </w:r>
    </w:p>
    <w:bookmarkEnd w:id="13"/>
    <w:p w:rsidR="00C4311C" w:rsidRPr="00AD465F" w:rsidRDefault="00000000">
      <w:pPr>
        <w:widowControl/>
        <w:shd w:val="clear" w:color="auto" w:fill="FFFFFF"/>
        <w:spacing w:line="360" w:lineRule="auto"/>
        <w:ind w:firstLine="761"/>
        <w:outlineLvl w:val="1"/>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1.招标人信息</w:t>
      </w:r>
    </w:p>
    <w:p w:rsidR="00C4311C" w:rsidRPr="00AD465F" w:rsidRDefault="00000000">
      <w:pPr>
        <w:widowControl/>
        <w:shd w:val="clear" w:color="auto" w:fill="FFFFFF"/>
        <w:spacing w:line="360" w:lineRule="auto"/>
        <w:ind w:left="1019"/>
        <w:jc w:val="left"/>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名称：</w:t>
      </w:r>
      <w:bookmarkStart w:id="30" w:name="_Hlk121217201"/>
      <w:r w:rsidRPr="00AD465F">
        <w:rPr>
          <w:rFonts w:asciiTheme="minorEastAsia" w:eastAsiaTheme="minorEastAsia" w:hAnsiTheme="minorEastAsia" w:cs="宋体" w:hint="eastAsia"/>
          <w:spacing w:val="7"/>
          <w:kern w:val="0"/>
          <w:sz w:val="24"/>
          <w:szCs w:val="24"/>
        </w:rPr>
        <w:t>南通市城市更新建设有限公司</w:t>
      </w:r>
      <w:bookmarkEnd w:id="30"/>
    </w:p>
    <w:p w:rsidR="00C4311C" w:rsidRPr="00AD465F" w:rsidRDefault="00000000">
      <w:pPr>
        <w:snapToGrid w:val="0"/>
        <w:spacing w:line="360" w:lineRule="auto"/>
        <w:ind w:firstLineChars="400" w:firstLine="1016"/>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地址：南通市崇川区任港路万</w:t>
      </w:r>
      <w:proofErr w:type="gramStart"/>
      <w:r w:rsidRPr="00AD465F">
        <w:rPr>
          <w:rFonts w:asciiTheme="minorEastAsia" w:eastAsiaTheme="minorEastAsia" w:hAnsiTheme="minorEastAsia" w:cs="宋体" w:hint="eastAsia"/>
          <w:spacing w:val="7"/>
          <w:kern w:val="0"/>
          <w:sz w:val="24"/>
          <w:szCs w:val="24"/>
        </w:rPr>
        <w:t>濠</w:t>
      </w:r>
      <w:proofErr w:type="gramEnd"/>
      <w:r w:rsidRPr="00AD465F">
        <w:rPr>
          <w:rFonts w:asciiTheme="minorEastAsia" w:eastAsiaTheme="minorEastAsia" w:hAnsiTheme="minorEastAsia" w:cs="宋体" w:hint="eastAsia"/>
          <w:spacing w:val="7"/>
          <w:kern w:val="0"/>
          <w:sz w:val="24"/>
          <w:szCs w:val="24"/>
        </w:rPr>
        <w:t>华府原售楼处</w:t>
      </w:r>
    </w:p>
    <w:p w:rsidR="00C4311C" w:rsidRPr="00AD465F" w:rsidRDefault="00000000">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联系人：张梁</w:t>
      </w:r>
    </w:p>
    <w:p w:rsidR="00C4311C" w:rsidRPr="00AD465F" w:rsidRDefault="00000000">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联系方式：0513-</w:t>
      </w:r>
      <w:r w:rsidRPr="00AD465F">
        <w:rPr>
          <w:rFonts w:asciiTheme="minorEastAsia" w:eastAsiaTheme="minorEastAsia" w:hAnsiTheme="minorEastAsia" w:cs="宋体"/>
          <w:spacing w:val="7"/>
          <w:kern w:val="0"/>
          <w:sz w:val="24"/>
          <w:szCs w:val="24"/>
        </w:rPr>
        <w:t>59999356</w:t>
      </w:r>
    </w:p>
    <w:p w:rsidR="00C4311C" w:rsidRPr="00AD465F" w:rsidRDefault="00000000">
      <w:pPr>
        <w:widowControl/>
        <w:shd w:val="clear" w:color="auto" w:fill="FFFFFF"/>
        <w:adjustRightInd w:val="0"/>
        <w:snapToGrid w:val="0"/>
        <w:spacing w:line="360" w:lineRule="auto"/>
        <w:ind w:firstLine="761"/>
        <w:outlineLvl w:val="1"/>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2.代理机构信息</w:t>
      </w:r>
    </w:p>
    <w:p w:rsidR="00C4311C" w:rsidRPr="00AD465F" w:rsidRDefault="00000000">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名 称：中</w:t>
      </w:r>
      <w:proofErr w:type="gramStart"/>
      <w:r w:rsidRPr="00AD465F">
        <w:rPr>
          <w:rFonts w:asciiTheme="minorEastAsia" w:eastAsiaTheme="minorEastAsia" w:hAnsiTheme="minorEastAsia" w:cs="宋体" w:hint="eastAsia"/>
          <w:spacing w:val="7"/>
          <w:kern w:val="0"/>
          <w:sz w:val="24"/>
          <w:szCs w:val="24"/>
        </w:rPr>
        <w:t>诚智信工程</w:t>
      </w:r>
      <w:proofErr w:type="gramEnd"/>
      <w:r w:rsidRPr="00AD465F">
        <w:rPr>
          <w:rFonts w:asciiTheme="minorEastAsia" w:eastAsiaTheme="minorEastAsia" w:hAnsiTheme="minorEastAsia" w:cs="宋体" w:hint="eastAsia"/>
          <w:spacing w:val="7"/>
          <w:kern w:val="0"/>
          <w:sz w:val="24"/>
          <w:szCs w:val="24"/>
        </w:rPr>
        <w:t>咨询集团股份有限公司</w:t>
      </w:r>
    </w:p>
    <w:p w:rsidR="00C4311C" w:rsidRPr="00AD465F" w:rsidRDefault="00000000">
      <w:pPr>
        <w:widowControl/>
        <w:shd w:val="clear" w:color="auto" w:fill="FFFFFF"/>
        <w:adjustRightInd w:val="0"/>
        <w:snapToGrid w:val="0"/>
        <w:spacing w:line="360" w:lineRule="auto"/>
        <w:ind w:firstLineChars="400" w:firstLine="1016"/>
        <w:jc w:val="left"/>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地址：南通市世纪大道18号恒隆国际B座</w:t>
      </w:r>
      <w:r w:rsidRPr="00AD465F">
        <w:rPr>
          <w:rFonts w:asciiTheme="minorEastAsia" w:eastAsiaTheme="minorEastAsia" w:hAnsiTheme="minorEastAsia" w:cs="宋体"/>
          <w:spacing w:val="7"/>
          <w:kern w:val="0"/>
          <w:sz w:val="24"/>
          <w:szCs w:val="24"/>
        </w:rPr>
        <w:t>801</w:t>
      </w:r>
    </w:p>
    <w:p w:rsidR="00C4311C" w:rsidRPr="00AD465F" w:rsidRDefault="00000000">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联系人：高丽</w:t>
      </w:r>
    </w:p>
    <w:p w:rsidR="00C4311C" w:rsidRPr="00AD465F" w:rsidRDefault="00000000">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联系方式：13773759775、0513-55083505</w:t>
      </w:r>
    </w:p>
    <w:p w:rsidR="00C4311C" w:rsidRPr="00AD465F" w:rsidRDefault="00000000">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邮箱：</w:t>
      </w:r>
      <w:r w:rsidRPr="00AD465F">
        <w:fldChar w:fldCharType="begin"/>
      </w:r>
      <w:r w:rsidRPr="00AD465F">
        <w:instrText>HYPERLINK "mailto:544051261@qq.com"</w:instrText>
      </w:r>
      <w:r w:rsidRPr="00AD465F">
        <w:fldChar w:fldCharType="separate"/>
      </w:r>
      <w:r w:rsidRPr="00AD465F">
        <w:rPr>
          <w:rFonts w:asciiTheme="minorEastAsia" w:eastAsiaTheme="minorEastAsia" w:hAnsiTheme="minorEastAsia" w:hint="eastAsia"/>
        </w:rPr>
        <w:t>544051261@qq.com</w:t>
      </w:r>
      <w:r w:rsidRPr="00AD465F">
        <w:rPr>
          <w:rFonts w:asciiTheme="minorEastAsia" w:eastAsiaTheme="minorEastAsia" w:hAnsiTheme="minorEastAsia"/>
        </w:rPr>
        <w:fldChar w:fldCharType="end"/>
      </w:r>
    </w:p>
    <w:p w:rsidR="00C4311C" w:rsidRPr="00AD465F" w:rsidRDefault="00000000">
      <w:pPr>
        <w:snapToGrid w:val="0"/>
        <w:spacing w:line="480" w:lineRule="exact"/>
        <w:ind w:firstLineChars="200" w:firstLine="448"/>
        <w:rPr>
          <w:rStyle w:val="aff7"/>
          <w:rFonts w:asciiTheme="minorEastAsia" w:eastAsiaTheme="minorEastAsia" w:hAnsiTheme="minorEastAsia" w:cs="宋体"/>
          <w:color w:val="auto"/>
          <w:spacing w:val="7"/>
          <w:kern w:val="0"/>
          <w:szCs w:val="24"/>
        </w:rPr>
      </w:pPr>
      <w:r w:rsidRPr="00AD465F">
        <w:rPr>
          <w:rStyle w:val="aff7"/>
          <w:rFonts w:asciiTheme="minorEastAsia" w:eastAsiaTheme="minorEastAsia" w:hAnsiTheme="minorEastAsia" w:cs="宋体" w:hint="eastAsia"/>
          <w:color w:val="auto"/>
          <w:spacing w:val="7"/>
          <w:kern w:val="0"/>
          <w:szCs w:val="24"/>
        </w:rPr>
        <w:t>附件:1、项目招标文件</w:t>
      </w:r>
    </w:p>
    <w:p w:rsidR="00C4311C" w:rsidRPr="00AD465F" w:rsidRDefault="00C4311C">
      <w:pPr>
        <w:pStyle w:val="2"/>
        <w:ind w:firstLine="508"/>
        <w:rPr>
          <w:rFonts w:asciiTheme="minorEastAsia" w:eastAsiaTheme="minorEastAsia" w:hAnsiTheme="minorEastAsia" w:cs="宋体"/>
          <w:spacing w:val="7"/>
          <w:kern w:val="0"/>
        </w:rPr>
      </w:pPr>
    </w:p>
    <w:p w:rsidR="00C4311C" w:rsidRPr="00AD465F" w:rsidRDefault="00000000">
      <w:pPr>
        <w:pStyle w:val="2"/>
        <w:ind w:firstLine="508"/>
        <w:jc w:val="right"/>
        <w:rPr>
          <w:rFonts w:asciiTheme="minorEastAsia" w:eastAsiaTheme="minorEastAsia" w:hAnsiTheme="minorEastAsia" w:cs="宋体"/>
          <w:spacing w:val="7"/>
          <w:kern w:val="0"/>
        </w:rPr>
      </w:pPr>
      <w:r w:rsidRPr="00AD465F">
        <w:rPr>
          <w:rFonts w:asciiTheme="minorEastAsia" w:eastAsiaTheme="minorEastAsia" w:hAnsiTheme="minorEastAsia" w:cs="宋体" w:hint="eastAsia"/>
          <w:spacing w:val="7"/>
          <w:kern w:val="0"/>
        </w:rPr>
        <w:t>2023.</w:t>
      </w:r>
      <w:r w:rsidR="009D7BE2" w:rsidRPr="00AD465F">
        <w:rPr>
          <w:rFonts w:asciiTheme="minorEastAsia" w:eastAsiaTheme="minorEastAsia" w:hAnsiTheme="minorEastAsia" w:cs="宋体"/>
          <w:spacing w:val="7"/>
          <w:kern w:val="0"/>
        </w:rPr>
        <w:t>5.8</w:t>
      </w:r>
    </w:p>
    <w:bookmarkEnd w:id="12"/>
    <w:p w:rsidR="00C4311C" w:rsidRPr="00AD465F" w:rsidRDefault="00000000">
      <w:pPr>
        <w:spacing w:line="500" w:lineRule="exact"/>
        <w:ind w:firstLineChars="200" w:firstLine="480"/>
        <w:contextualSpacing/>
        <w:jc w:val="center"/>
        <w:rPr>
          <w:rFonts w:asciiTheme="minorEastAsia" w:eastAsiaTheme="minorEastAsia" w:hAnsiTheme="minorEastAsia"/>
          <w:w w:val="80"/>
        </w:rPr>
      </w:pPr>
      <w:r w:rsidRPr="00AD465F">
        <w:rPr>
          <w:rFonts w:asciiTheme="minorEastAsia" w:eastAsiaTheme="minorEastAsia" w:hAnsiTheme="minorEastAsia" w:cs="宋体"/>
          <w:sz w:val="24"/>
          <w:szCs w:val="24"/>
        </w:rPr>
        <w:br w:type="page"/>
      </w:r>
      <w:r w:rsidRPr="00AD465F">
        <w:rPr>
          <w:rFonts w:asciiTheme="minorEastAsia" w:eastAsiaTheme="minorEastAsia" w:hAnsiTheme="minorEastAsia" w:cs="宋体" w:hint="eastAsia"/>
          <w:b/>
          <w:bCs/>
          <w:w w:val="80"/>
          <w:sz w:val="44"/>
          <w:szCs w:val="44"/>
        </w:rPr>
        <w:lastRenderedPageBreak/>
        <w:t>第二章</w:t>
      </w:r>
      <w:bookmarkEnd w:id="14"/>
      <w:bookmarkEnd w:id="15"/>
      <w:bookmarkEnd w:id="16"/>
      <w:bookmarkEnd w:id="17"/>
      <w:bookmarkEnd w:id="18"/>
      <w:bookmarkEnd w:id="19"/>
      <w:bookmarkEnd w:id="20"/>
      <w:bookmarkEnd w:id="21"/>
      <w:bookmarkEnd w:id="22"/>
      <w:bookmarkEnd w:id="23"/>
      <w:r w:rsidRPr="00AD465F">
        <w:rPr>
          <w:rFonts w:asciiTheme="minorEastAsia" w:eastAsiaTheme="minorEastAsia" w:hAnsiTheme="minorEastAsia" w:cs="宋体" w:hint="eastAsia"/>
          <w:b/>
          <w:bCs/>
          <w:w w:val="80"/>
          <w:sz w:val="44"/>
          <w:szCs w:val="44"/>
        </w:rPr>
        <w:t>投标人须知</w:t>
      </w:r>
      <w:bookmarkEnd w:id="24"/>
    </w:p>
    <w:p w:rsidR="00C4311C" w:rsidRPr="00AD465F" w:rsidRDefault="00000000">
      <w:pPr>
        <w:snapToGrid w:val="0"/>
        <w:spacing w:line="500" w:lineRule="exact"/>
        <w:ind w:firstLineChars="200" w:firstLine="482"/>
        <w:contextualSpacing/>
        <w:outlineLvl w:val="1"/>
        <w:rPr>
          <w:rFonts w:asciiTheme="minorEastAsia" w:eastAsiaTheme="minorEastAsia" w:hAnsiTheme="minorEastAsia"/>
          <w:b/>
          <w:bCs/>
          <w:sz w:val="24"/>
          <w:szCs w:val="24"/>
        </w:rPr>
      </w:pPr>
      <w:bookmarkStart w:id="31" w:name="_Toc12670504"/>
      <w:bookmarkStart w:id="32" w:name="_Toc521203419"/>
      <w:bookmarkStart w:id="33" w:name="_Toc11554640"/>
      <w:bookmarkStart w:id="34" w:name="_Toc8895740"/>
      <w:bookmarkStart w:id="35" w:name="_Toc521201598"/>
      <w:bookmarkStart w:id="36" w:name="_Toc94544871"/>
      <w:bookmarkStart w:id="37" w:name="_Toc94544745"/>
      <w:bookmarkStart w:id="38" w:name="_Toc11499585"/>
      <w:bookmarkStart w:id="39" w:name="_Toc11500281"/>
      <w:bookmarkStart w:id="40" w:name="_Toc94585341"/>
      <w:r w:rsidRPr="00AD465F">
        <w:rPr>
          <w:rFonts w:asciiTheme="minorEastAsia" w:eastAsiaTheme="minorEastAsia" w:hAnsiTheme="minorEastAsia" w:cs="宋体" w:hint="eastAsia"/>
          <w:b/>
          <w:bCs/>
          <w:sz w:val="24"/>
          <w:szCs w:val="24"/>
        </w:rPr>
        <w:t>一、说明</w:t>
      </w:r>
    </w:p>
    <w:p w:rsidR="00C4311C" w:rsidRPr="00AD465F" w:rsidRDefault="00000000">
      <w:pPr>
        <w:snapToGrid w:val="0"/>
        <w:spacing w:line="50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cs="宋体"/>
          <w:sz w:val="24"/>
          <w:szCs w:val="24"/>
        </w:rPr>
        <w:t>1</w:t>
      </w:r>
      <w:r w:rsidRPr="00AD465F">
        <w:rPr>
          <w:rFonts w:asciiTheme="minorEastAsia" w:eastAsiaTheme="minorEastAsia" w:hAnsiTheme="minorEastAsia" w:cs="宋体" w:hint="eastAsia"/>
          <w:sz w:val="24"/>
          <w:szCs w:val="24"/>
        </w:rPr>
        <w:t>、投标人获取招标文件后，应仔细检查招标文件的所有内容。如内容中有页码短缺、资格要求以及任何设置有不合理的条件对投标人实行差别待遇或者歧视待遇的，应在招标文件发布后的</w:t>
      </w:r>
      <w:r w:rsidR="009D7BE2" w:rsidRPr="00AD465F">
        <w:rPr>
          <w:rFonts w:asciiTheme="minorEastAsia" w:eastAsiaTheme="minorEastAsia" w:hAnsiTheme="minorEastAsia" w:cs="宋体"/>
          <w:sz w:val="24"/>
          <w:szCs w:val="24"/>
        </w:rPr>
        <w:t>3</w:t>
      </w:r>
      <w:r w:rsidRPr="00AD465F">
        <w:rPr>
          <w:rFonts w:asciiTheme="minorEastAsia" w:eastAsiaTheme="minorEastAsia" w:hAnsiTheme="minorEastAsia" w:cs="宋体" w:hint="eastAsia"/>
          <w:sz w:val="24"/>
          <w:szCs w:val="24"/>
        </w:rPr>
        <w:t>日内，以书面形式向代理机构提出询问或疑问，未在规定的时间内提出询问或疑问的，视同理解并接受本招标文件的所有内容，因此引起的损失由投标人自负，而且投标人不得在招标活动结束后针对招标文件的所有内容提出质疑事项。</w:t>
      </w:r>
      <w:r w:rsidRPr="00AD465F">
        <w:rPr>
          <w:rFonts w:asciiTheme="minorEastAsia" w:eastAsiaTheme="minorEastAsia" w:hAnsiTheme="minorEastAsia" w:cs="宋体" w:hint="eastAsia"/>
          <w:b/>
          <w:bCs/>
          <w:sz w:val="24"/>
          <w:szCs w:val="24"/>
        </w:rPr>
        <w:t>非书面形式的不作为日后质疑提出的依据。</w:t>
      </w:r>
    </w:p>
    <w:p w:rsidR="00C4311C" w:rsidRPr="00AD465F" w:rsidRDefault="00000000">
      <w:pPr>
        <w:snapToGrid w:val="0"/>
        <w:spacing w:line="50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cs="宋体"/>
          <w:sz w:val="24"/>
          <w:szCs w:val="24"/>
        </w:rPr>
        <w:t>2</w:t>
      </w:r>
      <w:r w:rsidRPr="00AD465F">
        <w:rPr>
          <w:rFonts w:asciiTheme="minorEastAsia" w:eastAsiaTheme="minorEastAsia" w:hAnsiTheme="minorEastAsia" w:cs="宋体" w:hint="eastAsia"/>
          <w:sz w:val="24"/>
          <w:szCs w:val="24"/>
        </w:rPr>
        <w:t>、投标人应认真审阅招标文件中所有的事项、格式、条款和规范要求等，如果投标人没有按照招标文件要求提交投标文件，或者投标文件没有对招标文件做出实质性响应，将被拒绝参与项目的投标。</w:t>
      </w:r>
    </w:p>
    <w:p w:rsidR="00C4311C" w:rsidRPr="00AD465F" w:rsidRDefault="00000000">
      <w:pPr>
        <w:snapToGrid w:val="0"/>
        <w:spacing w:line="500" w:lineRule="exact"/>
        <w:ind w:firstLineChars="200" w:firstLine="482"/>
        <w:contextualSpacing/>
        <w:outlineLvl w:val="1"/>
        <w:rPr>
          <w:rFonts w:asciiTheme="minorEastAsia" w:eastAsiaTheme="minorEastAsia" w:hAnsiTheme="minorEastAsia"/>
          <w:b/>
          <w:bCs/>
          <w:sz w:val="24"/>
          <w:szCs w:val="24"/>
        </w:rPr>
      </w:pPr>
      <w:r w:rsidRPr="00AD465F">
        <w:rPr>
          <w:rFonts w:asciiTheme="minorEastAsia" w:eastAsiaTheme="minorEastAsia" w:hAnsiTheme="minorEastAsia" w:cs="宋体" w:hint="eastAsia"/>
          <w:b/>
          <w:bCs/>
          <w:sz w:val="24"/>
          <w:szCs w:val="24"/>
        </w:rPr>
        <w:t>二、招标文件的澄清、修改、答疑</w:t>
      </w:r>
    </w:p>
    <w:p w:rsidR="00C4311C" w:rsidRPr="00AD465F" w:rsidRDefault="00000000">
      <w:pPr>
        <w:snapToGrid w:val="0"/>
        <w:spacing w:line="50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cs="宋体"/>
          <w:sz w:val="24"/>
          <w:szCs w:val="24"/>
        </w:rPr>
        <w:t>1</w:t>
      </w:r>
      <w:r w:rsidRPr="00AD465F">
        <w:rPr>
          <w:rFonts w:asciiTheme="minorEastAsia" w:eastAsiaTheme="minorEastAsia" w:hAnsiTheme="minorEastAsia" w:cs="宋体" w:hint="eastAsia"/>
          <w:sz w:val="24"/>
          <w:szCs w:val="24"/>
        </w:rPr>
        <w:t>、代理机构有权对发出的招标文件进行必要的澄清、修改或补充。</w:t>
      </w:r>
    </w:p>
    <w:p w:rsidR="00C4311C" w:rsidRPr="00AD465F" w:rsidRDefault="00000000">
      <w:pPr>
        <w:snapToGrid w:val="0"/>
        <w:spacing w:line="500" w:lineRule="exact"/>
        <w:ind w:firstLineChars="200" w:firstLine="480"/>
        <w:contextualSpacing/>
        <w:jc w:val="left"/>
        <w:rPr>
          <w:rFonts w:asciiTheme="minorEastAsia" w:eastAsiaTheme="minorEastAsia" w:hAnsiTheme="minorEastAsia"/>
          <w:sz w:val="24"/>
          <w:szCs w:val="24"/>
        </w:rPr>
      </w:pPr>
      <w:r w:rsidRPr="00AD465F">
        <w:rPr>
          <w:rFonts w:asciiTheme="minorEastAsia" w:eastAsiaTheme="minorEastAsia" w:hAnsiTheme="minorEastAsia" w:cs="宋体"/>
          <w:sz w:val="24"/>
          <w:szCs w:val="24"/>
        </w:rPr>
        <w:t>2</w:t>
      </w:r>
      <w:r w:rsidRPr="00AD465F">
        <w:rPr>
          <w:rFonts w:asciiTheme="minorEastAsia" w:eastAsiaTheme="minorEastAsia" w:hAnsiTheme="minorEastAsia" w:cs="宋体" w:hint="eastAsia"/>
          <w:sz w:val="24"/>
          <w:szCs w:val="24"/>
        </w:rPr>
        <w:t>、招标文件的澄清、修改、补充等内容均在南通市保障房建设投资（集团）有限公司官网（http://www.ntftjt.com/）发布，请各投标人及时关注网站发布的信息。</w:t>
      </w:r>
    </w:p>
    <w:p w:rsidR="00C4311C" w:rsidRPr="00AD465F" w:rsidRDefault="00000000">
      <w:pPr>
        <w:snapToGrid w:val="0"/>
        <w:spacing w:line="50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cs="宋体"/>
          <w:sz w:val="24"/>
          <w:szCs w:val="24"/>
        </w:rPr>
        <w:t>3</w:t>
      </w:r>
      <w:r w:rsidRPr="00AD465F">
        <w:rPr>
          <w:rFonts w:asciiTheme="minorEastAsia" w:eastAsiaTheme="minorEastAsia" w:hAnsiTheme="minorEastAsia" w:cs="宋体" w:hint="eastAsia"/>
          <w:sz w:val="24"/>
          <w:szCs w:val="24"/>
        </w:rPr>
        <w:t>、代理机构对招标文件的澄清、修改将构成招标文件的一部分，对投标人具有约束力。</w:t>
      </w:r>
    </w:p>
    <w:p w:rsidR="00C4311C" w:rsidRPr="00AD465F" w:rsidRDefault="00000000">
      <w:pPr>
        <w:snapToGrid w:val="0"/>
        <w:spacing w:line="50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cs="宋体"/>
          <w:sz w:val="24"/>
          <w:szCs w:val="24"/>
        </w:rPr>
        <w:t>4</w:t>
      </w:r>
      <w:r w:rsidRPr="00AD465F">
        <w:rPr>
          <w:rFonts w:asciiTheme="minorEastAsia" w:eastAsiaTheme="minorEastAsia" w:hAnsiTheme="minorEastAsia" w:cs="宋体" w:hint="eastAsia"/>
          <w:sz w:val="24"/>
          <w:szCs w:val="24"/>
        </w:rPr>
        <w:t>、澄清或者修改的内容可能影响到投标文件编制的，代理机构将在提交投标文件接收截止之日</w:t>
      </w:r>
      <w:r w:rsidR="009D7BE2" w:rsidRPr="00AD465F">
        <w:rPr>
          <w:rFonts w:asciiTheme="minorEastAsia" w:eastAsiaTheme="minorEastAsia" w:hAnsiTheme="minorEastAsia" w:cs="宋体"/>
          <w:sz w:val="24"/>
          <w:szCs w:val="24"/>
        </w:rPr>
        <w:t>3</w:t>
      </w:r>
      <w:r w:rsidRPr="00AD465F">
        <w:rPr>
          <w:rFonts w:asciiTheme="minorEastAsia" w:eastAsiaTheme="minorEastAsia" w:hAnsiTheme="minorEastAsia" w:cs="宋体" w:hint="eastAsia"/>
          <w:sz w:val="24"/>
          <w:szCs w:val="24"/>
        </w:rPr>
        <w:t>日前，发布澄清或者修改公告，不足</w:t>
      </w:r>
      <w:r w:rsidR="009D7BE2" w:rsidRPr="00AD465F">
        <w:rPr>
          <w:rFonts w:asciiTheme="minorEastAsia" w:eastAsiaTheme="minorEastAsia" w:hAnsiTheme="minorEastAsia" w:cs="宋体"/>
          <w:sz w:val="24"/>
          <w:szCs w:val="24"/>
        </w:rPr>
        <w:t>3</w:t>
      </w:r>
      <w:r w:rsidRPr="00AD465F">
        <w:rPr>
          <w:rFonts w:asciiTheme="minorEastAsia" w:eastAsiaTheme="minorEastAsia" w:hAnsiTheme="minorEastAsia" w:cs="宋体" w:hint="eastAsia"/>
          <w:sz w:val="24"/>
          <w:szCs w:val="24"/>
        </w:rPr>
        <w:t>日的，当顺延提交投标文件接收截止时间。</w:t>
      </w:r>
    </w:p>
    <w:p w:rsidR="00C4311C" w:rsidRPr="00AD465F" w:rsidRDefault="00000000">
      <w:pPr>
        <w:snapToGrid w:val="0"/>
        <w:spacing w:line="50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cs="宋体"/>
          <w:sz w:val="24"/>
          <w:szCs w:val="24"/>
        </w:rPr>
        <w:t>5</w:t>
      </w:r>
      <w:r w:rsidRPr="00AD465F">
        <w:rPr>
          <w:rFonts w:asciiTheme="minorEastAsia" w:eastAsiaTheme="minorEastAsia" w:hAnsiTheme="minorEastAsia" w:cs="宋体" w:hint="eastAsia"/>
          <w:sz w:val="24"/>
          <w:szCs w:val="24"/>
        </w:rPr>
        <w:t>、除非代理机构以书面的形式对招标文件</w:t>
      </w:r>
      <w:proofErr w:type="gramStart"/>
      <w:r w:rsidRPr="00AD465F">
        <w:rPr>
          <w:rFonts w:asciiTheme="minorEastAsia" w:eastAsiaTheme="minorEastAsia" w:hAnsiTheme="minorEastAsia" w:cs="宋体" w:hint="eastAsia"/>
          <w:sz w:val="24"/>
          <w:szCs w:val="24"/>
        </w:rPr>
        <w:t>作出</w:t>
      </w:r>
      <w:proofErr w:type="gramEnd"/>
      <w:r w:rsidRPr="00AD465F">
        <w:rPr>
          <w:rFonts w:asciiTheme="minorEastAsia" w:eastAsiaTheme="minorEastAsia" w:hAnsiTheme="minorEastAsia" w:cs="宋体" w:hint="eastAsia"/>
          <w:sz w:val="24"/>
          <w:szCs w:val="24"/>
        </w:rPr>
        <w:t>澄清、修改及补充，投标人对涉及招标文件的任何推论、理解和结论所造成的结果，均由投标人自负。</w:t>
      </w:r>
    </w:p>
    <w:p w:rsidR="00C4311C" w:rsidRPr="00AD465F" w:rsidRDefault="00000000">
      <w:pPr>
        <w:snapToGrid w:val="0"/>
        <w:spacing w:line="50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cs="宋体"/>
          <w:sz w:val="24"/>
          <w:szCs w:val="24"/>
        </w:rPr>
        <w:t>6</w:t>
      </w:r>
      <w:r w:rsidRPr="00AD465F">
        <w:rPr>
          <w:rFonts w:asciiTheme="minorEastAsia" w:eastAsiaTheme="minorEastAsia" w:hAnsiTheme="minorEastAsia" w:cs="宋体" w:hint="eastAsia"/>
          <w:sz w:val="24"/>
          <w:szCs w:val="24"/>
        </w:rPr>
        <w:t>、招标人视情组织答疑会。如有产生答疑且对招标文件内容有修改，代理机构将按照本须知有关规定，以补充通知（公告）的方式发出。</w:t>
      </w:r>
    </w:p>
    <w:p w:rsidR="00C4311C" w:rsidRPr="00AD465F" w:rsidRDefault="00000000">
      <w:pPr>
        <w:spacing w:line="500" w:lineRule="exact"/>
        <w:ind w:firstLineChars="200" w:firstLine="482"/>
        <w:contextualSpacing/>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三、招标项目涉及到的现场勘察</w:t>
      </w:r>
    </w:p>
    <w:p w:rsidR="00C4311C" w:rsidRPr="00AD465F" w:rsidRDefault="00000000">
      <w:pPr>
        <w:spacing w:line="500" w:lineRule="exact"/>
        <w:ind w:firstLineChars="200" w:firstLine="482"/>
        <w:contextualSpacing/>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1、招标人向投标人提供的有关现场的资料和数据，是招标人现有的并认为能使投标人可利用的资料。招标人对投标人由此而做出的推论、理解和结论概不负责。</w:t>
      </w:r>
    </w:p>
    <w:p w:rsidR="00C4311C" w:rsidRPr="00AD465F" w:rsidRDefault="00000000">
      <w:pPr>
        <w:spacing w:line="500" w:lineRule="exact"/>
        <w:ind w:firstLineChars="200" w:firstLine="482"/>
        <w:contextualSpacing/>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2、经招标人允许，投标人可为勘察目的进入招标人的项目现场，但投标人不得因</w:t>
      </w:r>
      <w:r w:rsidRPr="00AD465F">
        <w:rPr>
          <w:rFonts w:asciiTheme="minorEastAsia" w:eastAsiaTheme="minorEastAsia" w:hAnsiTheme="minorEastAsia" w:cs="宋体" w:hint="eastAsia"/>
          <w:b/>
          <w:bCs/>
          <w:sz w:val="24"/>
          <w:szCs w:val="24"/>
        </w:rPr>
        <w:lastRenderedPageBreak/>
        <w:t>此使招标人承担有关的责任和蒙受损失。投标人应承担勘察现场的责任和风险。</w:t>
      </w:r>
    </w:p>
    <w:p w:rsidR="00C4311C" w:rsidRPr="00AD465F" w:rsidRDefault="00000000">
      <w:pPr>
        <w:spacing w:line="500" w:lineRule="exact"/>
        <w:ind w:firstLineChars="200" w:firstLine="482"/>
        <w:contextualSpacing/>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3、投标人应认真踏勘现场。在现场勘察时，熟悉现场周围交通道路等情况，以获得一切可能影响其投标的直接资料。投标人中标后，不得以不完全了解现场情况为理由而向招标人提出任何索赔的要求，对此招标人不承担任何责任并将不作任何答复与考虑。</w:t>
      </w:r>
    </w:p>
    <w:p w:rsidR="00C4311C" w:rsidRPr="00AD465F" w:rsidRDefault="00000000">
      <w:pPr>
        <w:spacing w:line="500" w:lineRule="exact"/>
        <w:ind w:firstLineChars="200" w:firstLine="482"/>
        <w:contextualSpacing/>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现场踏勘联系人：</w:t>
      </w:r>
      <w:proofErr w:type="gramStart"/>
      <w:r w:rsidRPr="00AD465F">
        <w:rPr>
          <w:rFonts w:asciiTheme="minorEastAsia" w:eastAsiaTheme="minorEastAsia" w:hAnsiTheme="minorEastAsia" w:cs="宋体" w:hint="eastAsia"/>
          <w:b/>
          <w:bCs/>
          <w:sz w:val="24"/>
          <w:szCs w:val="24"/>
        </w:rPr>
        <w:t>张梁</w:t>
      </w:r>
      <w:proofErr w:type="gramEnd"/>
      <w:r w:rsidRPr="00AD465F">
        <w:rPr>
          <w:rFonts w:asciiTheme="minorEastAsia" w:eastAsiaTheme="minorEastAsia" w:hAnsiTheme="minorEastAsia" w:cs="宋体" w:hint="eastAsia"/>
          <w:b/>
          <w:bCs/>
          <w:sz w:val="24"/>
          <w:szCs w:val="24"/>
        </w:rPr>
        <w:t>0513-</w:t>
      </w:r>
      <w:r w:rsidRPr="00AD465F">
        <w:rPr>
          <w:rFonts w:asciiTheme="minorEastAsia" w:eastAsiaTheme="minorEastAsia" w:hAnsiTheme="minorEastAsia" w:cs="宋体"/>
          <w:b/>
          <w:bCs/>
          <w:sz w:val="24"/>
          <w:szCs w:val="24"/>
        </w:rPr>
        <w:t>59999356</w:t>
      </w:r>
    </w:p>
    <w:p w:rsidR="00C4311C" w:rsidRPr="00AD465F" w:rsidRDefault="00000000">
      <w:pPr>
        <w:snapToGrid w:val="0"/>
        <w:spacing w:line="500" w:lineRule="exact"/>
        <w:ind w:firstLineChars="200" w:firstLine="482"/>
        <w:contextualSpacing/>
        <w:outlineLvl w:val="1"/>
        <w:rPr>
          <w:rFonts w:asciiTheme="minorEastAsia" w:eastAsiaTheme="minorEastAsia" w:hAnsiTheme="minorEastAsia"/>
          <w:b/>
          <w:bCs/>
          <w:sz w:val="24"/>
          <w:szCs w:val="24"/>
        </w:rPr>
      </w:pPr>
      <w:r w:rsidRPr="00AD465F">
        <w:rPr>
          <w:rFonts w:asciiTheme="minorEastAsia" w:eastAsiaTheme="minorEastAsia" w:hAnsiTheme="minorEastAsia" w:cs="宋体" w:hint="eastAsia"/>
          <w:b/>
          <w:bCs/>
          <w:sz w:val="24"/>
          <w:szCs w:val="24"/>
        </w:rPr>
        <w:t>四、投标文件的编制</w:t>
      </w:r>
    </w:p>
    <w:p w:rsidR="00C4311C" w:rsidRPr="00AD465F" w:rsidRDefault="00000000">
      <w:pPr>
        <w:snapToGrid w:val="0"/>
        <w:spacing w:line="480" w:lineRule="exact"/>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供应商按“第八部分 投标文件组成”要求编写投标文件。</w:t>
      </w:r>
    </w:p>
    <w:p w:rsidR="00C4311C" w:rsidRPr="00AD465F" w:rsidRDefault="00000000">
      <w:pPr>
        <w:snapToGrid w:val="0"/>
        <w:spacing w:line="500" w:lineRule="exact"/>
        <w:ind w:firstLineChars="200" w:firstLine="482"/>
        <w:contextualSpacing/>
        <w:outlineLvl w:val="1"/>
        <w:rPr>
          <w:rFonts w:asciiTheme="minorEastAsia" w:eastAsiaTheme="minorEastAsia" w:hAnsiTheme="minorEastAsia"/>
          <w:b/>
          <w:bCs/>
          <w:sz w:val="24"/>
          <w:szCs w:val="24"/>
        </w:rPr>
      </w:pPr>
      <w:r w:rsidRPr="00AD465F">
        <w:rPr>
          <w:rFonts w:asciiTheme="minorEastAsia" w:eastAsiaTheme="minorEastAsia" w:hAnsiTheme="minorEastAsia" w:cs="宋体" w:hint="eastAsia"/>
          <w:b/>
          <w:bCs/>
          <w:sz w:val="24"/>
          <w:szCs w:val="24"/>
        </w:rPr>
        <w:t>五、投标文件的份数和签署</w:t>
      </w:r>
    </w:p>
    <w:p w:rsidR="00C4311C" w:rsidRPr="00AD465F" w:rsidRDefault="00000000">
      <w:pPr>
        <w:snapToGrid w:val="0"/>
        <w:spacing w:line="500" w:lineRule="exact"/>
        <w:ind w:firstLineChars="200" w:firstLine="480"/>
        <w:contextualSpacing/>
        <w:rPr>
          <w:rFonts w:asciiTheme="minorEastAsia" w:eastAsiaTheme="minorEastAsia" w:hAnsiTheme="minorEastAsia"/>
          <w:sz w:val="24"/>
          <w:szCs w:val="24"/>
        </w:rPr>
      </w:pPr>
      <w:bookmarkStart w:id="41" w:name="_Hlk120279526"/>
      <w:r w:rsidRPr="00AD465F">
        <w:rPr>
          <w:rFonts w:asciiTheme="minorEastAsia" w:eastAsiaTheme="minorEastAsia" w:hAnsiTheme="minorEastAsia" w:cs="宋体"/>
          <w:sz w:val="24"/>
          <w:szCs w:val="24"/>
        </w:rPr>
        <w:t>1</w:t>
      </w:r>
      <w:r w:rsidRPr="00AD465F">
        <w:rPr>
          <w:rFonts w:asciiTheme="minorEastAsia" w:eastAsiaTheme="minorEastAsia" w:hAnsiTheme="minorEastAsia" w:cs="宋体" w:hint="eastAsia"/>
          <w:sz w:val="24"/>
          <w:szCs w:val="24"/>
        </w:rPr>
        <w:t>、投标文件由：</w:t>
      </w:r>
      <w:r w:rsidRPr="00AD465F">
        <w:rPr>
          <w:rFonts w:asciiTheme="minorEastAsia" w:eastAsiaTheme="minorEastAsia" w:hAnsiTheme="minorEastAsia" w:cs="宋体"/>
          <w:sz w:val="24"/>
          <w:szCs w:val="24"/>
        </w:rPr>
        <w:fldChar w:fldCharType="begin"/>
      </w:r>
      <w:r w:rsidRPr="00AD465F">
        <w:rPr>
          <w:rFonts w:asciiTheme="minorEastAsia" w:eastAsiaTheme="minorEastAsia" w:hAnsiTheme="minorEastAsia" w:cs="宋体"/>
          <w:sz w:val="24"/>
          <w:szCs w:val="24"/>
        </w:rPr>
        <w:instrText xml:space="preserve"> = 1 \* GB3 </w:instrText>
      </w:r>
      <w:r w:rsidRPr="00AD465F">
        <w:rPr>
          <w:rFonts w:asciiTheme="minorEastAsia" w:eastAsiaTheme="minorEastAsia" w:hAnsiTheme="minorEastAsia" w:cs="宋体"/>
          <w:sz w:val="24"/>
          <w:szCs w:val="24"/>
        </w:rPr>
        <w:fldChar w:fldCharType="separate"/>
      </w:r>
      <w:r w:rsidRPr="00AD465F">
        <w:rPr>
          <w:rFonts w:asciiTheme="minorEastAsia" w:eastAsiaTheme="minorEastAsia" w:hAnsiTheme="minorEastAsia" w:cs="宋体" w:hint="eastAsia"/>
          <w:sz w:val="24"/>
          <w:szCs w:val="24"/>
        </w:rPr>
        <w:t>①</w:t>
      </w:r>
      <w:r w:rsidRPr="00AD465F">
        <w:rPr>
          <w:rFonts w:asciiTheme="minorEastAsia" w:eastAsiaTheme="minorEastAsia" w:hAnsiTheme="minorEastAsia" w:cs="宋体"/>
          <w:sz w:val="24"/>
          <w:szCs w:val="24"/>
        </w:rPr>
        <w:fldChar w:fldCharType="end"/>
      </w:r>
      <w:r w:rsidRPr="00AD465F">
        <w:rPr>
          <w:rFonts w:asciiTheme="minorEastAsia" w:eastAsiaTheme="minorEastAsia" w:hAnsiTheme="minorEastAsia" w:cs="宋体" w:hint="eastAsia"/>
          <w:sz w:val="24"/>
          <w:szCs w:val="24"/>
        </w:rPr>
        <w:t>资格审查文件、</w:t>
      </w:r>
      <w:r w:rsidRPr="00AD465F">
        <w:rPr>
          <w:rFonts w:asciiTheme="minorEastAsia" w:eastAsiaTheme="minorEastAsia" w:hAnsiTheme="minorEastAsia" w:cs="宋体"/>
          <w:sz w:val="24"/>
          <w:szCs w:val="24"/>
        </w:rPr>
        <w:fldChar w:fldCharType="begin"/>
      </w:r>
      <w:r w:rsidRPr="00AD465F">
        <w:rPr>
          <w:rFonts w:asciiTheme="minorEastAsia" w:eastAsiaTheme="minorEastAsia" w:hAnsiTheme="minorEastAsia" w:cs="宋体"/>
          <w:sz w:val="24"/>
          <w:szCs w:val="24"/>
        </w:rPr>
        <w:instrText xml:space="preserve"> = 2 \* GB3 </w:instrText>
      </w:r>
      <w:r w:rsidRPr="00AD465F">
        <w:rPr>
          <w:rFonts w:asciiTheme="minorEastAsia" w:eastAsiaTheme="minorEastAsia" w:hAnsiTheme="minorEastAsia" w:cs="宋体"/>
          <w:sz w:val="24"/>
          <w:szCs w:val="24"/>
        </w:rPr>
        <w:fldChar w:fldCharType="separate"/>
      </w:r>
      <w:r w:rsidRPr="00AD465F">
        <w:rPr>
          <w:rFonts w:asciiTheme="minorEastAsia" w:eastAsiaTheme="minorEastAsia" w:hAnsiTheme="minorEastAsia" w:cs="宋体" w:hint="eastAsia"/>
          <w:sz w:val="24"/>
          <w:szCs w:val="24"/>
        </w:rPr>
        <w:t>②</w:t>
      </w:r>
      <w:r w:rsidRPr="00AD465F">
        <w:rPr>
          <w:rFonts w:asciiTheme="minorEastAsia" w:eastAsiaTheme="minorEastAsia" w:hAnsiTheme="minorEastAsia" w:cs="宋体"/>
          <w:sz w:val="24"/>
          <w:szCs w:val="24"/>
        </w:rPr>
        <w:fldChar w:fldCharType="end"/>
      </w:r>
      <w:r w:rsidRPr="00AD465F">
        <w:rPr>
          <w:rFonts w:asciiTheme="minorEastAsia" w:eastAsiaTheme="minorEastAsia" w:hAnsiTheme="minorEastAsia" w:cs="宋体" w:hint="eastAsia"/>
          <w:sz w:val="24"/>
          <w:szCs w:val="24"/>
        </w:rPr>
        <w:t>商务技术投标文件、</w:t>
      </w:r>
      <w:r w:rsidRPr="00AD465F">
        <w:rPr>
          <w:rFonts w:asciiTheme="minorEastAsia" w:eastAsiaTheme="minorEastAsia" w:hAnsiTheme="minorEastAsia" w:cs="宋体"/>
          <w:sz w:val="24"/>
          <w:szCs w:val="24"/>
        </w:rPr>
        <w:fldChar w:fldCharType="begin"/>
      </w:r>
      <w:r w:rsidRPr="00AD465F">
        <w:rPr>
          <w:rFonts w:asciiTheme="minorEastAsia" w:eastAsiaTheme="minorEastAsia" w:hAnsiTheme="minorEastAsia" w:cs="宋体"/>
          <w:sz w:val="24"/>
          <w:szCs w:val="24"/>
        </w:rPr>
        <w:instrText xml:space="preserve"> = 3 \* GB3 </w:instrText>
      </w:r>
      <w:r w:rsidRPr="00AD465F">
        <w:rPr>
          <w:rFonts w:asciiTheme="minorEastAsia" w:eastAsiaTheme="minorEastAsia" w:hAnsiTheme="minorEastAsia" w:cs="宋体"/>
          <w:sz w:val="24"/>
          <w:szCs w:val="24"/>
        </w:rPr>
        <w:fldChar w:fldCharType="separate"/>
      </w:r>
      <w:r w:rsidRPr="00AD465F">
        <w:rPr>
          <w:rFonts w:asciiTheme="minorEastAsia" w:eastAsiaTheme="minorEastAsia" w:hAnsiTheme="minorEastAsia" w:cs="宋体" w:hint="eastAsia"/>
          <w:sz w:val="24"/>
          <w:szCs w:val="24"/>
        </w:rPr>
        <w:t>③</w:t>
      </w:r>
      <w:r w:rsidRPr="00AD465F">
        <w:rPr>
          <w:rFonts w:asciiTheme="minorEastAsia" w:eastAsiaTheme="minorEastAsia" w:hAnsiTheme="minorEastAsia" w:cs="宋体"/>
          <w:sz w:val="24"/>
          <w:szCs w:val="24"/>
        </w:rPr>
        <w:fldChar w:fldCharType="end"/>
      </w:r>
      <w:r w:rsidRPr="00AD465F">
        <w:rPr>
          <w:rFonts w:asciiTheme="minorEastAsia" w:eastAsiaTheme="minorEastAsia" w:hAnsiTheme="minorEastAsia" w:cs="宋体" w:hint="eastAsia"/>
          <w:sz w:val="24"/>
          <w:szCs w:val="24"/>
        </w:rPr>
        <w:t>价格投标文件，共</w:t>
      </w:r>
      <w:r w:rsidRPr="00AD465F">
        <w:rPr>
          <w:rFonts w:asciiTheme="minorEastAsia" w:eastAsiaTheme="minorEastAsia" w:hAnsiTheme="minorEastAsia" w:cs="宋体"/>
          <w:sz w:val="24"/>
          <w:szCs w:val="24"/>
        </w:rPr>
        <w:t>3</w:t>
      </w:r>
      <w:r w:rsidRPr="00AD465F">
        <w:rPr>
          <w:rFonts w:asciiTheme="minorEastAsia" w:eastAsiaTheme="minorEastAsia" w:hAnsiTheme="minorEastAsia" w:cs="宋体" w:hint="eastAsia"/>
          <w:sz w:val="24"/>
          <w:szCs w:val="24"/>
        </w:rPr>
        <w:t>部分组成（以下由文件序号代称）。</w:t>
      </w:r>
    </w:p>
    <w:bookmarkEnd w:id="41"/>
    <w:p w:rsidR="00C4311C" w:rsidRPr="00AD465F" w:rsidRDefault="00000000">
      <w:pPr>
        <w:snapToGrid w:val="0"/>
        <w:spacing w:line="500" w:lineRule="exact"/>
        <w:ind w:firstLineChars="200" w:firstLine="480"/>
        <w:contextualSpacing/>
        <w:rPr>
          <w:rFonts w:asciiTheme="minorEastAsia" w:eastAsiaTheme="minorEastAsia" w:hAnsiTheme="minorEastAsia"/>
          <w:sz w:val="24"/>
          <w:szCs w:val="24"/>
          <w:u w:val="single"/>
        </w:rPr>
      </w:pPr>
      <w:r w:rsidRPr="00AD465F">
        <w:rPr>
          <w:rFonts w:asciiTheme="minorEastAsia" w:eastAsiaTheme="minorEastAsia" w:hAnsiTheme="minorEastAsia" w:cs="宋体"/>
          <w:sz w:val="24"/>
          <w:szCs w:val="24"/>
        </w:rPr>
        <w:t>2</w:t>
      </w:r>
      <w:r w:rsidRPr="00AD465F">
        <w:rPr>
          <w:rFonts w:asciiTheme="minorEastAsia" w:eastAsiaTheme="minorEastAsia" w:hAnsiTheme="minorEastAsia" w:cs="宋体" w:hint="eastAsia"/>
          <w:sz w:val="24"/>
          <w:szCs w:val="24"/>
        </w:rPr>
        <w:t>、投标文件均为一式三份，其中“正本”壹份和“副本”两份。</w:t>
      </w:r>
    </w:p>
    <w:p w:rsidR="00C4311C" w:rsidRPr="00AD465F" w:rsidRDefault="00000000">
      <w:pPr>
        <w:snapToGrid w:val="0"/>
        <w:spacing w:line="50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cs="宋体"/>
          <w:sz w:val="24"/>
          <w:szCs w:val="24"/>
        </w:rPr>
        <w:t>3</w:t>
      </w:r>
      <w:r w:rsidRPr="00AD465F">
        <w:rPr>
          <w:rFonts w:asciiTheme="minorEastAsia" w:eastAsiaTheme="minorEastAsia" w:hAnsiTheme="minorEastAsia" w:cs="宋体" w:hint="eastAsia"/>
          <w:sz w:val="24"/>
          <w:szCs w:val="24"/>
        </w:rPr>
        <w:t>、在每份投标文件上要明确标注项目名称、对应的投标文件名称、投标人的全称、日期、“正本”、“副本”字样。“正本”和“副本”若有差异，概以“正本”为准。</w:t>
      </w:r>
    </w:p>
    <w:p w:rsidR="00C4311C" w:rsidRPr="00AD465F" w:rsidRDefault="00000000">
      <w:pPr>
        <w:snapToGrid w:val="0"/>
        <w:spacing w:line="50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cs="宋体"/>
          <w:sz w:val="24"/>
          <w:szCs w:val="24"/>
        </w:rPr>
        <w:t>4</w:t>
      </w:r>
      <w:r w:rsidRPr="00AD465F">
        <w:rPr>
          <w:rFonts w:asciiTheme="minorEastAsia" w:eastAsiaTheme="minorEastAsia" w:hAnsiTheme="minorEastAsia" w:cs="宋体" w:hint="eastAsia"/>
          <w:sz w:val="24"/>
          <w:szCs w:val="24"/>
        </w:rPr>
        <w:t>、投标人可将投标文件正副本统一密封或分别密封，如正本和副本分别密封的，应在封袋上标明正、副本字样。</w:t>
      </w:r>
    </w:p>
    <w:p w:rsidR="00C4311C" w:rsidRPr="00AD465F" w:rsidRDefault="00000000">
      <w:pPr>
        <w:snapToGrid w:val="0"/>
        <w:spacing w:line="500" w:lineRule="exact"/>
        <w:ind w:firstLineChars="200" w:firstLine="480"/>
        <w:contextualSpacing/>
        <w:rPr>
          <w:rFonts w:asciiTheme="minorEastAsia" w:eastAsiaTheme="minorEastAsia" w:hAnsiTheme="minorEastAsia"/>
        </w:rPr>
      </w:pPr>
      <w:r w:rsidRPr="00AD465F">
        <w:rPr>
          <w:rFonts w:asciiTheme="minorEastAsia" w:eastAsiaTheme="minorEastAsia" w:hAnsiTheme="minorEastAsia" w:cs="宋体"/>
          <w:sz w:val="24"/>
          <w:szCs w:val="24"/>
        </w:rPr>
        <w:t>5</w:t>
      </w:r>
      <w:r w:rsidRPr="00AD465F">
        <w:rPr>
          <w:rFonts w:asciiTheme="minorEastAsia" w:eastAsiaTheme="minorEastAsia" w:hAnsiTheme="minorEastAsia" w:cs="宋体" w:hint="eastAsia"/>
          <w:sz w:val="24"/>
          <w:szCs w:val="24"/>
        </w:rPr>
        <w:t>、</w:t>
      </w:r>
      <w:r w:rsidRPr="00AD465F">
        <w:rPr>
          <w:rFonts w:asciiTheme="minorEastAsia" w:eastAsiaTheme="minorEastAsia" w:hAnsiTheme="minorEastAsia"/>
          <w:sz w:val="24"/>
        </w:rPr>
        <w:t>纸质投标文件须采用A4纸（图纸等除外），正本须打印并由法定代表人或被授权人签字</w:t>
      </w:r>
      <w:r w:rsidRPr="00AD465F">
        <w:rPr>
          <w:rFonts w:asciiTheme="minorEastAsia" w:eastAsiaTheme="minorEastAsia" w:hAnsiTheme="minorEastAsia" w:hint="eastAsia"/>
          <w:sz w:val="24"/>
        </w:rPr>
        <w:t>（或签章）</w:t>
      </w:r>
      <w:r w:rsidRPr="00AD465F">
        <w:rPr>
          <w:rFonts w:asciiTheme="minorEastAsia" w:eastAsiaTheme="minorEastAsia" w:hAnsiTheme="minorEastAsia"/>
          <w:sz w:val="24"/>
        </w:rPr>
        <w:t>并加盖单位印章。副本可复印，但须加盖单位印章。文件内容中不得行间插字、涂改、增删，如修补错漏处，须由投标文件签署人签字</w:t>
      </w:r>
      <w:r w:rsidRPr="00AD465F">
        <w:rPr>
          <w:rFonts w:asciiTheme="minorEastAsia" w:eastAsiaTheme="minorEastAsia" w:hAnsiTheme="minorEastAsia" w:hint="eastAsia"/>
          <w:sz w:val="24"/>
        </w:rPr>
        <w:t>（或签章）</w:t>
      </w:r>
      <w:r w:rsidRPr="00AD465F">
        <w:rPr>
          <w:rFonts w:asciiTheme="minorEastAsia" w:eastAsiaTheme="minorEastAsia" w:hAnsiTheme="minorEastAsia"/>
          <w:sz w:val="24"/>
        </w:rPr>
        <w:t>并加盖公章。</w:t>
      </w:r>
    </w:p>
    <w:p w:rsidR="00C4311C" w:rsidRPr="00AD465F" w:rsidRDefault="00000000">
      <w:pPr>
        <w:pStyle w:val="2"/>
        <w:spacing w:after="0" w:line="500" w:lineRule="exact"/>
        <w:ind w:firstLine="482"/>
        <w:contextualSpacing/>
        <w:rPr>
          <w:rFonts w:asciiTheme="minorEastAsia" w:eastAsiaTheme="minorEastAsia" w:hAnsiTheme="minorEastAsia"/>
          <w:b/>
        </w:rPr>
      </w:pPr>
      <w:r w:rsidRPr="00AD465F">
        <w:rPr>
          <w:rFonts w:asciiTheme="minorEastAsia" w:eastAsiaTheme="minorEastAsia" w:hAnsiTheme="minorEastAsia" w:cs="宋体" w:hint="eastAsia"/>
          <w:b/>
          <w:bCs/>
        </w:rPr>
        <w:t>六、投标文件的密封及标记</w:t>
      </w:r>
    </w:p>
    <w:p w:rsidR="00C4311C" w:rsidRPr="00AD465F" w:rsidRDefault="00000000">
      <w:pPr>
        <w:snapToGrid w:val="0"/>
        <w:spacing w:line="500" w:lineRule="exact"/>
        <w:ind w:firstLineChars="200" w:firstLine="480"/>
        <w:contextualSpacing/>
        <w:rPr>
          <w:rFonts w:asciiTheme="minorEastAsia" w:eastAsiaTheme="minorEastAsia" w:hAnsiTheme="minorEastAsia"/>
          <w:sz w:val="24"/>
          <w:szCs w:val="24"/>
          <w:u w:val="single"/>
        </w:rPr>
      </w:pPr>
      <w:r w:rsidRPr="00AD465F">
        <w:rPr>
          <w:rFonts w:asciiTheme="minorEastAsia" w:eastAsiaTheme="minorEastAsia" w:hAnsiTheme="minorEastAsia" w:cs="宋体"/>
          <w:sz w:val="24"/>
          <w:szCs w:val="24"/>
        </w:rPr>
        <w:t>1</w:t>
      </w:r>
      <w:r w:rsidRPr="00AD465F">
        <w:rPr>
          <w:rFonts w:asciiTheme="minorEastAsia" w:eastAsiaTheme="minorEastAsia" w:hAnsiTheme="minorEastAsia" w:cs="宋体" w:hint="eastAsia"/>
          <w:sz w:val="24"/>
          <w:szCs w:val="24"/>
        </w:rPr>
        <w:t>、投标人须将本项目投标文件：①资格审查文件、②</w:t>
      </w:r>
      <w:r w:rsidRPr="00AD465F">
        <w:rPr>
          <w:rFonts w:asciiTheme="minorEastAsia" w:eastAsiaTheme="minorEastAsia" w:hAnsiTheme="minorEastAsia" w:cs="宋体"/>
          <w:sz w:val="24"/>
          <w:szCs w:val="24"/>
        </w:rPr>
        <w:t>商务</w:t>
      </w:r>
      <w:r w:rsidRPr="00AD465F">
        <w:rPr>
          <w:rFonts w:asciiTheme="minorEastAsia" w:eastAsiaTheme="minorEastAsia" w:hAnsiTheme="minorEastAsia" w:cs="宋体" w:hint="eastAsia"/>
          <w:sz w:val="24"/>
          <w:szCs w:val="24"/>
        </w:rPr>
        <w:t>技术投标文件、③价格投标文件</w:t>
      </w:r>
      <w:r w:rsidRPr="00AD465F">
        <w:rPr>
          <w:rFonts w:asciiTheme="minorEastAsia" w:eastAsiaTheme="minorEastAsia" w:hAnsiTheme="minorEastAsia" w:cs="宋体" w:hint="eastAsia"/>
          <w:b/>
          <w:bCs/>
          <w:sz w:val="24"/>
          <w:szCs w:val="24"/>
        </w:rPr>
        <w:t>单独密封，</w:t>
      </w:r>
      <w:r w:rsidRPr="00AD465F">
        <w:rPr>
          <w:rFonts w:asciiTheme="minorEastAsia" w:eastAsiaTheme="minorEastAsia" w:hAnsiTheme="minorEastAsia"/>
          <w:sz w:val="24"/>
        </w:rPr>
        <w:t>并牢固装订成册，不得相互混淆</w:t>
      </w:r>
      <w:r w:rsidRPr="00AD465F">
        <w:rPr>
          <w:rFonts w:asciiTheme="minorEastAsia" w:eastAsiaTheme="minorEastAsia" w:hAnsiTheme="minorEastAsia" w:cs="宋体" w:hint="eastAsia"/>
          <w:sz w:val="24"/>
          <w:szCs w:val="24"/>
        </w:rPr>
        <w:t>。</w:t>
      </w:r>
    </w:p>
    <w:p w:rsidR="00C4311C" w:rsidRPr="00AD465F" w:rsidRDefault="00000000">
      <w:pPr>
        <w:snapToGrid w:val="0"/>
        <w:spacing w:line="50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cs="宋体"/>
          <w:sz w:val="24"/>
          <w:szCs w:val="24"/>
        </w:rPr>
        <w:t>2</w:t>
      </w:r>
      <w:r w:rsidRPr="00AD465F">
        <w:rPr>
          <w:rFonts w:asciiTheme="minorEastAsia" w:eastAsiaTheme="minorEastAsia" w:hAnsiTheme="minorEastAsia" w:cs="宋体" w:hint="eastAsia"/>
          <w:sz w:val="24"/>
          <w:szCs w:val="24"/>
        </w:rPr>
        <w:t>、密封后，应在每一密封的投标文件上明确标注项目名称、投标文件各自对应的名称、投标人的全称及日期。</w:t>
      </w:r>
    </w:p>
    <w:p w:rsidR="00C4311C" w:rsidRPr="00AD465F" w:rsidRDefault="00000000">
      <w:pPr>
        <w:snapToGrid w:val="0"/>
        <w:spacing w:line="50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cs="宋体"/>
          <w:sz w:val="24"/>
          <w:szCs w:val="24"/>
        </w:rPr>
        <w:t>3</w:t>
      </w:r>
      <w:r w:rsidRPr="00AD465F">
        <w:rPr>
          <w:rFonts w:asciiTheme="minorEastAsia" w:eastAsiaTheme="minorEastAsia" w:hAnsiTheme="minorEastAsia" w:cs="宋体" w:hint="eastAsia"/>
          <w:sz w:val="24"/>
          <w:szCs w:val="24"/>
        </w:rPr>
        <w:t>、在边缝处加盖投标人公章或骑缝签字（或签章）。</w:t>
      </w:r>
    </w:p>
    <w:p w:rsidR="00C4311C" w:rsidRPr="00AD465F" w:rsidRDefault="00000000">
      <w:pPr>
        <w:snapToGrid w:val="0"/>
        <w:spacing w:line="500" w:lineRule="exact"/>
        <w:ind w:firstLineChars="200" w:firstLine="482"/>
        <w:contextualSpacing/>
        <w:rPr>
          <w:rFonts w:asciiTheme="minorEastAsia" w:eastAsiaTheme="minorEastAsia" w:hAnsiTheme="minorEastAsia" w:cs="宋体"/>
          <w:sz w:val="24"/>
          <w:szCs w:val="24"/>
        </w:rPr>
      </w:pPr>
      <w:r w:rsidRPr="00AD465F">
        <w:rPr>
          <w:rFonts w:asciiTheme="minorEastAsia" w:eastAsiaTheme="minorEastAsia" w:hAnsiTheme="minorEastAsia" w:cs="宋体" w:hint="eastAsia"/>
          <w:b/>
          <w:bCs/>
          <w:sz w:val="24"/>
          <w:szCs w:val="24"/>
        </w:rPr>
        <w:t>【特别提醒】</w:t>
      </w:r>
      <w:r w:rsidRPr="00AD465F">
        <w:rPr>
          <w:rFonts w:asciiTheme="minorEastAsia" w:eastAsiaTheme="minorEastAsia" w:hAnsiTheme="minorEastAsia" w:cs="宋体" w:hint="eastAsia"/>
          <w:sz w:val="24"/>
          <w:szCs w:val="24"/>
        </w:rPr>
        <w:t>投标文件中的</w:t>
      </w:r>
      <w:r w:rsidRPr="00AD465F">
        <w:rPr>
          <w:rFonts w:asciiTheme="minorEastAsia" w:eastAsiaTheme="minorEastAsia" w:hAnsiTheme="minorEastAsia" w:cs="宋体"/>
          <w:sz w:val="24"/>
          <w:szCs w:val="24"/>
        </w:rPr>
        <w:fldChar w:fldCharType="begin"/>
      </w:r>
      <w:r w:rsidRPr="00AD465F">
        <w:rPr>
          <w:rFonts w:asciiTheme="minorEastAsia" w:eastAsiaTheme="minorEastAsia" w:hAnsiTheme="minorEastAsia" w:cs="宋体"/>
          <w:sz w:val="24"/>
          <w:szCs w:val="24"/>
        </w:rPr>
        <w:instrText xml:space="preserve"> = 1 \* GB3 </w:instrText>
      </w:r>
      <w:r w:rsidRPr="00AD465F">
        <w:rPr>
          <w:rFonts w:asciiTheme="minorEastAsia" w:eastAsiaTheme="minorEastAsia" w:hAnsiTheme="minorEastAsia" w:cs="宋体"/>
          <w:sz w:val="24"/>
          <w:szCs w:val="24"/>
        </w:rPr>
        <w:fldChar w:fldCharType="separate"/>
      </w:r>
      <w:r w:rsidRPr="00AD465F">
        <w:rPr>
          <w:rFonts w:asciiTheme="minorEastAsia" w:eastAsiaTheme="minorEastAsia" w:hAnsiTheme="minorEastAsia" w:cs="宋体" w:hint="eastAsia"/>
          <w:sz w:val="24"/>
          <w:szCs w:val="24"/>
        </w:rPr>
        <w:t>①</w:t>
      </w:r>
      <w:r w:rsidRPr="00AD465F">
        <w:rPr>
          <w:rFonts w:asciiTheme="minorEastAsia" w:eastAsiaTheme="minorEastAsia" w:hAnsiTheme="minorEastAsia" w:cs="宋体"/>
          <w:sz w:val="24"/>
          <w:szCs w:val="24"/>
        </w:rPr>
        <w:fldChar w:fldCharType="end"/>
      </w:r>
      <w:r w:rsidRPr="00AD465F">
        <w:rPr>
          <w:rFonts w:asciiTheme="minorEastAsia" w:eastAsiaTheme="minorEastAsia" w:hAnsiTheme="minorEastAsia" w:cs="宋体" w:hint="eastAsia"/>
          <w:sz w:val="24"/>
          <w:szCs w:val="24"/>
        </w:rPr>
        <w:t>和</w:t>
      </w:r>
      <w:r w:rsidRPr="00AD465F">
        <w:rPr>
          <w:rFonts w:asciiTheme="minorEastAsia" w:eastAsiaTheme="minorEastAsia" w:hAnsiTheme="minorEastAsia" w:cs="宋体"/>
          <w:sz w:val="24"/>
          <w:szCs w:val="24"/>
        </w:rPr>
        <w:fldChar w:fldCharType="begin"/>
      </w:r>
      <w:r w:rsidRPr="00AD465F">
        <w:rPr>
          <w:rFonts w:asciiTheme="minorEastAsia" w:eastAsiaTheme="minorEastAsia" w:hAnsiTheme="minorEastAsia" w:cs="宋体"/>
          <w:sz w:val="24"/>
          <w:szCs w:val="24"/>
        </w:rPr>
        <w:instrText xml:space="preserve"> = 2 \* GB3 </w:instrText>
      </w:r>
      <w:r w:rsidRPr="00AD465F">
        <w:rPr>
          <w:rFonts w:asciiTheme="minorEastAsia" w:eastAsiaTheme="minorEastAsia" w:hAnsiTheme="minorEastAsia" w:cs="宋体"/>
          <w:sz w:val="24"/>
          <w:szCs w:val="24"/>
        </w:rPr>
        <w:fldChar w:fldCharType="separate"/>
      </w:r>
      <w:r w:rsidRPr="00AD465F">
        <w:rPr>
          <w:rFonts w:asciiTheme="minorEastAsia" w:eastAsiaTheme="minorEastAsia" w:hAnsiTheme="minorEastAsia" w:cs="宋体" w:hint="eastAsia"/>
          <w:sz w:val="24"/>
          <w:szCs w:val="24"/>
        </w:rPr>
        <w:t>②</w:t>
      </w:r>
      <w:r w:rsidRPr="00AD465F">
        <w:rPr>
          <w:rFonts w:asciiTheme="minorEastAsia" w:eastAsiaTheme="minorEastAsia" w:hAnsiTheme="minorEastAsia" w:cs="宋体"/>
          <w:sz w:val="24"/>
          <w:szCs w:val="24"/>
        </w:rPr>
        <w:fldChar w:fldCharType="end"/>
      </w:r>
      <w:r w:rsidRPr="00AD465F">
        <w:rPr>
          <w:rFonts w:asciiTheme="minorEastAsia" w:eastAsiaTheme="minorEastAsia" w:hAnsiTheme="minorEastAsia" w:cs="宋体" w:hint="eastAsia"/>
          <w:sz w:val="24"/>
          <w:szCs w:val="24"/>
        </w:rPr>
        <w:t>的“正本”或“副本”中，均不得含有价格投标文件中报价表（报价单）内的任何项目价格，否则作无效投标处理。</w:t>
      </w:r>
    </w:p>
    <w:p w:rsidR="00C4311C" w:rsidRPr="00AD465F" w:rsidRDefault="00000000">
      <w:pPr>
        <w:snapToGrid w:val="0"/>
        <w:spacing w:line="460" w:lineRule="exact"/>
        <w:ind w:firstLineChars="200" w:firstLine="482"/>
        <w:outlineLvl w:val="1"/>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七、投标文件的有效期</w:t>
      </w:r>
    </w:p>
    <w:p w:rsidR="00C4311C" w:rsidRPr="00AD465F" w:rsidRDefault="00000000">
      <w:pPr>
        <w:snapToGrid w:val="0"/>
        <w:spacing w:line="460" w:lineRule="exact"/>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lastRenderedPageBreak/>
        <w:t>1、从投标文件接收截止之日算起，</w:t>
      </w:r>
      <w:r w:rsidRPr="00AD465F">
        <w:rPr>
          <w:rFonts w:asciiTheme="minorEastAsia" w:eastAsiaTheme="minorEastAsia" w:hAnsiTheme="minorEastAsia" w:cs="宋体" w:hint="eastAsia"/>
          <w:b/>
          <w:sz w:val="24"/>
          <w:szCs w:val="24"/>
        </w:rPr>
        <w:t>45</w:t>
      </w:r>
      <w:r w:rsidRPr="00AD465F">
        <w:rPr>
          <w:rFonts w:asciiTheme="minorEastAsia" w:eastAsiaTheme="minorEastAsia" w:hAnsiTheme="minorEastAsia" w:cs="宋体" w:hint="eastAsia"/>
          <w:sz w:val="24"/>
          <w:szCs w:val="24"/>
        </w:rPr>
        <w:t>个“日历天”内投标书应保持有效。有效期短于这个规定期限的，投标将被拒绝。</w:t>
      </w:r>
    </w:p>
    <w:p w:rsidR="00C4311C" w:rsidRPr="00AD465F" w:rsidRDefault="00000000">
      <w:pPr>
        <w:snapToGrid w:val="0"/>
        <w:spacing w:line="460" w:lineRule="exact"/>
        <w:ind w:firstLineChars="196" w:firstLine="470"/>
        <w:outlineLvl w:val="1"/>
        <w:rPr>
          <w:rFonts w:asciiTheme="minorEastAsia" w:eastAsiaTheme="minorEastAsia" w:hAnsiTheme="minorEastAsia" w:cs="宋体"/>
          <w:b/>
          <w:sz w:val="24"/>
          <w:szCs w:val="24"/>
        </w:rPr>
      </w:pPr>
      <w:r w:rsidRPr="00AD465F">
        <w:rPr>
          <w:rFonts w:asciiTheme="minorEastAsia" w:eastAsiaTheme="minorEastAsia" w:hAnsiTheme="minorEastAsia" w:cs="宋体" w:hint="eastAsia"/>
          <w:sz w:val="24"/>
          <w:szCs w:val="24"/>
        </w:rPr>
        <w:t>2、在特殊情况下，采购代理机构可与投标供应商协商延长投标书的有效期。这种要求和答复都应以书面、传真、或电报的形式进行。同意延长有效期的投标供应商不能修改投标文件，拒绝接受延期要求的投标供应商的投标书将被拒绝。</w:t>
      </w:r>
    </w:p>
    <w:p w:rsidR="00C4311C" w:rsidRPr="00AD465F" w:rsidRDefault="00000000">
      <w:pPr>
        <w:snapToGrid w:val="0"/>
        <w:spacing w:line="500" w:lineRule="exact"/>
        <w:ind w:left="482"/>
        <w:contextualSpacing/>
        <w:outlineLvl w:val="1"/>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八、投标报价</w:t>
      </w:r>
    </w:p>
    <w:p w:rsidR="00C4311C" w:rsidRPr="00AD465F" w:rsidRDefault="00000000">
      <w:pPr>
        <w:snapToGrid w:val="0"/>
        <w:spacing w:line="50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cs="宋体"/>
          <w:sz w:val="24"/>
          <w:szCs w:val="24"/>
        </w:rPr>
        <w:t>1</w:t>
      </w:r>
      <w:r w:rsidRPr="00AD465F">
        <w:rPr>
          <w:rFonts w:asciiTheme="minorEastAsia" w:eastAsiaTheme="minorEastAsia" w:hAnsiTheme="minorEastAsia" w:cs="宋体" w:hint="eastAsia"/>
          <w:sz w:val="24"/>
          <w:szCs w:val="24"/>
        </w:rPr>
        <w:t>、本项目不接受任何有选择的报价。</w:t>
      </w:r>
    </w:p>
    <w:p w:rsidR="00C4311C" w:rsidRPr="00AD465F" w:rsidRDefault="00000000">
      <w:pPr>
        <w:snapToGrid w:val="0"/>
        <w:spacing w:line="50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cs="宋体"/>
          <w:sz w:val="24"/>
          <w:szCs w:val="24"/>
        </w:rPr>
        <w:t>2</w:t>
      </w:r>
      <w:r w:rsidRPr="00AD465F">
        <w:rPr>
          <w:rFonts w:asciiTheme="minorEastAsia" w:eastAsiaTheme="minorEastAsia" w:hAnsiTheme="minorEastAsia" w:cs="宋体" w:hint="eastAsia"/>
          <w:sz w:val="24"/>
          <w:szCs w:val="24"/>
        </w:rPr>
        <w:t>、投标报价均以人民币为报价的币种。</w:t>
      </w:r>
    </w:p>
    <w:p w:rsidR="00C4311C" w:rsidRPr="00AD465F" w:rsidRDefault="00000000">
      <w:pPr>
        <w:snapToGrid w:val="0"/>
        <w:spacing w:line="50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cs="宋体"/>
          <w:sz w:val="24"/>
          <w:szCs w:val="24"/>
        </w:rPr>
        <w:t>3</w:t>
      </w:r>
      <w:r w:rsidRPr="00AD465F">
        <w:rPr>
          <w:rFonts w:asciiTheme="minorEastAsia" w:eastAsiaTheme="minorEastAsia" w:hAnsiTheme="minorEastAsia" w:cs="宋体" w:hint="eastAsia"/>
          <w:sz w:val="24"/>
          <w:szCs w:val="24"/>
        </w:rPr>
        <w:t>、投标报价表必须加盖单位公章且必须经法定代表人或被授权人签字或盖章。</w:t>
      </w:r>
    </w:p>
    <w:p w:rsidR="00C4311C" w:rsidRPr="00AD465F" w:rsidRDefault="00000000">
      <w:pPr>
        <w:snapToGrid w:val="0"/>
        <w:spacing w:line="500" w:lineRule="exact"/>
        <w:ind w:firstLineChars="200" w:firstLine="480"/>
        <w:contextualSpacing/>
        <w:rPr>
          <w:rFonts w:asciiTheme="minorEastAsia" w:eastAsiaTheme="minorEastAsia" w:hAnsiTheme="minorEastAsia" w:cs="宋体"/>
          <w:sz w:val="24"/>
          <w:szCs w:val="24"/>
        </w:rPr>
      </w:pPr>
      <w:r w:rsidRPr="00AD465F">
        <w:rPr>
          <w:rFonts w:asciiTheme="minorEastAsia" w:eastAsiaTheme="minorEastAsia" w:hAnsiTheme="minorEastAsia" w:cs="宋体"/>
          <w:sz w:val="24"/>
          <w:szCs w:val="24"/>
        </w:rPr>
        <w:t>4</w:t>
      </w:r>
      <w:r w:rsidRPr="00AD465F">
        <w:rPr>
          <w:rFonts w:asciiTheme="minorEastAsia" w:eastAsiaTheme="minorEastAsia" w:hAnsiTheme="minorEastAsia" w:cs="宋体" w:hint="eastAsia"/>
          <w:sz w:val="24"/>
          <w:szCs w:val="24"/>
        </w:rPr>
        <w:t>、本项目报价为服务期内响应本项目相关的一切费用，包括但不限于以下内容：实施本项目的人工费、福利费、各项保险费用（国家规定必须缴纳的有关费用）、税金、管理费以及因政策、市场条件变化引起的价格变动等内容的全部费用以及专用设备及其备品、备件、小型维修的人工材料机械费用、易耗品耗材、通讯和办公用品及耗材、专用工具费用、税费、运输、保险、技术支持与培训、售后服务、及相关劳务支出等工作所发生的全部费用。</w:t>
      </w:r>
    </w:p>
    <w:p w:rsidR="00C4311C" w:rsidRPr="00AD465F" w:rsidRDefault="00000000">
      <w:pPr>
        <w:snapToGrid w:val="0"/>
        <w:spacing w:line="500" w:lineRule="exact"/>
        <w:ind w:firstLineChars="200" w:firstLine="480"/>
        <w:contextualSpacing/>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5、投标人应详细阅读招标文件的全部内容，根据招标项目需求，准确制定相关工作方案等，必须对本招标项目全部进行报价，如有漏项，视同对本项目的优惠。不按招标文件的要求提供投标文件，导致报价无效，按无效标处理。</w:t>
      </w:r>
    </w:p>
    <w:p w:rsidR="00C4311C" w:rsidRPr="00AD465F" w:rsidRDefault="00000000">
      <w:pPr>
        <w:snapToGrid w:val="0"/>
        <w:spacing w:line="500" w:lineRule="exact"/>
        <w:ind w:leftChars="200" w:left="420"/>
        <w:contextualSpacing/>
        <w:outlineLvl w:val="1"/>
        <w:rPr>
          <w:rFonts w:asciiTheme="minorEastAsia" w:eastAsiaTheme="minorEastAsia" w:hAnsiTheme="minorEastAsia"/>
        </w:rPr>
      </w:pPr>
      <w:r w:rsidRPr="00AD465F">
        <w:rPr>
          <w:rFonts w:asciiTheme="minorEastAsia" w:eastAsiaTheme="minorEastAsia" w:hAnsiTheme="minorEastAsia" w:cs="宋体" w:hint="eastAsia"/>
          <w:b/>
          <w:bCs/>
          <w:sz w:val="24"/>
          <w:szCs w:val="24"/>
        </w:rPr>
        <w:t>九、联合体参与投标</w:t>
      </w:r>
    </w:p>
    <w:p w:rsidR="00C4311C" w:rsidRPr="00AD465F" w:rsidRDefault="00000000">
      <w:pPr>
        <w:snapToGrid w:val="0"/>
        <w:spacing w:line="500" w:lineRule="exact"/>
        <w:ind w:firstLineChars="200" w:firstLine="480"/>
        <w:contextualSpacing/>
        <w:outlineLvl w:val="1"/>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不接受任何形式的联合体参与本项目的招标。</w:t>
      </w:r>
    </w:p>
    <w:p w:rsidR="00C4311C" w:rsidRPr="00AD465F" w:rsidRDefault="00000000">
      <w:pPr>
        <w:snapToGrid w:val="0"/>
        <w:spacing w:line="500" w:lineRule="exact"/>
        <w:ind w:leftChars="200" w:left="420"/>
        <w:contextualSpacing/>
        <w:outlineLvl w:val="1"/>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十、投标文件及费用</w:t>
      </w:r>
    </w:p>
    <w:p w:rsidR="00C4311C" w:rsidRPr="00AD465F" w:rsidRDefault="00000000">
      <w:pPr>
        <w:snapToGrid w:val="0"/>
        <w:spacing w:line="500" w:lineRule="exact"/>
        <w:ind w:firstLineChars="200" w:firstLine="480"/>
        <w:contextualSpacing/>
        <w:outlineLvl w:val="1"/>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1、招标程序顺利进行后，除投标人的原件可退回外，其余所有的投标文件都将作为档案保存，不论中标与否，代理机构均不退回（未拆封的除外）。</w:t>
      </w:r>
    </w:p>
    <w:p w:rsidR="00C4311C" w:rsidRPr="00AD465F" w:rsidRDefault="00000000">
      <w:pPr>
        <w:snapToGrid w:val="0"/>
        <w:spacing w:line="500" w:lineRule="exact"/>
        <w:ind w:firstLineChars="200" w:firstLine="480"/>
        <w:contextualSpacing/>
        <w:outlineLvl w:val="1"/>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2、</w:t>
      </w:r>
      <w:r w:rsidRPr="00AD465F">
        <w:rPr>
          <w:rFonts w:asciiTheme="minorEastAsia" w:eastAsiaTheme="minorEastAsia" w:hAnsiTheme="minorEastAsia"/>
          <w:sz w:val="24"/>
          <w:szCs w:val="24"/>
        </w:rPr>
        <w:t>招标文件及相关资料</w:t>
      </w:r>
      <w:r w:rsidRPr="00AD465F">
        <w:rPr>
          <w:rFonts w:asciiTheme="minorEastAsia" w:eastAsiaTheme="minorEastAsia" w:hAnsiTheme="minorEastAsia" w:hint="eastAsia"/>
          <w:sz w:val="24"/>
          <w:szCs w:val="24"/>
        </w:rPr>
        <w:t>费</w:t>
      </w:r>
      <w:r w:rsidR="009D7BE2" w:rsidRPr="00AD465F">
        <w:rPr>
          <w:rFonts w:asciiTheme="minorEastAsia" w:eastAsiaTheme="minorEastAsia" w:hAnsiTheme="minorEastAsia" w:hint="eastAsia"/>
          <w:sz w:val="24"/>
          <w:szCs w:val="24"/>
        </w:rPr>
        <w:t>3</w:t>
      </w:r>
      <w:r w:rsidR="009D7BE2" w:rsidRPr="00AD465F">
        <w:rPr>
          <w:rFonts w:asciiTheme="minorEastAsia" w:eastAsiaTheme="minorEastAsia" w:hAnsiTheme="minorEastAsia"/>
          <w:sz w:val="24"/>
          <w:szCs w:val="24"/>
        </w:rPr>
        <w:t>00</w:t>
      </w:r>
      <w:r w:rsidR="009D7BE2" w:rsidRPr="00AD465F">
        <w:rPr>
          <w:rFonts w:asciiTheme="minorEastAsia" w:eastAsiaTheme="minorEastAsia" w:hAnsiTheme="minorEastAsia" w:hint="eastAsia"/>
          <w:sz w:val="24"/>
          <w:szCs w:val="24"/>
        </w:rPr>
        <w:t>元</w:t>
      </w:r>
      <w:r w:rsidRPr="00AD465F">
        <w:rPr>
          <w:rFonts w:asciiTheme="minorEastAsia" w:eastAsiaTheme="minorEastAsia" w:hAnsiTheme="minorEastAsia" w:hint="eastAsia"/>
          <w:sz w:val="24"/>
          <w:szCs w:val="24"/>
        </w:rPr>
        <w:t>，由投标人</w:t>
      </w:r>
      <w:r w:rsidRPr="00AD465F">
        <w:rPr>
          <w:rFonts w:asciiTheme="minorEastAsia" w:eastAsiaTheme="minorEastAsia" w:hAnsiTheme="minorEastAsia"/>
          <w:sz w:val="24"/>
          <w:szCs w:val="24"/>
        </w:rPr>
        <w:t>在递交投标文件时缴纳，售后不退。</w:t>
      </w:r>
    </w:p>
    <w:p w:rsidR="00C4311C" w:rsidRPr="00AD465F" w:rsidRDefault="00000000">
      <w:pPr>
        <w:snapToGrid w:val="0"/>
        <w:spacing w:line="500" w:lineRule="exact"/>
        <w:ind w:firstLineChars="200" w:firstLine="480"/>
        <w:contextualSpacing/>
        <w:outlineLvl w:val="1"/>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3、无论评标过程和结果如何，参加项目的投标人自行承担与本次项目投标有关的全部费用。</w:t>
      </w:r>
    </w:p>
    <w:p w:rsidR="009D7BE2" w:rsidRPr="00AD465F" w:rsidRDefault="009D7BE2" w:rsidP="009D7BE2">
      <w:pPr>
        <w:pStyle w:val="2"/>
        <w:ind w:firstLine="480"/>
      </w:pPr>
      <w:r w:rsidRPr="00AD465F">
        <w:rPr>
          <w:rFonts w:hint="eastAsia"/>
        </w:rPr>
        <w:t>4</w:t>
      </w:r>
      <w:r w:rsidRPr="00AD465F">
        <w:rPr>
          <w:rFonts w:hint="eastAsia"/>
        </w:rPr>
        <w:t>、本项目的评委费</w:t>
      </w:r>
      <w:r w:rsidR="00E42105" w:rsidRPr="00AD465F">
        <w:rPr>
          <w:rFonts w:hint="eastAsia"/>
        </w:rPr>
        <w:t>由中标单位承担，具体以实际支出为准。</w:t>
      </w:r>
    </w:p>
    <w:p w:rsidR="00C4311C" w:rsidRPr="00AD465F" w:rsidRDefault="00000000">
      <w:pPr>
        <w:snapToGrid w:val="0"/>
        <w:spacing w:line="360" w:lineRule="auto"/>
        <w:ind w:firstLineChars="200" w:firstLine="482"/>
        <w:rPr>
          <w:rFonts w:asciiTheme="minorEastAsia" w:eastAsiaTheme="minorEastAsia" w:hAnsiTheme="minorEastAsia" w:cs="宋体"/>
          <w:b/>
          <w:bCs/>
          <w:sz w:val="24"/>
          <w:szCs w:val="24"/>
        </w:rPr>
      </w:pPr>
      <w:bookmarkStart w:id="42" w:name="_Hlk120278930"/>
      <w:r w:rsidRPr="00AD465F">
        <w:rPr>
          <w:rFonts w:asciiTheme="minorEastAsia" w:eastAsiaTheme="minorEastAsia" w:hAnsiTheme="minorEastAsia" w:cs="宋体" w:hint="eastAsia"/>
          <w:b/>
          <w:bCs/>
          <w:sz w:val="24"/>
          <w:szCs w:val="24"/>
        </w:rPr>
        <w:t>十一、履约保证金</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sz w:val="24"/>
          <w:szCs w:val="24"/>
        </w:rPr>
        <w:t>1</w:t>
      </w:r>
      <w:r w:rsidRPr="00AD465F">
        <w:rPr>
          <w:rFonts w:asciiTheme="minorEastAsia" w:eastAsiaTheme="minorEastAsia" w:hAnsiTheme="minorEastAsia" w:cs="宋体" w:hint="eastAsia"/>
          <w:sz w:val="24"/>
          <w:szCs w:val="24"/>
        </w:rPr>
        <w:t>、中标供应商须在中标通知书发出之日起7日内向招标单位提交中标金额5%的履</w:t>
      </w:r>
      <w:r w:rsidRPr="00AD465F">
        <w:rPr>
          <w:rFonts w:asciiTheme="minorEastAsia" w:eastAsiaTheme="minorEastAsia" w:hAnsiTheme="minorEastAsia" w:cs="宋体" w:hint="eastAsia"/>
          <w:sz w:val="24"/>
          <w:szCs w:val="24"/>
        </w:rPr>
        <w:lastRenderedPageBreak/>
        <w:t>约保证金，履约保函形式：银行保函或现金</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 xml:space="preserve">收款单位：南通市城市更新建设有限公司                     </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 xml:space="preserve">开户银行：建行南通分行营业部                     </w:t>
      </w:r>
    </w:p>
    <w:p w:rsidR="00C4311C" w:rsidRPr="00AD465F" w:rsidRDefault="00000000">
      <w:pPr>
        <w:pStyle w:val="2"/>
        <w:spacing w:line="360" w:lineRule="auto"/>
        <w:ind w:firstLine="480"/>
        <w:rPr>
          <w:rFonts w:asciiTheme="minorEastAsia" w:eastAsiaTheme="minorEastAsia" w:hAnsiTheme="minorEastAsia" w:cs="宋体"/>
        </w:rPr>
      </w:pPr>
      <w:r w:rsidRPr="00AD465F">
        <w:rPr>
          <w:rFonts w:asciiTheme="minorEastAsia" w:eastAsiaTheme="minorEastAsia" w:hAnsiTheme="minorEastAsia" w:cs="宋体" w:hint="eastAsia"/>
        </w:rPr>
        <w:t xml:space="preserve">银行账号：32050164863600002431  </w:t>
      </w:r>
    </w:p>
    <w:p w:rsidR="00C4311C" w:rsidRPr="00AD465F" w:rsidRDefault="00000000">
      <w:pPr>
        <w:snapToGrid w:val="0"/>
        <w:spacing w:line="360" w:lineRule="auto"/>
        <w:ind w:firstLineChars="200" w:firstLine="480"/>
        <w:contextualSpacing/>
        <w:outlineLvl w:val="1"/>
        <w:rPr>
          <w:rFonts w:asciiTheme="minorEastAsia" w:eastAsiaTheme="minorEastAsia" w:hAnsiTheme="minorEastAsia" w:cs="宋体"/>
          <w:sz w:val="24"/>
          <w:szCs w:val="24"/>
        </w:rPr>
      </w:pPr>
      <w:r w:rsidRPr="00AD465F">
        <w:rPr>
          <w:rFonts w:asciiTheme="minorEastAsia" w:eastAsiaTheme="minorEastAsia" w:hAnsiTheme="minorEastAsia" w:cs="宋体"/>
          <w:sz w:val="24"/>
          <w:szCs w:val="24"/>
        </w:rPr>
        <w:t>2</w:t>
      </w:r>
      <w:r w:rsidRPr="00AD465F">
        <w:rPr>
          <w:rFonts w:asciiTheme="minorEastAsia" w:eastAsiaTheme="minorEastAsia" w:hAnsiTheme="minorEastAsia" w:cs="宋体" w:hint="eastAsia"/>
          <w:sz w:val="24"/>
          <w:szCs w:val="24"/>
        </w:rPr>
        <w:t>、中标人在按要求保质保量地完成该项目合同并通过验收后，招标人凭中标人提交的申请，一次性无息退还该合同项目的履约保证金。</w:t>
      </w:r>
    </w:p>
    <w:p w:rsidR="00C4311C" w:rsidRPr="00AD465F" w:rsidRDefault="00000000">
      <w:pPr>
        <w:snapToGrid w:val="0"/>
        <w:spacing w:line="360" w:lineRule="auto"/>
        <w:ind w:firstLineChars="200" w:firstLine="480"/>
        <w:contextualSpacing/>
        <w:outlineLvl w:val="1"/>
        <w:rPr>
          <w:rFonts w:asciiTheme="minorEastAsia" w:eastAsiaTheme="minorEastAsia" w:hAnsiTheme="minorEastAsia" w:cs="宋体"/>
          <w:sz w:val="24"/>
          <w:szCs w:val="24"/>
        </w:rPr>
      </w:pPr>
      <w:r w:rsidRPr="00AD465F">
        <w:rPr>
          <w:rFonts w:asciiTheme="minorEastAsia" w:eastAsiaTheme="minorEastAsia" w:hAnsiTheme="minorEastAsia" w:cs="宋体"/>
          <w:sz w:val="24"/>
          <w:szCs w:val="24"/>
        </w:rPr>
        <w:t>3</w:t>
      </w:r>
      <w:r w:rsidRPr="00AD465F">
        <w:rPr>
          <w:rFonts w:asciiTheme="minorEastAsia" w:eastAsiaTheme="minorEastAsia" w:hAnsiTheme="minorEastAsia" w:cs="宋体" w:hint="eastAsia"/>
          <w:sz w:val="24"/>
          <w:szCs w:val="24"/>
        </w:rPr>
        <w:t>、由于中标人原因，在签订合同后出现不按合同履行的情况，招标人有权将履约保证金作为违约金，全额不予退还，同时招标人亦有权终止合同，中标人还须承担相应的法律赔偿责任。</w:t>
      </w:r>
    </w:p>
    <w:p w:rsidR="00C4311C" w:rsidRPr="00AD465F" w:rsidRDefault="00000000">
      <w:pPr>
        <w:snapToGrid w:val="0"/>
        <w:spacing w:line="500" w:lineRule="exact"/>
        <w:ind w:firstLineChars="200" w:firstLine="482"/>
        <w:contextualSpacing/>
        <w:outlineLvl w:val="1"/>
        <w:rPr>
          <w:rFonts w:asciiTheme="minorEastAsia" w:eastAsiaTheme="minorEastAsia" w:hAnsiTheme="minorEastAsia"/>
          <w:b/>
          <w:bCs/>
          <w:sz w:val="24"/>
          <w:szCs w:val="24"/>
        </w:rPr>
      </w:pPr>
      <w:r w:rsidRPr="00AD465F">
        <w:rPr>
          <w:rFonts w:asciiTheme="minorEastAsia" w:eastAsiaTheme="minorEastAsia" w:hAnsiTheme="minorEastAsia" w:cs="宋体" w:hint="eastAsia"/>
          <w:b/>
          <w:bCs/>
          <w:sz w:val="24"/>
          <w:szCs w:val="24"/>
        </w:rPr>
        <w:t>十二、未尽事宜</w:t>
      </w:r>
    </w:p>
    <w:p w:rsidR="00C4311C" w:rsidRPr="00AD465F" w:rsidRDefault="00000000">
      <w:pPr>
        <w:snapToGrid w:val="0"/>
        <w:spacing w:line="500" w:lineRule="exact"/>
        <w:ind w:firstLineChars="200" w:firstLine="480"/>
        <w:contextualSpacing/>
        <w:rPr>
          <w:rFonts w:asciiTheme="minorEastAsia" w:eastAsiaTheme="minorEastAsia" w:hAnsiTheme="minorEastAsia"/>
          <w:sz w:val="24"/>
          <w:szCs w:val="24"/>
        </w:rPr>
        <w:sectPr w:rsidR="00C4311C" w:rsidRPr="00AD465F">
          <w:headerReference w:type="default" r:id="rId9"/>
          <w:footerReference w:type="default" r:id="rId10"/>
          <w:type w:val="continuous"/>
          <w:pgSz w:w="11906" w:h="16838"/>
          <w:pgMar w:top="1134" w:right="1134" w:bottom="1134" w:left="1622" w:header="851" w:footer="992" w:gutter="0"/>
          <w:cols w:space="720"/>
          <w:docGrid w:linePitch="312"/>
        </w:sectPr>
      </w:pPr>
      <w:r w:rsidRPr="00AD465F">
        <w:rPr>
          <w:rFonts w:asciiTheme="minorEastAsia" w:eastAsiaTheme="minorEastAsia" w:hAnsiTheme="minorEastAsia" w:cs="宋体" w:hint="eastAsia"/>
          <w:sz w:val="24"/>
          <w:szCs w:val="24"/>
        </w:rPr>
        <w:t>参照</w:t>
      </w:r>
      <w:bookmarkStart w:id="43" w:name="_Toc363573855"/>
      <w:r w:rsidRPr="00AD465F">
        <w:rPr>
          <w:rFonts w:asciiTheme="minorEastAsia" w:eastAsiaTheme="minorEastAsia" w:hAnsiTheme="minorEastAsia" w:cs="宋体" w:hint="eastAsia"/>
          <w:sz w:val="24"/>
          <w:szCs w:val="24"/>
        </w:rPr>
        <w:t>有关法律法规的规定执行。</w:t>
      </w:r>
    </w:p>
    <w:p w:rsidR="00C4311C" w:rsidRPr="00AD465F" w:rsidRDefault="00000000">
      <w:pPr>
        <w:pStyle w:val="100"/>
        <w:numPr>
          <w:ilvl w:val="0"/>
          <w:numId w:val="0"/>
        </w:numPr>
        <w:spacing w:beforeLines="0" w:afterLines="0" w:line="500" w:lineRule="exact"/>
        <w:ind w:firstLineChars="200" w:firstLine="705"/>
        <w:contextualSpacing/>
        <w:jc w:val="center"/>
        <w:rPr>
          <w:rFonts w:asciiTheme="minorEastAsia" w:eastAsiaTheme="minorEastAsia" w:hAnsiTheme="minorEastAsia"/>
        </w:rPr>
      </w:pPr>
      <w:bookmarkStart w:id="44" w:name="_Toc11554641"/>
      <w:bookmarkStart w:id="45" w:name="_Toc12670505"/>
      <w:bookmarkStart w:id="46" w:name="_Toc8895741"/>
      <w:bookmarkStart w:id="47" w:name="_Toc94544746"/>
      <w:bookmarkStart w:id="48" w:name="_Toc94585342"/>
      <w:bookmarkStart w:id="49" w:name="_Toc94544872"/>
      <w:bookmarkStart w:id="50" w:name="_Toc11500282"/>
      <w:bookmarkStart w:id="51" w:name="_Toc521201599"/>
      <w:bookmarkStart w:id="52" w:name="_Toc521203420"/>
      <w:bookmarkStart w:id="53" w:name="_Toc11499586"/>
      <w:bookmarkStart w:id="54" w:name="_Toc13803483"/>
      <w:bookmarkStart w:id="55" w:name="_Toc363573856"/>
      <w:bookmarkEnd w:id="31"/>
      <w:bookmarkEnd w:id="32"/>
      <w:bookmarkEnd w:id="33"/>
      <w:bookmarkEnd w:id="34"/>
      <w:bookmarkEnd w:id="35"/>
      <w:bookmarkEnd w:id="36"/>
      <w:bookmarkEnd w:id="37"/>
      <w:bookmarkEnd w:id="38"/>
      <w:bookmarkEnd w:id="39"/>
      <w:bookmarkEnd w:id="40"/>
      <w:bookmarkEnd w:id="42"/>
      <w:bookmarkEnd w:id="43"/>
      <w:r w:rsidRPr="00AD465F">
        <w:rPr>
          <w:rFonts w:asciiTheme="minorEastAsia" w:eastAsiaTheme="minorEastAsia" w:hAnsiTheme="minorEastAsia" w:cs="宋体" w:hint="eastAsia"/>
          <w:w w:val="80"/>
          <w:kern w:val="2"/>
        </w:rPr>
        <w:lastRenderedPageBreak/>
        <w:t>第三章招标项目需求</w:t>
      </w:r>
    </w:p>
    <w:p w:rsidR="00C4311C" w:rsidRPr="00AD465F" w:rsidRDefault="00000000">
      <w:pPr>
        <w:snapToGrid w:val="0"/>
        <w:spacing w:line="480" w:lineRule="exact"/>
        <w:ind w:firstLineChars="200" w:firstLine="482"/>
        <w:contextualSpacing/>
        <w:rPr>
          <w:rFonts w:asciiTheme="minorEastAsia" w:eastAsiaTheme="minorEastAsia" w:hAnsiTheme="minorEastAsia"/>
          <w:kern w:val="0"/>
          <w:sz w:val="24"/>
          <w:szCs w:val="24"/>
        </w:rPr>
      </w:pPr>
      <w:r w:rsidRPr="00AD465F">
        <w:rPr>
          <w:rFonts w:asciiTheme="minorEastAsia" w:eastAsiaTheme="minorEastAsia" w:hAnsiTheme="minorEastAsia" w:cs="宋体" w:hint="eastAsia"/>
          <w:b/>
          <w:kern w:val="0"/>
          <w:sz w:val="24"/>
          <w:szCs w:val="24"/>
          <w:lang w:val="zh-CN"/>
        </w:rPr>
        <w:t>请投标人在制作投标文件时仔细研究项目需求说明。</w:t>
      </w:r>
      <w:r w:rsidRPr="00AD465F">
        <w:rPr>
          <w:rFonts w:asciiTheme="minorEastAsia" w:eastAsiaTheme="minorEastAsia" w:hAnsiTheme="minorEastAsia" w:cs="宋体" w:hint="eastAsia"/>
          <w:kern w:val="0"/>
          <w:sz w:val="24"/>
          <w:szCs w:val="24"/>
          <w:lang w:val="zh-CN"/>
        </w:rPr>
        <w:t>投标人不能简单照搬照抄采购人项目需求说明中的技术、商务要求，必须作实事求是的响应。如照搬照抄项目需求说明中的技术、商务要求的，中标后供应商在同采购人签订合同和履约环节中不得提出异议，一切后果和损失由中标供应商承担。如投标人提供的货物和服务同采购人提出的项目需求说明中的技术、商务要求不同的，必须在《商</w:t>
      </w:r>
      <w:r w:rsidRPr="00AD465F">
        <w:rPr>
          <w:rFonts w:asciiTheme="minorEastAsia" w:eastAsiaTheme="minorEastAsia" w:hAnsiTheme="minorEastAsia" w:hint="eastAsia"/>
          <w:kern w:val="0"/>
          <w:sz w:val="24"/>
          <w:szCs w:val="24"/>
        </w:rPr>
        <w:t>务部分正负偏离表》和《技术部分正负偏离表》上明示，如</w:t>
      </w:r>
      <w:proofErr w:type="gramStart"/>
      <w:r w:rsidRPr="00AD465F">
        <w:rPr>
          <w:rFonts w:asciiTheme="minorEastAsia" w:eastAsiaTheme="minorEastAsia" w:hAnsiTheme="minorEastAsia" w:hint="eastAsia"/>
          <w:kern w:val="0"/>
          <w:sz w:val="24"/>
          <w:szCs w:val="24"/>
        </w:rPr>
        <w:t>不</w:t>
      </w:r>
      <w:proofErr w:type="gramEnd"/>
      <w:r w:rsidRPr="00AD465F">
        <w:rPr>
          <w:rFonts w:asciiTheme="minorEastAsia" w:eastAsiaTheme="minorEastAsia" w:hAnsiTheme="minorEastAsia" w:hint="eastAsia"/>
          <w:kern w:val="0"/>
          <w:sz w:val="24"/>
          <w:szCs w:val="24"/>
        </w:rPr>
        <w:t>明示的视同完全响应</w:t>
      </w:r>
      <w:r w:rsidRPr="00AD465F">
        <w:rPr>
          <w:rFonts w:asciiTheme="minorEastAsia" w:eastAsiaTheme="minorEastAsia" w:hAnsiTheme="minorEastAsia" w:cs="宋体" w:hint="eastAsia"/>
          <w:kern w:val="0"/>
          <w:sz w:val="24"/>
          <w:szCs w:val="24"/>
          <w:lang w:val="zh-CN"/>
        </w:rPr>
        <w:t>。</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一、采购项目具体内容与技术需求</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（一）、项目名称：阳光悦城（任港路新村城市更新改造项目）营销及其他服务项目</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（二）、项目地点：南通市崇川区任港路北、战胜路东R21014地块阳光悦城项目</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（三）、建设规模：南通市崇川区任港路北、战胜路东R21014地块阳光悦城项目占地面积约9万平方米，总建筑面积约28.8万平方米。</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（四）、服务期限：从本项目合作合同签订之日起至合作范围内所有内容完成合同解除之日止。</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（五）、招标内容：营销策划、销售代理、渠道分销、</w:t>
      </w:r>
      <w:proofErr w:type="gramStart"/>
      <w:r w:rsidRPr="00AD465F">
        <w:rPr>
          <w:rFonts w:asciiTheme="minorEastAsia" w:eastAsiaTheme="minorEastAsia" w:hAnsiTheme="minorEastAsia" w:cs="宋体" w:hint="eastAsia"/>
          <w:sz w:val="24"/>
          <w:szCs w:val="24"/>
        </w:rPr>
        <w:t>案场物业</w:t>
      </w:r>
      <w:proofErr w:type="gramEnd"/>
      <w:r w:rsidRPr="00AD465F">
        <w:rPr>
          <w:rFonts w:asciiTheme="minorEastAsia" w:eastAsiaTheme="minorEastAsia" w:hAnsiTheme="minorEastAsia" w:cs="宋体" w:hint="eastAsia"/>
          <w:sz w:val="24"/>
          <w:szCs w:val="24"/>
        </w:rPr>
        <w:t>等服务。</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1.中标人在合同期内必须完成招标人对中标人要求的本项目的销售工作。</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2.市场调查及分析，包括项目、竞争对手、专题性、阶段性和每周、每月定期的市场调查及分析。</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3.根据招标人要求，提供项目市场策划，包括整体及阶段性项目市场分析、市场定位、市场推广策略、销售策略、销售渠道、售价以及付款方式等围绕项目市场推广及销售各方面提出专业策划建议。每月上旬中标人提交上月阶段性销售总结，每月下旬提交下月月度销售计划（包括阶段性销售策略、市场推广策略及实施的计划等），经招标人书面同意后，中标人负责组织实施。</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4.根据招标人要求，提供专题性市场分析及建议，包括对项目各项配套设施、会所、交楼标准、户型设计、各单体建筑之平面规划和立面设计、户型比例、售楼部等等涉及项目开发和销售的有关专题提出专业的市场分析和意见。</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5.市场推广建议及协助执行或监督执行，包括广告宣传、新闻宣传、宣传渠道的</w:t>
      </w:r>
      <w:r w:rsidRPr="00AD465F">
        <w:rPr>
          <w:rFonts w:asciiTheme="minorEastAsia" w:eastAsiaTheme="minorEastAsia" w:hAnsiTheme="minorEastAsia" w:cs="宋体" w:hint="eastAsia"/>
          <w:sz w:val="24"/>
          <w:szCs w:val="24"/>
        </w:rPr>
        <w:lastRenderedPageBreak/>
        <w:t>选择、现场包装、售楼部及示范区包装、公关活动、促销活动、宣传资料、销售资料、认购资料等。</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6.营销策划行政管理，包括销售数据统计、营销合同管理、会议纪要整理等。</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7.销售组织与部署，组织销售人员按照双方制定的销售策略，进行销售部署，并按要求按时、准确、严格地执行，包括销售人员项目培训、销售人员对外宣传口径的制定、销售人员调动指引客户策略、营销活动认购组织、销售信息渗透部署、促销组织执行、日常和阶段性现场销售组织及与现场销售有关的其它工作事项。</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8.提供专业的现场接待工作，在招标人委托范围内代理招标人与客户签订《定金合同》、《商品房买卖合同》（以下统称“《商品房买卖合同》”）、督促和指导客户按时交款，催交欠款、协助客户办理商品房销售备案、按揭贷款等相关销售工作。</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9.现场客户和销售信息的收集和整理，并按照招标人要求提供各类销售报表以及来访客户档案和成交客户档案等。</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10.招标人要求提供的其他销售业务相关服务。</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11.中标人定期向招标人提交销售周报、月报和客户关系月报、项目管理月报，报告除本项目之外，还必须包括收集到的本项目竞争对手的动态销售策略和销售情况、房地产行业宏观政策，南通市动态的商品房供应量、库存、去化周期等，进而客观分析南通市房地产市场状况，存在及潜在的竞争对手情况，并提出对应策略。</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12.中标人负责对成交客户定期维护，提升客户满意度。招标人有权根据客户满意度情况，对中标人进行考核，考核及佣金扣款标准</w:t>
      </w:r>
      <w:proofErr w:type="gramStart"/>
      <w:r w:rsidRPr="00AD465F">
        <w:rPr>
          <w:rFonts w:asciiTheme="minorEastAsia" w:eastAsiaTheme="minorEastAsia" w:hAnsiTheme="minorEastAsia" w:cs="宋体" w:hint="eastAsia"/>
          <w:sz w:val="24"/>
          <w:szCs w:val="24"/>
        </w:rPr>
        <w:t>见合同</w:t>
      </w:r>
      <w:proofErr w:type="gramEnd"/>
      <w:r w:rsidRPr="00AD465F">
        <w:rPr>
          <w:rFonts w:asciiTheme="minorEastAsia" w:eastAsiaTheme="minorEastAsia" w:hAnsiTheme="minorEastAsia" w:cs="宋体" w:hint="eastAsia"/>
          <w:sz w:val="24"/>
          <w:szCs w:val="24"/>
        </w:rPr>
        <w:t>附件一《佣金发放制度与考核标准》。</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13.合同有效期内如遇交房，中标人须配合招标人完成本项目房屋交付工作。</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14.中标人提供项目整体企策划服务，详见企策划详细服务要求。</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15.中标人</w:t>
      </w:r>
      <w:proofErr w:type="gramStart"/>
      <w:r w:rsidRPr="00AD465F">
        <w:rPr>
          <w:rFonts w:asciiTheme="minorEastAsia" w:eastAsiaTheme="minorEastAsia" w:hAnsiTheme="minorEastAsia" w:cs="宋体" w:hint="eastAsia"/>
          <w:sz w:val="24"/>
          <w:szCs w:val="24"/>
        </w:rPr>
        <w:t>需提供案场</w:t>
      </w:r>
      <w:proofErr w:type="gramEnd"/>
      <w:r w:rsidRPr="00AD465F">
        <w:rPr>
          <w:rFonts w:asciiTheme="minorEastAsia" w:eastAsiaTheme="minorEastAsia" w:hAnsiTheme="minorEastAsia" w:cs="宋体" w:hint="eastAsia"/>
          <w:sz w:val="24"/>
          <w:szCs w:val="24"/>
        </w:rPr>
        <w:t>物业服务，</w:t>
      </w:r>
      <w:proofErr w:type="gramStart"/>
      <w:r w:rsidRPr="00AD465F">
        <w:rPr>
          <w:rFonts w:asciiTheme="minorEastAsia" w:eastAsiaTheme="minorEastAsia" w:hAnsiTheme="minorEastAsia" w:cs="宋体" w:hint="eastAsia"/>
          <w:sz w:val="24"/>
          <w:szCs w:val="24"/>
        </w:rPr>
        <w:t>统筹案场</w:t>
      </w:r>
      <w:proofErr w:type="gramEnd"/>
      <w:r w:rsidRPr="00AD465F">
        <w:rPr>
          <w:rFonts w:asciiTheme="minorEastAsia" w:eastAsiaTheme="minorEastAsia" w:hAnsiTheme="minorEastAsia" w:cs="宋体" w:hint="eastAsia"/>
          <w:sz w:val="24"/>
          <w:szCs w:val="24"/>
        </w:rPr>
        <w:t>整体物业运营服务。</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bookmarkStart w:id="56" w:name="OLE_LINK4"/>
      <w:r w:rsidRPr="00AD465F">
        <w:rPr>
          <w:rFonts w:asciiTheme="minorEastAsia" w:eastAsiaTheme="minorEastAsia" w:hAnsiTheme="minorEastAsia" w:cs="宋体" w:hint="eastAsia"/>
          <w:sz w:val="24"/>
          <w:szCs w:val="24"/>
        </w:rPr>
        <w:t>16.中标人需组织好</w:t>
      </w:r>
      <w:proofErr w:type="gramStart"/>
      <w:r w:rsidRPr="00AD465F">
        <w:rPr>
          <w:rFonts w:asciiTheme="minorEastAsia" w:eastAsiaTheme="minorEastAsia" w:hAnsiTheme="minorEastAsia" w:cs="宋体" w:hint="eastAsia"/>
          <w:sz w:val="24"/>
          <w:szCs w:val="24"/>
        </w:rPr>
        <w:t>回迁房</w:t>
      </w:r>
      <w:proofErr w:type="gramEnd"/>
      <w:r w:rsidRPr="00AD465F">
        <w:rPr>
          <w:rFonts w:asciiTheme="minorEastAsia" w:eastAsiaTheme="minorEastAsia" w:hAnsiTheme="minorEastAsia" w:cs="宋体" w:hint="eastAsia"/>
          <w:sz w:val="24"/>
          <w:szCs w:val="24"/>
        </w:rPr>
        <w:t>业主的回迁选房工作及后续合同签订等服务工作。</w:t>
      </w:r>
    </w:p>
    <w:bookmarkEnd w:id="56"/>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17.中标人</w:t>
      </w:r>
      <w:proofErr w:type="gramStart"/>
      <w:r w:rsidRPr="00AD465F">
        <w:rPr>
          <w:rFonts w:asciiTheme="minorEastAsia" w:eastAsiaTheme="minorEastAsia" w:hAnsiTheme="minorEastAsia" w:cs="宋体" w:hint="eastAsia"/>
          <w:sz w:val="24"/>
          <w:szCs w:val="24"/>
        </w:rPr>
        <w:t>需提供案场判客</w:t>
      </w:r>
      <w:proofErr w:type="gramEnd"/>
      <w:r w:rsidRPr="00AD465F">
        <w:rPr>
          <w:rFonts w:asciiTheme="minorEastAsia" w:eastAsiaTheme="minorEastAsia" w:hAnsiTheme="minorEastAsia" w:cs="宋体" w:hint="eastAsia"/>
          <w:sz w:val="24"/>
          <w:szCs w:val="24"/>
        </w:rPr>
        <w:t>及销售服务软件系统。</w:t>
      </w:r>
    </w:p>
    <w:p w:rsidR="00C4311C" w:rsidRPr="00AD465F" w:rsidRDefault="00000000">
      <w:pPr>
        <w:pStyle w:val="2"/>
        <w:ind w:firstLine="480"/>
        <w:rPr>
          <w:rFonts w:asciiTheme="minorEastAsia" w:eastAsiaTheme="minorEastAsia" w:hAnsiTheme="minorEastAsia" w:cs="宋体"/>
        </w:rPr>
      </w:pPr>
      <w:r w:rsidRPr="00AD465F">
        <w:rPr>
          <w:rFonts w:asciiTheme="minorEastAsia" w:eastAsiaTheme="minorEastAsia" w:hAnsiTheme="minorEastAsia" w:cs="宋体" w:hint="eastAsia"/>
        </w:rPr>
        <w:t>18、中标人需参加政府有关部门主办的相关活动（包含但不仅限于房交会等）。</w:t>
      </w:r>
    </w:p>
    <w:p w:rsidR="00C4311C" w:rsidRPr="00AD465F" w:rsidRDefault="00000000">
      <w:pPr>
        <w:pStyle w:val="2"/>
        <w:ind w:firstLine="480"/>
        <w:rPr>
          <w:rFonts w:asciiTheme="minorEastAsia" w:eastAsiaTheme="minorEastAsia" w:hAnsiTheme="minorEastAsia" w:cs="宋体"/>
        </w:rPr>
      </w:pPr>
      <w:r w:rsidRPr="00AD465F">
        <w:rPr>
          <w:rFonts w:asciiTheme="minorEastAsia" w:eastAsiaTheme="minorEastAsia" w:hAnsiTheme="minorEastAsia" w:cs="宋体" w:hint="eastAsia"/>
        </w:rPr>
        <w:t>19.甲方指定阳光悦城项目X幢XXX室（2-3套）为项目样板房，由乙方出资设计及精装修；设计及装修方案需经甲乙双方共同商榷后，经由甲方确认</w:t>
      </w:r>
      <w:proofErr w:type="gramStart"/>
      <w:r w:rsidRPr="00AD465F">
        <w:rPr>
          <w:rFonts w:asciiTheme="minorEastAsia" w:eastAsiaTheme="minorEastAsia" w:hAnsiTheme="minorEastAsia" w:cs="宋体" w:hint="eastAsia"/>
        </w:rPr>
        <w:t>后方予</w:t>
      </w:r>
      <w:proofErr w:type="gramEnd"/>
      <w:r w:rsidRPr="00AD465F">
        <w:rPr>
          <w:rFonts w:asciiTheme="minorEastAsia" w:eastAsiaTheme="minorEastAsia" w:hAnsiTheme="minorEastAsia" w:cs="宋体" w:hint="eastAsia"/>
        </w:rPr>
        <w:t>施工。</w:t>
      </w:r>
    </w:p>
    <w:p w:rsidR="00C4311C" w:rsidRPr="00AD465F" w:rsidRDefault="00C4311C"/>
    <w:p w:rsidR="00C4311C" w:rsidRPr="00AD465F" w:rsidRDefault="00000000">
      <w:pPr>
        <w:snapToGrid w:val="0"/>
        <w:spacing w:line="360" w:lineRule="auto"/>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注：全程营销策划详细服务要求：</w:t>
      </w:r>
    </w:p>
    <w:p w:rsidR="00C4311C" w:rsidRPr="00AD465F" w:rsidRDefault="00000000">
      <w:pPr>
        <w:snapToGrid w:val="0"/>
        <w:spacing w:line="360" w:lineRule="auto"/>
        <w:ind w:firstLineChars="200" w:firstLine="482"/>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1、营销活动、推广、包装类服务内容清单（包括但不限于以下内容）</w:t>
      </w:r>
    </w:p>
    <w:tbl>
      <w:tblPr>
        <w:tblW w:w="4998" w:type="pct"/>
        <w:tblLook w:val="04A0" w:firstRow="1" w:lastRow="0" w:firstColumn="1" w:lastColumn="0" w:noHBand="0" w:noVBand="1"/>
      </w:tblPr>
      <w:tblGrid>
        <w:gridCol w:w="875"/>
        <w:gridCol w:w="1930"/>
        <w:gridCol w:w="6357"/>
      </w:tblGrid>
      <w:tr w:rsidR="00AD465F" w:rsidRPr="00AD465F">
        <w:trPr>
          <w:trHeight w:val="23"/>
        </w:trPr>
        <w:tc>
          <w:tcPr>
            <w:tcW w:w="1531" w:type="pct"/>
            <w:gridSpan w:val="2"/>
            <w:tcBorders>
              <w:top w:val="single" w:sz="4" w:space="0" w:color="000000"/>
              <w:left w:val="single" w:sz="4" w:space="0" w:color="000000"/>
              <w:bottom w:val="single" w:sz="4" w:space="0" w:color="000000"/>
              <w:right w:val="single" w:sz="4" w:space="0" w:color="000000"/>
            </w:tcBorders>
            <w:shd w:val="clear" w:color="000080" w:fill="99CCFF"/>
            <w:vAlign w:val="center"/>
          </w:tcPr>
          <w:p w:rsidR="00C4311C" w:rsidRPr="00AD465F" w:rsidRDefault="00000000">
            <w:pPr>
              <w:widowControl/>
              <w:jc w:val="left"/>
              <w:textAlignment w:val="center"/>
              <w:rPr>
                <w:rFonts w:ascii="仿宋" w:eastAsia="仿宋" w:hAnsi="仿宋" w:cs="仿宋"/>
                <w:kern w:val="0"/>
                <w:sz w:val="24"/>
              </w:rPr>
            </w:pPr>
            <w:r w:rsidRPr="00AD465F">
              <w:rPr>
                <w:rFonts w:ascii="仿宋" w:eastAsia="仿宋" w:hAnsi="仿宋" w:cs="仿宋" w:hint="eastAsia"/>
                <w:b/>
                <w:bCs/>
                <w:kern w:val="0"/>
                <w:sz w:val="24"/>
              </w:rPr>
              <w:lastRenderedPageBreak/>
              <w:t>1、策划推广费用合计</w:t>
            </w:r>
          </w:p>
        </w:tc>
        <w:tc>
          <w:tcPr>
            <w:tcW w:w="3468" w:type="pct"/>
            <w:tcBorders>
              <w:top w:val="single" w:sz="4" w:space="0" w:color="000000"/>
              <w:left w:val="single" w:sz="4" w:space="0" w:color="000000"/>
              <w:bottom w:val="single" w:sz="4" w:space="0" w:color="000000"/>
              <w:right w:val="single" w:sz="4" w:space="0" w:color="000000"/>
            </w:tcBorders>
            <w:shd w:val="clear" w:color="000080" w:fill="99CCFF"/>
            <w:vAlign w:val="center"/>
          </w:tcPr>
          <w:p w:rsidR="00C4311C" w:rsidRPr="00AD465F" w:rsidRDefault="00000000">
            <w:pPr>
              <w:widowControl/>
              <w:jc w:val="left"/>
              <w:textAlignment w:val="center"/>
              <w:rPr>
                <w:rFonts w:ascii="仿宋" w:eastAsia="仿宋" w:hAnsi="仿宋" w:cs="仿宋"/>
                <w:kern w:val="0"/>
                <w:sz w:val="24"/>
              </w:rPr>
            </w:pPr>
            <w:r w:rsidRPr="00AD465F">
              <w:rPr>
                <w:rFonts w:ascii="仿宋" w:eastAsia="仿宋" w:hAnsi="仿宋" w:cs="仿宋" w:hint="eastAsia"/>
                <w:kern w:val="0"/>
                <w:sz w:val="24"/>
              </w:rPr>
              <w:t>1.1-1.5费用之和</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媒体发布费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1.1.1-1.1.9费用之和 </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网络</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kern w:val="0"/>
                <w:sz w:val="24"/>
              </w:rPr>
            </w:pPr>
            <w:r w:rsidRPr="00AD465F">
              <w:rPr>
                <w:rFonts w:ascii="仿宋" w:eastAsia="仿宋" w:hAnsi="仿宋" w:cs="仿宋" w:hint="eastAsia"/>
                <w:kern w:val="0"/>
                <w:sz w:val="24"/>
              </w:rPr>
              <w:t>（1）在互联网媒介上投放的广告发布费，以及与网络类合作方合作推广而产生的费用，如网易、今日头条、</w:t>
            </w:r>
            <w:proofErr w:type="gramStart"/>
            <w:r w:rsidRPr="00AD465F">
              <w:rPr>
                <w:rFonts w:ascii="仿宋" w:eastAsia="仿宋" w:hAnsi="仿宋" w:cs="仿宋" w:hint="eastAsia"/>
                <w:kern w:val="0"/>
                <w:sz w:val="24"/>
              </w:rPr>
              <w:t>腾讯等</w:t>
            </w:r>
            <w:proofErr w:type="gramEnd"/>
            <w:r w:rsidRPr="00AD465F">
              <w:rPr>
                <w:rFonts w:ascii="仿宋" w:eastAsia="仿宋" w:hAnsi="仿宋" w:cs="仿宋" w:hint="eastAsia"/>
                <w:kern w:val="0"/>
                <w:sz w:val="24"/>
              </w:rPr>
              <w:t>媒体投放广告</w:t>
            </w:r>
          </w:p>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（2）项目网站的建设及运营费，以及委托第三方进行的APP、</w:t>
            </w:r>
            <w:proofErr w:type="gramStart"/>
            <w:r w:rsidRPr="00AD465F">
              <w:rPr>
                <w:rFonts w:ascii="仿宋" w:eastAsia="仿宋" w:hAnsi="仿宋" w:cs="仿宋" w:hint="eastAsia"/>
                <w:kern w:val="0"/>
                <w:sz w:val="24"/>
              </w:rPr>
              <w:t>二维码等</w:t>
            </w:r>
            <w:proofErr w:type="gramEnd"/>
            <w:r w:rsidRPr="00AD465F">
              <w:rPr>
                <w:rFonts w:ascii="仿宋" w:eastAsia="仿宋" w:hAnsi="仿宋" w:cs="仿宋" w:hint="eastAsia"/>
                <w:kern w:val="0"/>
                <w:sz w:val="24"/>
              </w:rPr>
              <w:t>开发费用</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平面媒体</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包含报纸、杂志等平面广告</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1.1.3</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电视、电台等</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kern w:val="0"/>
                <w:sz w:val="24"/>
              </w:rPr>
            </w:pPr>
            <w:r w:rsidRPr="00AD465F">
              <w:rPr>
                <w:rFonts w:ascii="仿宋" w:eastAsia="仿宋" w:hAnsi="仿宋" w:cs="仿宋" w:hint="eastAsia"/>
                <w:kern w:val="0"/>
                <w:sz w:val="24"/>
              </w:rPr>
              <w:t>（1）用于电台广播广告的制作和发布费用</w:t>
            </w:r>
          </w:p>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（2）用于电视专栏或插播广告的投放，以及数字电视机顶盒、开机画面、角标、走字等的制作及发布费用 </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1.1.4</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自媒体</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proofErr w:type="gramStart"/>
            <w:r w:rsidRPr="00AD465F">
              <w:rPr>
                <w:rFonts w:ascii="仿宋" w:eastAsia="仿宋" w:hAnsi="仿宋" w:cs="仿宋" w:hint="eastAsia"/>
                <w:kern w:val="0"/>
                <w:sz w:val="24"/>
              </w:rPr>
              <w:t>微信媒体</w:t>
            </w:r>
            <w:proofErr w:type="gramEnd"/>
            <w:r w:rsidRPr="00AD465F">
              <w:rPr>
                <w:rFonts w:ascii="仿宋" w:eastAsia="仿宋" w:hAnsi="仿宋" w:cs="仿宋" w:hint="eastAsia"/>
                <w:kern w:val="0"/>
                <w:sz w:val="24"/>
              </w:rPr>
              <w:t>大号、自媒体等。以现代化、电子化的手段，向不特定的大多数或者特定的单个人传递信息的新媒体，主要传播平台微信、直播平台、论坛等网络社区</w:t>
            </w:r>
          </w:p>
        </w:tc>
      </w:tr>
      <w:tr w:rsidR="00AD465F" w:rsidRPr="00AD465F">
        <w:trPr>
          <w:trHeight w:val="23"/>
        </w:trPr>
        <w:tc>
          <w:tcPr>
            <w:tcW w:w="1531" w:type="pct"/>
            <w:gridSpan w:val="2"/>
            <w:tcBorders>
              <w:top w:val="single" w:sz="4" w:space="0" w:color="000000"/>
              <w:left w:val="nil"/>
              <w:bottom w:val="single" w:sz="4" w:space="0" w:color="000000"/>
              <w:right w:val="single" w:sz="4" w:space="0" w:color="000000"/>
            </w:tcBorders>
            <w:shd w:val="clear" w:color="auto" w:fill="E7E6E6"/>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线上广告类</w:t>
            </w:r>
          </w:p>
        </w:tc>
        <w:tc>
          <w:tcPr>
            <w:tcW w:w="3468" w:type="pct"/>
            <w:tcBorders>
              <w:top w:val="single" w:sz="4" w:space="0" w:color="000000"/>
              <w:left w:val="nil"/>
              <w:bottom w:val="single" w:sz="4" w:space="0" w:color="000000"/>
              <w:right w:val="single" w:sz="4" w:space="0" w:color="000000"/>
            </w:tcBorders>
            <w:shd w:val="clear" w:color="auto" w:fill="E7E6E6"/>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1.1.1-1.1.4之和</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1.1.5</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户外广告</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包含路边高立柱、高炮、墙体、楼体广告以及上述需要更换广告画面时产生的画面制作费和人工费用</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1.1.6</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道旗、市政指示牌等</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kern w:val="0"/>
                <w:sz w:val="24"/>
              </w:rPr>
            </w:pPr>
            <w:r w:rsidRPr="00AD465F">
              <w:rPr>
                <w:rFonts w:ascii="仿宋" w:eastAsia="仿宋" w:hAnsi="仿宋" w:cs="仿宋" w:hint="eastAsia"/>
                <w:kern w:val="0"/>
                <w:sz w:val="24"/>
              </w:rPr>
              <w:t>（1）市政道路两侧利用公共设施（如灯杆）的广告发布及画面更换，以及项目红线外自行建造的广告载体（如道旗）发布、维护及画面更换费用</w:t>
            </w:r>
          </w:p>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（2）（</w:t>
            </w:r>
            <w:proofErr w:type="gramStart"/>
            <w:r w:rsidRPr="00AD465F">
              <w:rPr>
                <w:rFonts w:ascii="仿宋" w:eastAsia="仿宋" w:hAnsi="仿宋" w:cs="仿宋" w:hint="eastAsia"/>
                <w:kern w:val="0"/>
                <w:sz w:val="24"/>
              </w:rPr>
              <w:t>含灯杆</w:t>
            </w:r>
            <w:proofErr w:type="gramEnd"/>
            <w:r w:rsidRPr="00AD465F">
              <w:rPr>
                <w:rFonts w:ascii="仿宋" w:eastAsia="仿宋" w:hAnsi="仿宋" w:cs="仿宋" w:hint="eastAsia"/>
                <w:kern w:val="0"/>
                <w:sz w:val="24"/>
              </w:rPr>
              <w:t>灯箱）路名牌、交通指示牌等的发布及画面更换费用</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1.1.7</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框架广告</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写字楼、商场或住宅小区等场所的电梯内框架、楼宇电视等广告发布及制作费用</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1.1.8</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交通工具广告</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在飞机、火车、地铁、公共汽车、共享单车等交通工具上及内部（如车厢内电子屏、告示栏、座椅套、拉手等）发布的广告，以及相关辅助设施（如登机牌、候车厅、车票、票封等）发布的广告</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1.1.9</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其他线下广告发布</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快递面封、短信、直投、影院贴片等广告发布；以及社区道闸、停车场起落杆等社区类媒体发布广告；横幅；广告巡游车、超市手推车、公积金信函广告</w:t>
            </w:r>
          </w:p>
        </w:tc>
      </w:tr>
      <w:tr w:rsidR="00AD465F" w:rsidRPr="00AD465F">
        <w:trPr>
          <w:trHeight w:val="23"/>
        </w:trPr>
        <w:tc>
          <w:tcPr>
            <w:tcW w:w="1531" w:type="pct"/>
            <w:gridSpan w:val="2"/>
            <w:tcBorders>
              <w:top w:val="single" w:sz="4" w:space="0" w:color="000000"/>
              <w:left w:val="nil"/>
              <w:bottom w:val="single" w:sz="4" w:space="0" w:color="000000"/>
              <w:right w:val="single" w:sz="4" w:space="0" w:color="000000"/>
            </w:tcBorders>
            <w:shd w:val="clear" w:color="auto" w:fill="E7E6E6"/>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线下广告类</w:t>
            </w:r>
          </w:p>
        </w:tc>
        <w:tc>
          <w:tcPr>
            <w:tcW w:w="3468" w:type="pct"/>
            <w:tcBorders>
              <w:top w:val="single" w:sz="4" w:space="0" w:color="000000"/>
              <w:left w:val="nil"/>
              <w:bottom w:val="single" w:sz="4" w:space="0" w:color="000000"/>
              <w:right w:val="single" w:sz="4" w:space="0" w:color="000000"/>
            </w:tcBorders>
            <w:shd w:val="clear" w:color="auto" w:fill="E7E6E6"/>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1.1.5-1.1.9之和</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1.2</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电子</w:t>
            </w:r>
            <w:proofErr w:type="gramStart"/>
            <w:r w:rsidRPr="00AD465F">
              <w:rPr>
                <w:rFonts w:ascii="仿宋" w:eastAsia="仿宋" w:hAnsi="仿宋" w:cs="仿宋" w:hint="eastAsia"/>
                <w:kern w:val="0"/>
                <w:sz w:val="24"/>
              </w:rPr>
              <w:t>物料类费</w:t>
            </w:r>
            <w:proofErr w:type="gramEnd"/>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1.2.1-1.2.2费用之和 </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1.2.1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宣传片/效果图/家配图/摄像拍摄 </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用于广告发布的宣传片、微电影、微视频制作费，以及项目样板间、售楼处、活动等视频照片拍摄费、日常广告出街图片版权等素材购买等费用</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1.2.2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多媒体</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新技术</w:t>
            </w:r>
            <w:proofErr w:type="spellStart"/>
            <w:r w:rsidRPr="00AD465F">
              <w:rPr>
                <w:rFonts w:ascii="仿宋" w:eastAsia="仿宋" w:hAnsi="仿宋" w:cs="仿宋" w:hint="eastAsia"/>
                <w:kern w:val="0"/>
                <w:sz w:val="24"/>
              </w:rPr>
              <w:t>vr</w:t>
            </w:r>
            <w:proofErr w:type="spellEnd"/>
            <w:r w:rsidRPr="00AD465F">
              <w:rPr>
                <w:rFonts w:ascii="仿宋" w:eastAsia="仿宋" w:hAnsi="仿宋" w:cs="仿宋" w:hint="eastAsia"/>
                <w:kern w:val="0"/>
                <w:sz w:val="24"/>
              </w:rPr>
              <w:t>、多媒体互动硬软件、歌曲制作、全景看房、销售使用</w:t>
            </w:r>
            <w:proofErr w:type="spellStart"/>
            <w:r w:rsidRPr="00AD465F">
              <w:rPr>
                <w:rFonts w:ascii="仿宋" w:eastAsia="仿宋" w:hAnsi="仿宋" w:cs="仿宋" w:hint="eastAsia"/>
                <w:kern w:val="0"/>
                <w:sz w:val="24"/>
              </w:rPr>
              <w:t>ipad</w:t>
            </w:r>
            <w:proofErr w:type="spellEnd"/>
            <w:r w:rsidRPr="00AD465F">
              <w:rPr>
                <w:rFonts w:ascii="仿宋" w:eastAsia="仿宋" w:hAnsi="仿宋" w:cs="仿宋" w:hint="eastAsia"/>
                <w:kern w:val="0"/>
                <w:sz w:val="24"/>
              </w:rPr>
              <w:t>等销售展示道具购买费用</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1.3</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物料制作、印刷费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1.3.1-1.3.4费用之和 </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1.3.1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制作费（喷绘、x展架、展板、易拉宝等广告道具）</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日常为促进销售进而制作的物料，如展板、展架、吊旗、背板等的制作费用。含运输、安装、维护费用</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lastRenderedPageBreak/>
              <w:t>1.3.2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印刷品（户型图、楼书、宣传册等）</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用于所有销售、推广宣传资料和日常使用物料的印刷制作相关费用，如楼书、户型图、宣传册、海报等，以及购买认购合约/合同、信函纸、纸杯、名片等的费用</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1.3.3</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销售包装</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kern w:val="0"/>
                <w:sz w:val="24"/>
              </w:rPr>
            </w:pPr>
            <w:r w:rsidRPr="00AD465F">
              <w:rPr>
                <w:rFonts w:ascii="仿宋" w:eastAsia="仿宋" w:hAnsi="仿宋" w:cs="仿宋" w:hint="eastAsia"/>
                <w:kern w:val="0"/>
                <w:sz w:val="24"/>
              </w:rPr>
              <w:t>（1）所有红线内的销售包装（如塔吊广告、围挡等）</w:t>
            </w:r>
          </w:p>
          <w:p w:rsidR="00C4311C" w:rsidRPr="00AD465F" w:rsidRDefault="00000000">
            <w:pPr>
              <w:widowControl/>
              <w:jc w:val="left"/>
              <w:textAlignment w:val="center"/>
              <w:rPr>
                <w:rFonts w:ascii="仿宋" w:eastAsia="仿宋" w:hAnsi="仿宋" w:cs="仿宋"/>
                <w:kern w:val="0"/>
                <w:sz w:val="24"/>
              </w:rPr>
            </w:pPr>
            <w:r w:rsidRPr="00AD465F">
              <w:rPr>
                <w:rFonts w:ascii="仿宋" w:eastAsia="仿宋" w:hAnsi="仿宋" w:cs="仿宋" w:hint="eastAsia"/>
                <w:kern w:val="0"/>
                <w:sz w:val="24"/>
              </w:rPr>
              <w:t>（2）为提升销售现场氛围在售楼处外部、示范区所发生的销售包装如看房通道、商业氛围包装等</w:t>
            </w:r>
          </w:p>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（3）售楼处内TED馆、工</w:t>
            </w:r>
            <w:proofErr w:type="gramStart"/>
            <w:r w:rsidRPr="00AD465F">
              <w:rPr>
                <w:rFonts w:ascii="仿宋" w:eastAsia="仿宋" w:hAnsi="仿宋" w:cs="仿宋" w:hint="eastAsia"/>
                <w:kern w:val="0"/>
                <w:sz w:val="24"/>
              </w:rPr>
              <w:t>法展示</w:t>
            </w:r>
            <w:proofErr w:type="gramEnd"/>
            <w:r w:rsidRPr="00AD465F">
              <w:rPr>
                <w:rFonts w:ascii="仿宋" w:eastAsia="仿宋" w:hAnsi="仿宋" w:cs="仿宋" w:hint="eastAsia"/>
                <w:kern w:val="0"/>
                <w:sz w:val="24"/>
              </w:rPr>
              <w:t>馆、品牌馆</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kern w:val="0"/>
                <w:sz w:val="24"/>
              </w:rPr>
            </w:pPr>
            <w:r w:rsidRPr="00AD465F">
              <w:rPr>
                <w:rFonts w:ascii="仿宋" w:eastAsia="仿宋" w:hAnsi="仿宋" w:cs="仿宋" w:hint="eastAsia"/>
                <w:kern w:val="0"/>
                <w:sz w:val="24"/>
              </w:rPr>
              <w:t>1.3.4</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4311C" w:rsidRPr="00AD465F" w:rsidRDefault="00000000">
            <w:pPr>
              <w:widowControl/>
              <w:jc w:val="left"/>
              <w:textAlignment w:val="center"/>
              <w:rPr>
                <w:rFonts w:ascii="仿宋" w:eastAsia="仿宋" w:hAnsi="仿宋" w:cs="仿宋"/>
                <w:kern w:val="0"/>
                <w:sz w:val="24"/>
              </w:rPr>
            </w:pPr>
            <w:r w:rsidRPr="00AD465F">
              <w:rPr>
                <w:rFonts w:ascii="仿宋" w:eastAsia="仿宋" w:hAnsi="仿宋" w:cs="仿宋" w:hint="eastAsia"/>
                <w:kern w:val="0"/>
                <w:sz w:val="24"/>
              </w:rPr>
              <w:t>样板房装修包装</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kern w:val="0"/>
                <w:sz w:val="24"/>
              </w:rPr>
            </w:pPr>
            <w:proofErr w:type="gramStart"/>
            <w:r w:rsidRPr="00AD465F">
              <w:rPr>
                <w:rFonts w:ascii="仿宋" w:eastAsia="仿宋" w:hAnsi="仿宋" w:cs="仿宋" w:hint="eastAsia"/>
                <w:kern w:val="0"/>
                <w:sz w:val="24"/>
              </w:rPr>
              <w:t>样板段亮化</w:t>
            </w:r>
            <w:proofErr w:type="gramEnd"/>
            <w:r w:rsidRPr="00AD465F">
              <w:rPr>
                <w:rFonts w:ascii="仿宋" w:eastAsia="仿宋" w:hAnsi="仿宋" w:cs="仿宋" w:hint="eastAsia"/>
                <w:kern w:val="0"/>
                <w:sz w:val="24"/>
              </w:rPr>
              <w:t>、样板房布置</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1.4</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活动费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1.4.1-1.4.2费用之和 </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1.4.1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销售类活动</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用于销售节点（示范区开放，售楼处开放，开盘等）活动、业主维护活动、日常、</w:t>
            </w:r>
            <w:proofErr w:type="gramStart"/>
            <w:r w:rsidRPr="00AD465F">
              <w:rPr>
                <w:rFonts w:ascii="仿宋" w:eastAsia="仿宋" w:hAnsi="仿宋" w:cs="仿宋" w:hint="eastAsia"/>
                <w:kern w:val="0"/>
                <w:sz w:val="24"/>
              </w:rPr>
              <w:t>节日暖场活动</w:t>
            </w:r>
            <w:proofErr w:type="gramEnd"/>
            <w:r w:rsidRPr="00AD465F">
              <w:rPr>
                <w:rFonts w:ascii="仿宋" w:eastAsia="仿宋" w:hAnsi="仿宋" w:cs="仿宋" w:hint="eastAsia"/>
                <w:kern w:val="0"/>
                <w:sz w:val="24"/>
              </w:rPr>
              <w:t>等，包括场地租赁、装修布置、展示道具以及因活动产生的劳务费及杂费</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1.4.2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品牌类活动</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用于品牌发布会、媒体品牌行活动以及新年、端午、中秋三大节点性媒体维护活动费用</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1.5</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礼品费用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项目用于维护、拓展采买/定制的物品 </w:t>
            </w:r>
          </w:p>
        </w:tc>
      </w:tr>
      <w:tr w:rsidR="00AD465F" w:rsidRPr="00AD465F">
        <w:trPr>
          <w:trHeight w:val="23"/>
        </w:trPr>
        <w:tc>
          <w:tcPr>
            <w:tcW w:w="1531" w:type="pct"/>
            <w:gridSpan w:val="2"/>
            <w:tcBorders>
              <w:top w:val="single" w:sz="4" w:space="0" w:color="000000"/>
              <w:left w:val="single" w:sz="8" w:space="0" w:color="000000"/>
              <w:bottom w:val="single" w:sz="4" w:space="0" w:color="000000"/>
              <w:right w:val="single" w:sz="4" w:space="0" w:color="000000"/>
            </w:tcBorders>
            <w:shd w:val="clear" w:color="000000" w:fill="99CCFF"/>
            <w:vAlign w:val="center"/>
          </w:tcPr>
          <w:p w:rsidR="00C4311C" w:rsidRPr="00AD465F" w:rsidRDefault="00000000">
            <w:pPr>
              <w:widowControl/>
              <w:jc w:val="center"/>
              <w:textAlignment w:val="center"/>
              <w:rPr>
                <w:rFonts w:ascii="仿宋" w:eastAsia="仿宋" w:hAnsi="仿宋" w:cs="仿宋"/>
                <w:b/>
                <w:bCs/>
                <w:sz w:val="24"/>
              </w:rPr>
            </w:pPr>
            <w:r w:rsidRPr="00AD465F">
              <w:rPr>
                <w:rFonts w:ascii="仿宋" w:eastAsia="仿宋" w:hAnsi="仿宋" w:cs="仿宋" w:hint="eastAsia"/>
                <w:b/>
                <w:bCs/>
                <w:kern w:val="0"/>
                <w:sz w:val="24"/>
              </w:rPr>
              <w:t>2.</w:t>
            </w:r>
            <w:proofErr w:type="gramStart"/>
            <w:r w:rsidRPr="00AD465F">
              <w:rPr>
                <w:rFonts w:ascii="仿宋" w:eastAsia="仿宋" w:hAnsi="仿宋" w:cs="仿宋" w:hint="eastAsia"/>
                <w:b/>
                <w:bCs/>
                <w:kern w:val="0"/>
                <w:sz w:val="24"/>
              </w:rPr>
              <w:t>自拓渠道</w:t>
            </w:r>
            <w:proofErr w:type="gramEnd"/>
            <w:r w:rsidRPr="00AD465F">
              <w:rPr>
                <w:rFonts w:ascii="仿宋" w:eastAsia="仿宋" w:hAnsi="仿宋" w:cs="仿宋" w:hint="eastAsia"/>
                <w:b/>
                <w:bCs/>
                <w:kern w:val="0"/>
                <w:sz w:val="24"/>
              </w:rPr>
              <w:t>费用合计</w:t>
            </w:r>
          </w:p>
        </w:tc>
        <w:tc>
          <w:tcPr>
            <w:tcW w:w="3468" w:type="pct"/>
            <w:tcBorders>
              <w:top w:val="single" w:sz="4" w:space="0" w:color="000000"/>
              <w:left w:val="single" w:sz="4" w:space="0" w:color="000000"/>
              <w:bottom w:val="single" w:sz="4" w:space="0" w:color="000000"/>
              <w:right w:val="single" w:sz="4" w:space="0" w:color="000000"/>
            </w:tcBorders>
            <w:shd w:val="clear" w:color="000000" w:fill="99CC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2.1-2.2费用之和</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sz w:val="24"/>
              </w:rPr>
              <w:t>2.1</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巡展拓展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2.1.1-2.2.3费用之和 </w:t>
            </w:r>
          </w:p>
        </w:tc>
      </w:tr>
      <w:tr w:rsidR="00AD465F" w:rsidRPr="00AD465F">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2.1.1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巡展搭建</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在售楼处外设立的临时性项目展示场所，如社区、企业或商圈等短期流动摊点，租赁超市、酒店、商场、广场等场所作为临时展点的场地使用费用。房展会等专项展会的租金费用</w:t>
            </w:r>
          </w:p>
        </w:tc>
      </w:tr>
      <w:tr w:rsidR="00AD465F" w:rsidRPr="00AD465F">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2.1.2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拓展交通</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用于日常</w:t>
            </w:r>
            <w:proofErr w:type="gramStart"/>
            <w:r w:rsidRPr="00AD465F">
              <w:rPr>
                <w:rFonts w:ascii="仿宋" w:eastAsia="仿宋" w:hAnsi="仿宋" w:cs="仿宋" w:hint="eastAsia"/>
                <w:kern w:val="0"/>
                <w:sz w:val="24"/>
              </w:rPr>
              <w:t>拓客产生</w:t>
            </w:r>
            <w:proofErr w:type="gramEnd"/>
            <w:r w:rsidRPr="00AD465F">
              <w:rPr>
                <w:rFonts w:ascii="仿宋" w:eastAsia="仿宋" w:hAnsi="仿宋" w:cs="仿宋" w:hint="eastAsia"/>
                <w:kern w:val="0"/>
                <w:sz w:val="24"/>
              </w:rPr>
              <w:t>的车辆租赁、公共交通</w:t>
            </w:r>
            <w:proofErr w:type="gramStart"/>
            <w:r w:rsidRPr="00AD465F">
              <w:rPr>
                <w:rFonts w:ascii="仿宋" w:eastAsia="仿宋" w:hAnsi="仿宋" w:cs="仿宋" w:hint="eastAsia"/>
                <w:kern w:val="0"/>
                <w:sz w:val="24"/>
              </w:rPr>
              <w:t>拓客费用</w:t>
            </w:r>
            <w:proofErr w:type="gramEnd"/>
          </w:p>
        </w:tc>
      </w:tr>
      <w:tr w:rsidR="00AD465F" w:rsidRPr="00AD465F">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2.1.3</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proofErr w:type="gramStart"/>
            <w:r w:rsidRPr="00AD465F">
              <w:rPr>
                <w:rFonts w:ascii="仿宋" w:eastAsia="仿宋" w:hAnsi="仿宋" w:cs="仿宋" w:hint="eastAsia"/>
                <w:kern w:val="0"/>
                <w:sz w:val="24"/>
              </w:rPr>
              <w:t>陌</w:t>
            </w:r>
            <w:proofErr w:type="gramEnd"/>
            <w:r w:rsidRPr="00AD465F">
              <w:rPr>
                <w:rFonts w:ascii="仿宋" w:eastAsia="仿宋" w:hAnsi="仿宋" w:cs="仿宋" w:hint="eastAsia"/>
                <w:kern w:val="0"/>
                <w:sz w:val="24"/>
              </w:rPr>
              <w:t>电资源</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用于批量购买</w:t>
            </w:r>
            <w:proofErr w:type="gramStart"/>
            <w:r w:rsidRPr="00AD465F">
              <w:rPr>
                <w:rFonts w:ascii="仿宋" w:eastAsia="仿宋" w:hAnsi="仿宋" w:cs="仿宋" w:hint="eastAsia"/>
                <w:kern w:val="0"/>
                <w:sz w:val="24"/>
              </w:rPr>
              <w:t>陌</w:t>
            </w:r>
            <w:proofErr w:type="gramEnd"/>
            <w:r w:rsidRPr="00AD465F">
              <w:rPr>
                <w:rFonts w:ascii="仿宋" w:eastAsia="仿宋" w:hAnsi="仿宋" w:cs="仿宋" w:hint="eastAsia"/>
                <w:kern w:val="0"/>
                <w:sz w:val="24"/>
              </w:rPr>
              <w:t>电资源费用</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2.2</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渠道活动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2.2.1-2.2.2费用之和，对应礼品物料费用，赞助类、公关类费用圈层 </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2.2.1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拓展活动</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为拓展</w:t>
            </w:r>
            <w:proofErr w:type="gramStart"/>
            <w:r w:rsidRPr="00AD465F">
              <w:rPr>
                <w:rFonts w:ascii="仿宋" w:eastAsia="仿宋" w:hAnsi="仿宋" w:cs="仿宋" w:hint="eastAsia"/>
                <w:kern w:val="0"/>
                <w:sz w:val="24"/>
              </w:rPr>
              <w:t>客针对</w:t>
            </w:r>
            <w:proofErr w:type="gramEnd"/>
            <w:r w:rsidRPr="00AD465F">
              <w:rPr>
                <w:rFonts w:ascii="仿宋" w:eastAsia="仿宋" w:hAnsi="仿宋" w:cs="仿宋" w:hint="eastAsia"/>
                <w:kern w:val="0"/>
                <w:sz w:val="24"/>
              </w:rPr>
              <w:t>精准客户开展的个人/单位资源的各类圈层活动</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2.2.2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礼品公关</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针对大客户/重点团</w:t>
            </w:r>
            <w:proofErr w:type="gramStart"/>
            <w:r w:rsidRPr="00AD465F">
              <w:rPr>
                <w:rFonts w:ascii="仿宋" w:eastAsia="仿宋" w:hAnsi="仿宋" w:cs="仿宋" w:hint="eastAsia"/>
                <w:kern w:val="0"/>
                <w:sz w:val="24"/>
              </w:rPr>
              <w:t>购对象</w:t>
            </w:r>
            <w:proofErr w:type="gramEnd"/>
            <w:r w:rsidRPr="00AD465F">
              <w:rPr>
                <w:rFonts w:ascii="仿宋" w:eastAsia="仿宋" w:hAnsi="仿宋" w:cs="仿宋" w:hint="eastAsia"/>
                <w:kern w:val="0"/>
                <w:sz w:val="24"/>
              </w:rPr>
              <w:t>开展的礼品公关工作产生的费用</w:t>
            </w:r>
          </w:p>
        </w:tc>
      </w:tr>
      <w:tr w:rsidR="00AD465F" w:rsidRPr="00AD465F">
        <w:trPr>
          <w:trHeight w:val="23"/>
        </w:trPr>
        <w:tc>
          <w:tcPr>
            <w:tcW w:w="1531" w:type="pct"/>
            <w:gridSpan w:val="2"/>
            <w:tcBorders>
              <w:top w:val="single" w:sz="4" w:space="0" w:color="000000"/>
              <w:left w:val="single" w:sz="8" w:space="0" w:color="000000"/>
              <w:bottom w:val="single" w:sz="4" w:space="0" w:color="000000"/>
              <w:right w:val="single" w:sz="4" w:space="0" w:color="000000"/>
            </w:tcBorders>
            <w:shd w:val="clear" w:color="000000" w:fill="99CCFF"/>
            <w:vAlign w:val="center"/>
          </w:tcPr>
          <w:p w:rsidR="00C4311C" w:rsidRPr="00AD465F" w:rsidRDefault="00000000">
            <w:pPr>
              <w:widowControl/>
              <w:jc w:val="center"/>
              <w:textAlignment w:val="center"/>
              <w:rPr>
                <w:rFonts w:ascii="仿宋" w:eastAsia="仿宋" w:hAnsi="仿宋" w:cs="仿宋"/>
                <w:b/>
                <w:bCs/>
                <w:sz w:val="24"/>
              </w:rPr>
            </w:pPr>
            <w:r w:rsidRPr="00AD465F">
              <w:rPr>
                <w:rFonts w:ascii="仿宋" w:eastAsia="仿宋" w:hAnsi="仿宋" w:cs="仿宋" w:hint="eastAsia"/>
                <w:b/>
                <w:bCs/>
                <w:kern w:val="0"/>
                <w:sz w:val="24"/>
              </w:rPr>
              <w:t>3.销售模式费用合计</w:t>
            </w:r>
          </w:p>
        </w:tc>
        <w:tc>
          <w:tcPr>
            <w:tcW w:w="3468" w:type="pct"/>
            <w:tcBorders>
              <w:top w:val="single" w:sz="4" w:space="0" w:color="000000"/>
              <w:left w:val="single" w:sz="4" w:space="0" w:color="000000"/>
              <w:bottom w:val="single" w:sz="4" w:space="0" w:color="000000"/>
              <w:right w:val="single" w:sz="4" w:space="0" w:color="000000"/>
            </w:tcBorders>
            <w:shd w:val="clear" w:color="000000" w:fill="99CC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3.1费用之和</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3.1</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关键营销人</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按照客户属性进行区分</w:t>
            </w:r>
          </w:p>
        </w:tc>
      </w:tr>
      <w:tr w:rsidR="00AD465F" w:rsidRPr="00AD465F">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3.1.1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全民营销</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proofErr w:type="gramStart"/>
            <w:r w:rsidRPr="00AD465F">
              <w:rPr>
                <w:rFonts w:ascii="仿宋" w:eastAsia="仿宋" w:hAnsi="仿宋" w:cs="仿宋" w:hint="eastAsia"/>
                <w:kern w:val="0"/>
                <w:sz w:val="24"/>
              </w:rPr>
              <w:t>非案场</w:t>
            </w:r>
            <w:proofErr w:type="gramEnd"/>
            <w:r w:rsidRPr="00AD465F">
              <w:rPr>
                <w:rFonts w:ascii="仿宋" w:eastAsia="仿宋" w:hAnsi="仿宋" w:cs="仿宋" w:hint="eastAsia"/>
                <w:kern w:val="0"/>
                <w:sz w:val="24"/>
              </w:rPr>
              <w:t>一线销售人员推荐客户成交</w:t>
            </w:r>
          </w:p>
        </w:tc>
      </w:tr>
      <w:tr w:rsidR="00AD465F" w:rsidRPr="00AD465F">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3.1.2</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全民经纪人</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非本公司的外部有资源客户（</w:t>
            </w:r>
            <w:proofErr w:type="gramStart"/>
            <w:r w:rsidRPr="00AD465F">
              <w:rPr>
                <w:rFonts w:ascii="仿宋" w:eastAsia="仿宋" w:hAnsi="仿宋" w:cs="仿宋" w:hint="eastAsia"/>
                <w:kern w:val="0"/>
                <w:sz w:val="24"/>
              </w:rPr>
              <w:t>含竞品</w:t>
            </w:r>
            <w:proofErr w:type="gramEnd"/>
            <w:r w:rsidRPr="00AD465F">
              <w:rPr>
                <w:rFonts w:ascii="仿宋" w:eastAsia="仿宋" w:hAnsi="仿宋" w:cs="仿宋" w:hint="eastAsia"/>
                <w:kern w:val="0"/>
                <w:sz w:val="24"/>
              </w:rPr>
              <w:t>销售、中介以及其他有资源的非业主种子客户等）</w:t>
            </w:r>
          </w:p>
        </w:tc>
      </w:tr>
      <w:tr w:rsidR="00AD465F" w:rsidRPr="00AD465F">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3.1.3</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老带新</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已成交老业主推荐客户成交</w:t>
            </w:r>
          </w:p>
        </w:tc>
      </w:tr>
      <w:tr w:rsidR="00AD465F" w:rsidRPr="00AD465F">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3.1.4</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团购大客户</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特指针对的企事业单位洽谈，除了享受全民经纪人政策外，额外介绍人还需要</w:t>
            </w:r>
            <w:proofErr w:type="gramStart"/>
            <w:r w:rsidRPr="00AD465F">
              <w:rPr>
                <w:rFonts w:ascii="仿宋" w:eastAsia="仿宋" w:hAnsi="仿宋" w:cs="仿宋" w:hint="eastAsia"/>
                <w:kern w:val="0"/>
                <w:sz w:val="24"/>
              </w:rPr>
              <w:t>对应团购优惠</w:t>
            </w:r>
            <w:proofErr w:type="gramEnd"/>
            <w:r w:rsidRPr="00AD465F">
              <w:rPr>
                <w:rFonts w:ascii="仿宋" w:eastAsia="仿宋" w:hAnsi="仿宋" w:cs="仿宋" w:hint="eastAsia"/>
                <w:kern w:val="0"/>
                <w:sz w:val="24"/>
              </w:rPr>
              <w:t>的</w:t>
            </w:r>
          </w:p>
        </w:tc>
      </w:tr>
      <w:tr w:rsidR="00AD465F" w:rsidRPr="00AD465F">
        <w:trPr>
          <w:trHeight w:val="23"/>
        </w:trPr>
        <w:tc>
          <w:tcPr>
            <w:tcW w:w="1531" w:type="pct"/>
            <w:gridSpan w:val="2"/>
            <w:tcBorders>
              <w:top w:val="single" w:sz="4" w:space="0" w:color="000000"/>
              <w:left w:val="single" w:sz="8" w:space="0" w:color="000000"/>
              <w:bottom w:val="single" w:sz="4" w:space="0" w:color="000000"/>
              <w:right w:val="single" w:sz="4" w:space="0" w:color="000000"/>
            </w:tcBorders>
            <w:shd w:val="clear" w:color="000000" w:fill="0070C0"/>
            <w:vAlign w:val="center"/>
          </w:tcPr>
          <w:p w:rsidR="00C4311C" w:rsidRPr="00AD465F" w:rsidRDefault="00000000">
            <w:pPr>
              <w:widowControl/>
              <w:jc w:val="center"/>
              <w:textAlignment w:val="center"/>
              <w:rPr>
                <w:rFonts w:ascii="仿宋" w:eastAsia="仿宋" w:hAnsi="仿宋" w:cs="仿宋"/>
                <w:b/>
                <w:bCs/>
                <w:sz w:val="24"/>
              </w:rPr>
            </w:pPr>
            <w:r w:rsidRPr="00AD465F">
              <w:rPr>
                <w:rFonts w:ascii="仿宋" w:eastAsia="仿宋" w:hAnsi="仿宋" w:cs="仿宋" w:hint="eastAsia"/>
                <w:b/>
                <w:bCs/>
                <w:kern w:val="0"/>
                <w:sz w:val="24"/>
              </w:rPr>
              <w:t>项目表内营销费用合计</w:t>
            </w:r>
          </w:p>
        </w:tc>
        <w:tc>
          <w:tcPr>
            <w:tcW w:w="3468" w:type="pct"/>
            <w:tcBorders>
              <w:top w:val="single" w:sz="4" w:space="0" w:color="000000"/>
              <w:left w:val="single" w:sz="4" w:space="0" w:color="000000"/>
              <w:bottom w:val="single" w:sz="4" w:space="0" w:color="000000"/>
              <w:right w:val="single" w:sz="4" w:space="0" w:color="000000"/>
            </w:tcBorders>
            <w:shd w:val="clear" w:color="000000" w:fill="0070C0"/>
            <w:vAlign w:val="center"/>
          </w:tcPr>
          <w:p w:rsidR="00C4311C" w:rsidRPr="00AD465F" w:rsidRDefault="00000000">
            <w:pPr>
              <w:widowControl/>
              <w:jc w:val="left"/>
              <w:textAlignment w:val="center"/>
              <w:rPr>
                <w:rFonts w:ascii="仿宋" w:eastAsia="仿宋" w:hAnsi="仿宋" w:cs="仿宋"/>
                <w:b/>
                <w:bCs/>
                <w:sz w:val="24"/>
              </w:rPr>
            </w:pPr>
            <w:r w:rsidRPr="00AD465F">
              <w:rPr>
                <w:rFonts w:ascii="仿宋" w:eastAsia="仿宋" w:hAnsi="仿宋" w:cs="仿宋" w:hint="eastAsia"/>
                <w:b/>
                <w:bCs/>
                <w:kern w:val="0"/>
                <w:sz w:val="24"/>
              </w:rPr>
              <w:t>1.2.3费用之和</w:t>
            </w:r>
          </w:p>
        </w:tc>
      </w:tr>
    </w:tbl>
    <w:p w:rsidR="00C4311C" w:rsidRPr="00AD465F" w:rsidRDefault="00C4311C">
      <w:pPr>
        <w:pStyle w:val="aff1"/>
      </w:pPr>
    </w:p>
    <w:p w:rsidR="00C4311C" w:rsidRPr="00AD465F" w:rsidRDefault="00000000">
      <w:pPr>
        <w:snapToGrid w:val="0"/>
        <w:spacing w:line="360" w:lineRule="auto"/>
        <w:ind w:firstLineChars="200" w:firstLine="482"/>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2、企策划服务内容清单（包括但不限于以下内容）</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（1）推广策略服务</w:t>
      </w:r>
    </w:p>
    <w:p w:rsidR="00C4311C" w:rsidRPr="00AD465F" w:rsidRDefault="00000000">
      <w:pPr>
        <w:numPr>
          <w:ilvl w:val="0"/>
          <w:numId w:val="3"/>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整合、年度、阶段 (包括但不限于</w:t>
      </w:r>
      <w:proofErr w:type="gramStart"/>
      <w:r w:rsidRPr="00AD465F">
        <w:rPr>
          <w:rFonts w:asciiTheme="minorEastAsia" w:eastAsiaTheme="minorEastAsia" w:hAnsiTheme="minorEastAsia" w:cs="宋体" w:hint="eastAsia"/>
          <w:sz w:val="24"/>
          <w:szCs w:val="24"/>
        </w:rPr>
        <w:t>月推广</w:t>
      </w:r>
      <w:proofErr w:type="gramEnd"/>
      <w:r w:rsidRPr="00AD465F">
        <w:rPr>
          <w:rFonts w:asciiTheme="minorEastAsia" w:eastAsiaTheme="minorEastAsia" w:hAnsiTheme="minorEastAsia" w:cs="宋体" w:hint="eastAsia"/>
          <w:sz w:val="24"/>
          <w:szCs w:val="24"/>
        </w:rPr>
        <w:t>策略)推广策略</w:t>
      </w:r>
    </w:p>
    <w:p w:rsidR="00C4311C" w:rsidRPr="00AD465F" w:rsidRDefault="00000000">
      <w:pPr>
        <w:numPr>
          <w:ilvl w:val="0"/>
          <w:numId w:val="3"/>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进入市场的时机与姿态</w:t>
      </w:r>
    </w:p>
    <w:p w:rsidR="00C4311C" w:rsidRPr="00AD465F" w:rsidRDefault="00000000">
      <w:pPr>
        <w:numPr>
          <w:ilvl w:val="0"/>
          <w:numId w:val="3"/>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调整与控制策略</w:t>
      </w:r>
    </w:p>
    <w:p w:rsidR="00C4311C" w:rsidRPr="00AD465F" w:rsidRDefault="00000000">
      <w:pPr>
        <w:numPr>
          <w:ilvl w:val="0"/>
          <w:numId w:val="3"/>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lastRenderedPageBreak/>
        <w:t>分阶段目标制定及战术安排</w:t>
      </w:r>
    </w:p>
    <w:p w:rsidR="00C4311C" w:rsidRPr="00AD465F" w:rsidRDefault="00000000">
      <w:pPr>
        <w:numPr>
          <w:ilvl w:val="0"/>
          <w:numId w:val="3"/>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公共关系策略 (含各类公共关系活动、新闻炒作等策划)</w:t>
      </w:r>
    </w:p>
    <w:p w:rsidR="00C4311C" w:rsidRPr="00AD465F" w:rsidRDefault="00000000">
      <w:pPr>
        <w:numPr>
          <w:ilvl w:val="0"/>
          <w:numId w:val="3"/>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服务期内的营销活动的策划及组织配合</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ab/>
        <w:t>（2）广告定位</w:t>
      </w:r>
    </w:p>
    <w:p w:rsidR="00C4311C" w:rsidRPr="00AD465F" w:rsidRDefault="00000000">
      <w:pPr>
        <w:numPr>
          <w:ilvl w:val="0"/>
          <w:numId w:val="4"/>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市场定位：物业市场定位、消费群体定位</w:t>
      </w:r>
    </w:p>
    <w:p w:rsidR="00C4311C" w:rsidRPr="00AD465F" w:rsidRDefault="00000000">
      <w:pPr>
        <w:numPr>
          <w:ilvl w:val="0"/>
          <w:numId w:val="4"/>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功能定位：项目功能定位、自身功能定位</w:t>
      </w:r>
    </w:p>
    <w:p w:rsidR="00C4311C" w:rsidRPr="00AD465F" w:rsidRDefault="00000000">
      <w:pPr>
        <w:numPr>
          <w:ilvl w:val="0"/>
          <w:numId w:val="4"/>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形象定位：项目形象定位、目标客户</w:t>
      </w:r>
      <w:proofErr w:type="gramStart"/>
      <w:r w:rsidRPr="00AD465F">
        <w:rPr>
          <w:rFonts w:asciiTheme="minorEastAsia" w:eastAsiaTheme="minorEastAsia" w:hAnsiTheme="minorEastAsia" w:cs="宋体" w:hint="eastAsia"/>
          <w:sz w:val="24"/>
          <w:szCs w:val="24"/>
        </w:rPr>
        <w:t>群形象</w:t>
      </w:r>
      <w:proofErr w:type="gramEnd"/>
      <w:r w:rsidRPr="00AD465F">
        <w:rPr>
          <w:rFonts w:asciiTheme="minorEastAsia" w:eastAsiaTheme="minorEastAsia" w:hAnsiTheme="minorEastAsia" w:cs="宋体" w:hint="eastAsia"/>
          <w:sz w:val="24"/>
          <w:szCs w:val="24"/>
        </w:rPr>
        <w:t>定位</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（3）广告策略及创意构想</w:t>
      </w:r>
    </w:p>
    <w:p w:rsidR="00C4311C" w:rsidRPr="00AD465F" w:rsidRDefault="00000000">
      <w:pPr>
        <w:numPr>
          <w:ilvl w:val="0"/>
          <w:numId w:val="5"/>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针对目标市场及产品优劣势要素确定产品的利益基点</w:t>
      </w:r>
    </w:p>
    <w:p w:rsidR="00C4311C" w:rsidRPr="00AD465F" w:rsidRDefault="00000000">
      <w:pPr>
        <w:numPr>
          <w:ilvl w:val="0"/>
          <w:numId w:val="5"/>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针对目标市场空间及产品利益基点确定产品各卖点及目标市场切入点</w:t>
      </w:r>
    </w:p>
    <w:p w:rsidR="00C4311C" w:rsidRPr="00AD465F" w:rsidRDefault="00000000">
      <w:pPr>
        <w:numPr>
          <w:ilvl w:val="0"/>
          <w:numId w:val="5"/>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确认最适合目标市场的广告重点</w:t>
      </w:r>
    </w:p>
    <w:p w:rsidR="00C4311C" w:rsidRPr="00AD465F" w:rsidRDefault="00000000">
      <w:pPr>
        <w:numPr>
          <w:ilvl w:val="0"/>
          <w:numId w:val="5"/>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依据广告重点确认广告总体表现</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（4）PR 及 SP 策划及执行督导</w:t>
      </w:r>
    </w:p>
    <w:p w:rsidR="00C4311C" w:rsidRPr="00AD465F" w:rsidRDefault="00000000">
      <w:pPr>
        <w:numPr>
          <w:ilvl w:val="0"/>
          <w:numId w:val="6"/>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 xml:space="preserve">协助招标人进行相关资源的整合 </w:t>
      </w:r>
    </w:p>
    <w:p w:rsidR="00C4311C" w:rsidRPr="00AD465F" w:rsidRDefault="00000000">
      <w:pPr>
        <w:numPr>
          <w:ilvl w:val="0"/>
          <w:numId w:val="6"/>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活动主题及方案策划建议</w:t>
      </w:r>
    </w:p>
    <w:p w:rsidR="00C4311C" w:rsidRPr="00AD465F" w:rsidRDefault="00000000">
      <w:pPr>
        <w:numPr>
          <w:ilvl w:val="0"/>
          <w:numId w:val="6"/>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协助招标人进行相关物料、道具的创意、撰文与设计  (如展板/背板、横幅、现场导示牌、请柬及 信封、胸卡、海报、单片等)  。具体设计事项参考以下第 4 点包装设计服务的相关内容。</w:t>
      </w:r>
    </w:p>
    <w:p w:rsidR="00C4311C" w:rsidRPr="00AD465F" w:rsidRDefault="00000000">
      <w:pPr>
        <w:numPr>
          <w:ilvl w:val="0"/>
          <w:numId w:val="6"/>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其他相关物料：包括奖品/小礼品等设计。</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（5）开盘前策划</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销售道具准备</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售楼处装修及布置建议</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现场包装建议</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销售动线建议</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样板房装修及布置建议</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效果图的制作建议</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定点营销前期铺垫</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可能客户来源发现及分析；</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客户沟通方式建议及挖掘策略；</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客户跟踪和锁定策略</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lastRenderedPageBreak/>
        <w:t>（6）媒介执行及督导</w:t>
      </w:r>
    </w:p>
    <w:p w:rsidR="00C4311C" w:rsidRPr="00AD465F" w:rsidRDefault="00000000">
      <w:pPr>
        <w:numPr>
          <w:ilvl w:val="0"/>
          <w:numId w:val="8"/>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根据营销规划，制定分阶段详细的媒介组合及排期计划</w:t>
      </w:r>
    </w:p>
    <w:p w:rsidR="00C4311C" w:rsidRPr="00AD465F" w:rsidRDefault="00000000">
      <w:pPr>
        <w:numPr>
          <w:ilvl w:val="0"/>
          <w:numId w:val="8"/>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配合营销计划所需的相关平面</w:t>
      </w:r>
      <w:proofErr w:type="gramStart"/>
      <w:r w:rsidRPr="00AD465F">
        <w:rPr>
          <w:rFonts w:asciiTheme="minorEastAsia" w:eastAsiaTheme="minorEastAsia" w:hAnsiTheme="minorEastAsia" w:cs="宋体" w:hint="eastAsia"/>
          <w:sz w:val="24"/>
          <w:szCs w:val="24"/>
        </w:rPr>
        <w:t>媒介广设计</w:t>
      </w:r>
      <w:proofErr w:type="gramEnd"/>
      <w:r w:rsidRPr="00AD465F">
        <w:rPr>
          <w:rFonts w:asciiTheme="minorEastAsia" w:eastAsiaTheme="minorEastAsia" w:hAnsiTheme="minorEastAsia" w:cs="宋体" w:hint="eastAsia"/>
          <w:sz w:val="24"/>
          <w:szCs w:val="24"/>
        </w:rPr>
        <w:t>(创意 、撰文 、设计等事宜)，主要包括大型 户外广告牌、灯箱站亭广告、杂志、报广等。</w:t>
      </w:r>
    </w:p>
    <w:p w:rsidR="00C4311C" w:rsidRPr="00AD465F" w:rsidRDefault="00000000">
      <w:pPr>
        <w:numPr>
          <w:ilvl w:val="0"/>
          <w:numId w:val="8"/>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协助进行相关媒介广告的印刷、制作、发布等督导工作</w:t>
      </w:r>
    </w:p>
    <w:p w:rsidR="00C4311C" w:rsidRPr="00AD465F" w:rsidRDefault="00000000">
      <w:pPr>
        <w:numPr>
          <w:ilvl w:val="0"/>
          <w:numId w:val="8"/>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配合营销计划所需的软文思路整理及撰写</w:t>
      </w:r>
    </w:p>
    <w:p w:rsidR="00C4311C" w:rsidRPr="00AD465F" w:rsidRDefault="00000000">
      <w:pPr>
        <w:numPr>
          <w:ilvl w:val="0"/>
          <w:numId w:val="9"/>
        </w:num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项目识别系统</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例如车体、现场导示牌、路牌广告、灯箱、高炮等广告文案和设计</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（8）项目全程宣传物料实施</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项目纸质宣传品文案 、设计</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售楼处展板文案、设计</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媒体广告创意文案、设计</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阶段性报纸广告平面创意文案 、设计</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proofErr w:type="gramStart"/>
      <w:r w:rsidRPr="00AD465F">
        <w:rPr>
          <w:rFonts w:asciiTheme="minorEastAsia" w:eastAsiaTheme="minorEastAsia" w:hAnsiTheme="minorEastAsia" w:cs="宋体" w:hint="eastAsia"/>
          <w:sz w:val="24"/>
          <w:szCs w:val="24"/>
        </w:rPr>
        <w:t>微信平台</w:t>
      </w:r>
      <w:proofErr w:type="gramEnd"/>
      <w:r w:rsidRPr="00AD465F">
        <w:rPr>
          <w:rFonts w:asciiTheme="minorEastAsia" w:eastAsiaTheme="minorEastAsia" w:hAnsiTheme="minorEastAsia" w:cs="宋体" w:hint="eastAsia"/>
          <w:sz w:val="24"/>
          <w:szCs w:val="24"/>
        </w:rPr>
        <w:t>、朋友</w:t>
      </w:r>
      <w:proofErr w:type="gramStart"/>
      <w:r w:rsidRPr="00AD465F">
        <w:rPr>
          <w:rFonts w:asciiTheme="minorEastAsia" w:eastAsiaTheme="minorEastAsia" w:hAnsiTheme="minorEastAsia" w:cs="宋体" w:hint="eastAsia"/>
          <w:sz w:val="24"/>
          <w:szCs w:val="24"/>
        </w:rPr>
        <w:t>圈广告</w:t>
      </w:r>
      <w:proofErr w:type="gramEnd"/>
      <w:r w:rsidRPr="00AD465F">
        <w:rPr>
          <w:rFonts w:asciiTheme="minorEastAsia" w:eastAsiaTheme="minorEastAsia" w:hAnsiTheme="minorEastAsia" w:cs="宋体" w:hint="eastAsia"/>
          <w:sz w:val="24"/>
          <w:szCs w:val="24"/>
        </w:rPr>
        <w:t>和视频号等线</w:t>
      </w:r>
      <w:proofErr w:type="gramStart"/>
      <w:r w:rsidRPr="00AD465F">
        <w:rPr>
          <w:rFonts w:asciiTheme="minorEastAsia" w:eastAsiaTheme="minorEastAsia" w:hAnsiTheme="minorEastAsia" w:cs="宋体" w:hint="eastAsia"/>
          <w:sz w:val="24"/>
          <w:szCs w:val="24"/>
        </w:rPr>
        <w:t>上媒体</w:t>
      </w:r>
      <w:proofErr w:type="gramEnd"/>
      <w:r w:rsidRPr="00AD465F">
        <w:rPr>
          <w:rFonts w:asciiTheme="minorEastAsia" w:eastAsiaTheme="minorEastAsia" w:hAnsiTheme="minorEastAsia" w:cs="宋体" w:hint="eastAsia"/>
          <w:sz w:val="24"/>
          <w:szCs w:val="24"/>
        </w:rPr>
        <w:t>建设和服务</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proofErr w:type="gramStart"/>
      <w:r w:rsidRPr="00AD465F">
        <w:rPr>
          <w:rFonts w:asciiTheme="minorEastAsia" w:eastAsiaTheme="minorEastAsia" w:hAnsiTheme="minorEastAsia" w:cs="宋体" w:hint="eastAsia"/>
          <w:sz w:val="24"/>
          <w:szCs w:val="24"/>
        </w:rPr>
        <w:t>微信公众号</w:t>
      </w:r>
      <w:proofErr w:type="gramEnd"/>
      <w:r w:rsidRPr="00AD465F">
        <w:rPr>
          <w:rFonts w:asciiTheme="minorEastAsia" w:eastAsiaTheme="minorEastAsia" w:hAnsiTheme="minorEastAsia" w:cs="宋体" w:hint="eastAsia"/>
          <w:sz w:val="24"/>
          <w:szCs w:val="24"/>
        </w:rPr>
        <w:t>、客户社群等基础建设和营销服务</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朋友圈</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进行朋友圈单图、长图、X宫格的形式发布</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朋友圈定</w:t>
      </w:r>
      <w:proofErr w:type="gramStart"/>
      <w:r w:rsidRPr="00AD465F">
        <w:rPr>
          <w:rFonts w:asciiTheme="minorEastAsia" w:eastAsiaTheme="minorEastAsia" w:hAnsiTheme="minorEastAsia" w:cs="宋体" w:hint="eastAsia"/>
          <w:sz w:val="24"/>
          <w:szCs w:val="24"/>
        </w:rPr>
        <w:t>投广告</w:t>
      </w:r>
      <w:proofErr w:type="gramEnd"/>
      <w:r w:rsidRPr="00AD465F">
        <w:rPr>
          <w:rFonts w:asciiTheme="minorEastAsia" w:eastAsiaTheme="minorEastAsia" w:hAnsiTheme="minorEastAsia" w:cs="宋体" w:hint="eastAsia"/>
          <w:sz w:val="24"/>
          <w:szCs w:val="24"/>
        </w:rPr>
        <w:t>文案撰写及设计</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线上线下互动活动</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自媒体</w:t>
      </w:r>
      <w:proofErr w:type="gramStart"/>
      <w:r w:rsidRPr="00AD465F">
        <w:rPr>
          <w:rFonts w:asciiTheme="minorEastAsia" w:eastAsiaTheme="minorEastAsia" w:hAnsiTheme="minorEastAsia" w:cs="宋体" w:hint="eastAsia"/>
          <w:sz w:val="24"/>
          <w:szCs w:val="24"/>
        </w:rPr>
        <w:t>端活动</w:t>
      </w:r>
      <w:proofErr w:type="gramEnd"/>
      <w:r w:rsidRPr="00AD465F">
        <w:rPr>
          <w:rFonts w:asciiTheme="minorEastAsia" w:eastAsiaTheme="minorEastAsia" w:hAnsiTheme="minorEastAsia" w:cs="宋体" w:hint="eastAsia"/>
          <w:sz w:val="24"/>
          <w:szCs w:val="24"/>
        </w:rPr>
        <w:t>创意构思及策划</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自媒体</w:t>
      </w:r>
      <w:proofErr w:type="gramStart"/>
      <w:r w:rsidRPr="00AD465F">
        <w:rPr>
          <w:rFonts w:asciiTheme="minorEastAsia" w:eastAsiaTheme="minorEastAsia" w:hAnsiTheme="minorEastAsia" w:cs="宋体" w:hint="eastAsia"/>
          <w:sz w:val="24"/>
          <w:szCs w:val="24"/>
        </w:rPr>
        <w:t>端活动</w:t>
      </w:r>
      <w:proofErr w:type="gramEnd"/>
      <w:r w:rsidRPr="00AD465F">
        <w:rPr>
          <w:rFonts w:asciiTheme="minorEastAsia" w:eastAsiaTheme="minorEastAsia" w:hAnsiTheme="minorEastAsia" w:cs="宋体" w:hint="eastAsia"/>
          <w:sz w:val="24"/>
          <w:szCs w:val="24"/>
        </w:rPr>
        <w:t>文案撰写</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（9）</w:t>
      </w:r>
      <w:proofErr w:type="gramStart"/>
      <w:r w:rsidRPr="00AD465F">
        <w:rPr>
          <w:rFonts w:asciiTheme="minorEastAsia" w:eastAsiaTheme="minorEastAsia" w:hAnsiTheme="minorEastAsia" w:cs="宋体" w:hint="eastAsia"/>
          <w:sz w:val="24"/>
          <w:szCs w:val="24"/>
        </w:rPr>
        <w:t>企策化</w:t>
      </w:r>
      <w:proofErr w:type="gramEnd"/>
      <w:r w:rsidRPr="00AD465F">
        <w:rPr>
          <w:rFonts w:asciiTheme="minorEastAsia" w:eastAsiaTheme="minorEastAsia" w:hAnsiTheme="minorEastAsia" w:cs="宋体" w:hint="eastAsia"/>
          <w:sz w:val="24"/>
          <w:szCs w:val="24"/>
        </w:rPr>
        <w:t>团队管理</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①策划经理及策划专员进驻现场</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另：团队还需配置设计、市场和自媒体人员</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②日常工作</w:t>
      </w:r>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每周营销工作会议</w:t>
      </w:r>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定期对营销人员深度培训</w:t>
      </w:r>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营销突发事件处理</w:t>
      </w:r>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营销管理执行</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③</w:t>
      </w:r>
      <w:proofErr w:type="gramStart"/>
      <w:r w:rsidRPr="00AD465F">
        <w:rPr>
          <w:rFonts w:asciiTheme="minorEastAsia" w:eastAsiaTheme="minorEastAsia" w:hAnsiTheme="minorEastAsia" w:cs="宋体" w:hint="eastAsia"/>
          <w:sz w:val="24"/>
          <w:szCs w:val="24"/>
        </w:rPr>
        <w:t>企策化</w:t>
      </w:r>
      <w:proofErr w:type="gramEnd"/>
      <w:r w:rsidRPr="00AD465F">
        <w:rPr>
          <w:rFonts w:asciiTheme="minorEastAsia" w:eastAsiaTheme="minorEastAsia" w:hAnsiTheme="minorEastAsia" w:cs="宋体" w:hint="eastAsia"/>
          <w:sz w:val="24"/>
          <w:szCs w:val="24"/>
        </w:rPr>
        <w:t>团队人员清单：</w:t>
      </w:r>
    </w:p>
    <w:tbl>
      <w:tblPr>
        <w:tblStyle w:val="aff3"/>
        <w:tblW w:w="0" w:type="auto"/>
        <w:tblLook w:val="04A0" w:firstRow="1" w:lastRow="0" w:firstColumn="1" w:lastColumn="0" w:noHBand="0" w:noVBand="1"/>
      </w:tblPr>
      <w:tblGrid>
        <w:gridCol w:w="2765"/>
        <w:gridCol w:w="2765"/>
        <w:gridCol w:w="2766"/>
      </w:tblGrid>
      <w:tr w:rsidR="00AD465F" w:rsidRPr="00AD465F">
        <w:tc>
          <w:tcPr>
            <w:tcW w:w="2765" w:type="dxa"/>
            <w:vAlign w:val="center"/>
          </w:tcPr>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lastRenderedPageBreak/>
              <w:t>职务</w:t>
            </w:r>
          </w:p>
        </w:tc>
        <w:tc>
          <w:tcPr>
            <w:tcW w:w="2765" w:type="dxa"/>
            <w:vAlign w:val="center"/>
          </w:tcPr>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姓名</w:t>
            </w:r>
          </w:p>
        </w:tc>
        <w:tc>
          <w:tcPr>
            <w:tcW w:w="2766" w:type="dxa"/>
            <w:vAlign w:val="center"/>
          </w:tcPr>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联系方式</w:t>
            </w:r>
          </w:p>
        </w:tc>
      </w:tr>
      <w:tr w:rsidR="00AD465F" w:rsidRPr="00AD465F">
        <w:tc>
          <w:tcPr>
            <w:tcW w:w="2765" w:type="dxa"/>
            <w:vAlign w:val="center"/>
          </w:tcPr>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营销总监</w:t>
            </w:r>
          </w:p>
        </w:tc>
        <w:tc>
          <w:tcPr>
            <w:tcW w:w="2765"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r>
      <w:tr w:rsidR="00AD465F" w:rsidRPr="00AD465F">
        <w:tc>
          <w:tcPr>
            <w:tcW w:w="2765" w:type="dxa"/>
            <w:vAlign w:val="center"/>
          </w:tcPr>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策划经理</w:t>
            </w:r>
          </w:p>
        </w:tc>
        <w:tc>
          <w:tcPr>
            <w:tcW w:w="2765"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r>
      <w:tr w:rsidR="00AD465F" w:rsidRPr="00AD465F">
        <w:tc>
          <w:tcPr>
            <w:tcW w:w="2765" w:type="dxa"/>
            <w:vAlign w:val="center"/>
          </w:tcPr>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驻场策划</w:t>
            </w:r>
          </w:p>
        </w:tc>
        <w:tc>
          <w:tcPr>
            <w:tcW w:w="2765"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r>
      <w:tr w:rsidR="00AD465F" w:rsidRPr="00AD465F">
        <w:tc>
          <w:tcPr>
            <w:tcW w:w="2765" w:type="dxa"/>
            <w:vAlign w:val="center"/>
          </w:tcPr>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市场专员</w:t>
            </w:r>
          </w:p>
        </w:tc>
        <w:tc>
          <w:tcPr>
            <w:tcW w:w="2765"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r>
      <w:tr w:rsidR="00AD465F" w:rsidRPr="00AD465F">
        <w:tc>
          <w:tcPr>
            <w:tcW w:w="2765" w:type="dxa"/>
            <w:vAlign w:val="center"/>
          </w:tcPr>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自媒体专员</w:t>
            </w:r>
          </w:p>
        </w:tc>
        <w:tc>
          <w:tcPr>
            <w:tcW w:w="2765"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r>
    </w:tbl>
    <w:p w:rsidR="00C4311C" w:rsidRPr="00AD465F" w:rsidRDefault="00000000">
      <w:p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④日常工作基础要求（仅供参考）：</w:t>
      </w:r>
    </w:p>
    <w:p w:rsidR="00C4311C" w:rsidRPr="00AD465F" w:rsidRDefault="00000000">
      <w:pPr>
        <w:numPr>
          <w:ilvl w:val="0"/>
          <w:numId w:val="12"/>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项目微楼书的文案撰写与设计，做H5动画展示；</w:t>
      </w:r>
    </w:p>
    <w:p w:rsidR="00C4311C" w:rsidRPr="00AD465F" w:rsidRDefault="00000000">
      <w:pPr>
        <w:numPr>
          <w:ilvl w:val="0"/>
          <w:numId w:val="12"/>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合同期限内，</w:t>
      </w:r>
      <w:proofErr w:type="gramStart"/>
      <w:r w:rsidRPr="00AD465F">
        <w:rPr>
          <w:rFonts w:asciiTheme="minorEastAsia" w:eastAsiaTheme="minorEastAsia" w:hAnsiTheme="minorEastAsia" w:cs="宋体" w:hint="eastAsia"/>
          <w:sz w:val="24"/>
          <w:szCs w:val="24"/>
        </w:rPr>
        <w:t>平台周</w:t>
      </w:r>
      <w:proofErr w:type="gramEnd"/>
      <w:r w:rsidRPr="00AD465F">
        <w:rPr>
          <w:rFonts w:asciiTheme="minorEastAsia" w:eastAsiaTheme="minorEastAsia" w:hAnsiTheme="minorEastAsia" w:cs="宋体" w:hint="eastAsia"/>
          <w:sz w:val="24"/>
          <w:szCs w:val="24"/>
        </w:rPr>
        <w:t>推送2次，每次</w:t>
      </w:r>
      <w:proofErr w:type="gramStart"/>
      <w:r w:rsidRPr="00AD465F">
        <w:rPr>
          <w:rFonts w:asciiTheme="minorEastAsia" w:eastAsiaTheme="minorEastAsia" w:hAnsiTheme="minorEastAsia" w:cs="宋体" w:hint="eastAsia"/>
          <w:sz w:val="24"/>
          <w:szCs w:val="24"/>
        </w:rPr>
        <w:t>1篇微信图文</w:t>
      </w:r>
      <w:proofErr w:type="gramEnd"/>
      <w:r w:rsidRPr="00AD465F">
        <w:rPr>
          <w:rFonts w:asciiTheme="minorEastAsia" w:eastAsiaTheme="minorEastAsia" w:hAnsiTheme="minorEastAsia" w:cs="宋体" w:hint="eastAsia"/>
          <w:sz w:val="24"/>
          <w:szCs w:val="24"/>
        </w:rPr>
        <w:t>，1张单图，月计8次推送。内容包含社会民生新闻热点报道、</w:t>
      </w:r>
      <w:proofErr w:type="gramStart"/>
      <w:r w:rsidRPr="00AD465F">
        <w:rPr>
          <w:rFonts w:asciiTheme="minorEastAsia" w:eastAsiaTheme="minorEastAsia" w:hAnsiTheme="minorEastAsia" w:cs="宋体" w:hint="eastAsia"/>
          <w:sz w:val="24"/>
          <w:szCs w:val="24"/>
        </w:rPr>
        <w:t>纯项目</w:t>
      </w:r>
      <w:proofErr w:type="gramEnd"/>
      <w:r w:rsidRPr="00AD465F">
        <w:rPr>
          <w:rFonts w:asciiTheme="minorEastAsia" w:eastAsiaTheme="minorEastAsia" w:hAnsiTheme="minorEastAsia" w:cs="宋体" w:hint="eastAsia"/>
          <w:sz w:val="24"/>
          <w:szCs w:val="24"/>
        </w:rPr>
        <w:t>信息释放、项目活动新闻播报等;</w:t>
      </w:r>
    </w:p>
    <w:p w:rsidR="00C4311C" w:rsidRPr="00AD465F" w:rsidRDefault="00000000">
      <w:pPr>
        <w:numPr>
          <w:ilvl w:val="0"/>
          <w:numId w:val="12"/>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在推送服务范围内，重点国际节日（不低于10个）、中国节气（24个）、社会热点（不定）定制精美单图，植入项目广告传播;</w:t>
      </w:r>
    </w:p>
    <w:p w:rsidR="00C4311C" w:rsidRPr="00AD465F" w:rsidRDefault="00C4311C">
      <w:pPr>
        <w:pStyle w:val="2"/>
        <w:ind w:firstLine="480"/>
      </w:pPr>
    </w:p>
    <w:p w:rsidR="00C4311C" w:rsidRPr="00AD465F" w:rsidRDefault="00000000">
      <w:pPr>
        <w:snapToGrid w:val="0"/>
        <w:spacing w:line="360" w:lineRule="auto"/>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3、销售代理服务内容清单（包括但不限于以下内容）</w:t>
      </w:r>
    </w:p>
    <w:p w:rsidR="00C4311C" w:rsidRPr="00AD465F" w:rsidRDefault="00000000">
      <w:pPr>
        <w:snapToGrid w:val="0"/>
        <w:spacing w:line="360" w:lineRule="auto"/>
        <w:ind w:firstLineChars="100" w:firstLine="280"/>
        <w:rPr>
          <w:rFonts w:asciiTheme="minorEastAsia" w:eastAsiaTheme="minorEastAsia" w:hAnsiTheme="minorEastAsia" w:cs="宋体"/>
          <w:sz w:val="24"/>
          <w:szCs w:val="24"/>
        </w:rPr>
      </w:pPr>
      <w:r w:rsidRPr="00AD465F">
        <w:rPr>
          <w:rFonts w:ascii="仿宋" w:eastAsia="仿宋" w:hAnsi="仿宋" w:cs="仿宋" w:hint="eastAsia"/>
          <w:sz w:val="28"/>
          <w:szCs w:val="28"/>
        </w:rPr>
        <w:t>（</w:t>
      </w:r>
      <w:r w:rsidRPr="00AD465F">
        <w:rPr>
          <w:rFonts w:asciiTheme="minorEastAsia" w:eastAsiaTheme="minorEastAsia" w:hAnsiTheme="minorEastAsia" w:cs="宋体" w:hint="eastAsia"/>
          <w:sz w:val="24"/>
          <w:szCs w:val="24"/>
        </w:rPr>
        <w:t>1）前期业务配合</w:t>
      </w:r>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销售的总体战略思路和目标的制定</w:t>
      </w:r>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销售周期建议</w:t>
      </w:r>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proofErr w:type="gramStart"/>
      <w:r w:rsidRPr="00AD465F">
        <w:rPr>
          <w:rFonts w:asciiTheme="minorEastAsia" w:eastAsiaTheme="minorEastAsia" w:hAnsiTheme="minorEastAsia" w:cs="宋体" w:hint="eastAsia"/>
          <w:sz w:val="24"/>
          <w:szCs w:val="24"/>
        </w:rPr>
        <w:t>销控建议</w:t>
      </w:r>
      <w:proofErr w:type="gramEnd"/>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定价策略建议</w:t>
      </w:r>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付款方式建议</w:t>
      </w:r>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资金回笼预估</w:t>
      </w:r>
    </w:p>
    <w:p w:rsidR="00C4311C" w:rsidRPr="00AD465F" w:rsidRDefault="00000000">
      <w:pPr>
        <w:snapToGrid w:val="0"/>
        <w:spacing w:line="360" w:lineRule="auto"/>
        <w:ind w:firstLineChars="100" w:firstLine="24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（2）销售策划及执行</w:t>
      </w:r>
    </w:p>
    <w:p w:rsidR="00C4311C" w:rsidRPr="00AD465F" w:rsidRDefault="00000000">
      <w:pPr>
        <w:numPr>
          <w:ilvl w:val="0"/>
          <w:numId w:val="13"/>
        </w:numPr>
        <w:spacing w:line="50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阶段性工作安排</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销售策略调整</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阶段性销售安排</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各阶段价格调整</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价格分析及价格拟定(包括均价、最低价及</w:t>
      </w:r>
      <w:proofErr w:type="gramStart"/>
      <w:r w:rsidRPr="00AD465F">
        <w:rPr>
          <w:rFonts w:asciiTheme="minorEastAsia" w:eastAsiaTheme="minorEastAsia" w:hAnsiTheme="minorEastAsia" w:cstheme="minorEastAsia" w:hint="eastAsia"/>
          <w:sz w:val="24"/>
          <w:szCs w:val="24"/>
        </w:rPr>
        <w:t>最</w:t>
      </w:r>
      <w:proofErr w:type="gramEnd"/>
      <w:r w:rsidRPr="00AD465F">
        <w:rPr>
          <w:rFonts w:asciiTheme="minorEastAsia" w:eastAsiaTheme="minorEastAsia" w:hAnsiTheme="minorEastAsia" w:cstheme="minorEastAsia" w:hint="eastAsia"/>
          <w:sz w:val="24"/>
          <w:szCs w:val="24"/>
        </w:rPr>
        <w:t>高价拟定)</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各阶段</w:t>
      </w:r>
      <w:proofErr w:type="gramStart"/>
      <w:r w:rsidRPr="00AD465F">
        <w:rPr>
          <w:rFonts w:asciiTheme="minorEastAsia" w:eastAsiaTheme="minorEastAsia" w:hAnsiTheme="minorEastAsia" w:cstheme="minorEastAsia" w:hint="eastAsia"/>
          <w:sz w:val="24"/>
          <w:szCs w:val="24"/>
        </w:rPr>
        <w:t>的销控调整</w:t>
      </w:r>
      <w:proofErr w:type="gramEnd"/>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各阶段的销售计划拟定</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lastRenderedPageBreak/>
        <w:t>阶段性 SP、PR 活动安排</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阶段性产品分析</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区域市场调查报告定期更新</w:t>
      </w:r>
    </w:p>
    <w:p w:rsidR="00C4311C" w:rsidRPr="00AD465F" w:rsidRDefault="00000000">
      <w:pPr>
        <w:numPr>
          <w:ilvl w:val="0"/>
          <w:numId w:val="13"/>
        </w:numPr>
        <w:spacing w:line="50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阶段性工作总结</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建议销售模式 、销售情况统计与监控</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广告效果检讨、广告效果统计</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电话 、客户 、成交量的统计与总结</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客户反应与检讨</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销售效果分析</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价格反应与检讨</w:t>
      </w:r>
    </w:p>
    <w:p w:rsidR="00C4311C" w:rsidRPr="00AD465F" w:rsidRDefault="00000000">
      <w:pPr>
        <w:numPr>
          <w:ilvl w:val="0"/>
          <w:numId w:val="13"/>
        </w:numPr>
        <w:spacing w:line="50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活动执行</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活动操作流程撰写</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场地选择</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场地联系/安排</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嘉宾人员安排邀请</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客户通知</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相关政府部分联系</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场地布置</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配合发展商媒体联系</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人员培训</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配合发展商购买礼物</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监督广告投放</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活动效果分析</w:t>
      </w:r>
    </w:p>
    <w:p w:rsidR="00C4311C" w:rsidRPr="00AD465F" w:rsidRDefault="00000000">
      <w:pPr>
        <w:numPr>
          <w:ilvl w:val="0"/>
          <w:numId w:val="13"/>
        </w:numPr>
        <w:spacing w:line="50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销售形势分析与预测</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会议安排</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每周例会</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销售阶段性总结会议</w:t>
      </w:r>
    </w:p>
    <w:p w:rsidR="00C4311C" w:rsidRPr="00AD465F" w:rsidRDefault="00000000">
      <w:pPr>
        <w:numPr>
          <w:ilvl w:val="0"/>
          <w:numId w:val="13"/>
        </w:numPr>
        <w:spacing w:line="50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建立客户平台</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lastRenderedPageBreak/>
        <w:t>协助客户完成签约工作</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协助客户收楼工作</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接受客户投诉工作</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完善及健全客户网络</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维护客户工作</w:t>
      </w:r>
    </w:p>
    <w:p w:rsidR="00C4311C" w:rsidRPr="00AD465F" w:rsidRDefault="00000000">
      <w:pPr>
        <w:spacing w:line="500" w:lineRule="exact"/>
        <w:ind w:firstLineChars="200" w:firstLine="480"/>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（3）销售管理</w:t>
      </w:r>
    </w:p>
    <w:p w:rsidR="00C4311C" w:rsidRPr="00AD465F" w:rsidRDefault="00000000">
      <w:pPr>
        <w:numPr>
          <w:ilvl w:val="0"/>
          <w:numId w:val="13"/>
        </w:numPr>
        <w:spacing w:line="50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销售专案经理及销售人员进驻现场</w:t>
      </w:r>
    </w:p>
    <w:p w:rsidR="00C4311C" w:rsidRPr="00AD465F" w:rsidRDefault="00000000">
      <w:pPr>
        <w:numPr>
          <w:ilvl w:val="0"/>
          <w:numId w:val="13"/>
        </w:numPr>
        <w:spacing w:line="50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销售人员专业销售培训</w:t>
      </w:r>
    </w:p>
    <w:p w:rsidR="00C4311C" w:rsidRPr="00AD465F" w:rsidRDefault="00000000">
      <w:pPr>
        <w:numPr>
          <w:ilvl w:val="0"/>
          <w:numId w:val="13"/>
        </w:numPr>
        <w:spacing w:line="50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日常工作</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每周工作会议</w:t>
      </w:r>
    </w:p>
    <w:p w:rsidR="00C4311C" w:rsidRPr="00AD465F" w:rsidRDefault="00000000">
      <w:pPr>
        <w:numPr>
          <w:ilvl w:val="0"/>
          <w:numId w:val="14"/>
        </w:numPr>
        <w:spacing w:line="46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定期对销售人员深度培训</w:t>
      </w:r>
    </w:p>
    <w:p w:rsidR="00C4311C" w:rsidRPr="00AD465F" w:rsidRDefault="00000000">
      <w:pPr>
        <w:numPr>
          <w:ilvl w:val="0"/>
          <w:numId w:val="14"/>
        </w:numPr>
        <w:spacing w:line="46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销售突发事件处理</w:t>
      </w:r>
    </w:p>
    <w:p w:rsidR="00C4311C" w:rsidRPr="00AD465F" w:rsidRDefault="00000000">
      <w:pPr>
        <w:numPr>
          <w:ilvl w:val="0"/>
          <w:numId w:val="14"/>
        </w:numPr>
        <w:spacing w:line="46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销售管理执行</w:t>
      </w:r>
    </w:p>
    <w:p w:rsidR="00C4311C" w:rsidRPr="00AD465F" w:rsidRDefault="00000000">
      <w:pPr>
        <w:numPr>
          <w:ilvl w:val="0"/>
          <w:numId w:val="14"/>
        </w:numPr>
        <w:spacing w:line="46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销售执行等</w:t>
      </w:r>
    </w:p>
    <w:p w:rsidR="00C4311C" w:rsidRPr="00AD465F" w:rsidRDefault="00C4311C">
      <w:pPr>
        <w:pStyle w:val="2"/>
        <w:ind w:firstLine="480"/>
      </w:pPr>
    </w:p>
    <w:p w:rsidR="00C4311C" w:rsidRPr="00AD465F" w:rsidRDefault="00000000">
      <w:pPr>
        <w:pStyle w:val="aff1"/>
        <w:spacing w:line="460" w:lineRule="exact"/>
        <w:rPr>
          <w:rFonts w:asciiTheme="minorEastAsia" w:eastAsiaTheme="minorEastAsia" w:hAnsiTheme="minorEastAsia" w:cstheme="minorEastAsia"/>
        </w:rPr>
      </w:pPr>
      <w:r w:rsidRPr="00AD465F">
        <w:rPr>
          <w:rFonts w:asciiTheme="minorEastAsia" w:eastAsiaTheme="minorEastAsia" w:hAnsiTheme="minorEastAsia" w:cstheme="minorEastAsia" w:hint="eastAsia"/>
        </w:rPr>
        <w:t>4、</w:t>
      </w:r>
      <w:proofErr w:type="gramStart"/>
      <w:r w:rsidRPr="00AD465F">
        <w:rPr>
          <w:rFonts w:asciiTheme="minorEastAsia" w:eastAsiaTheme="minorEastAsia" w:hAnsiTheme="minorEastAsia" w:cstheme="minorEastAsia" w:hint="eastAsia"/>
        </w:rPr>
        <w:t>案场物业</w:t>
      </w:r>
      <w:proofErr w:type="gramEnd"/>
      <w:r w:rsidRPr="00AD465F">
        <w:rPr>
          <w:rFonts w:asciiTheme="minorEastAsia" w:eastAsiaTheme="minorEastAsia" w:hAnsiTheme="minorEastAsia" w:cstheme="minorEastAsia" w:hint="eastAsia"/>
        </w:rPr>
        <w:t>服务内容清单（包括但不限于以下内容）</w:t>
      </w:r>
    </w:p>
    <w:p w:rsidR="00C4311C" w:rsidRPr="00AD465F" w:rsidRDefault="00000000">
      <w:pPr>
        <w:spacing w:line="460" w:lineRule="exact"/>
        <w:ind w:firstLineChars="200" w:firstLine="480"/>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1.物业管理</w:t>
      </w:r>
    </w:p>
    <w:p w:rsidR="00C4311C" w:rsidRPr="00AD465F" w:rsidRDefault="00000000">
      <w:pPr>
        <w:numPr>
          <w:ilvl w:val="0"/>
          <w:numId w:val="13"/>
        </w:numPr>
        <w:spacing w:line="46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迎宾、</w:t>
      </w:r>
      <w:proofErr w:type="gramStart"/>
      <w:r w:rsidRPr="00AD465F">
        <w:rPr>
          <w:rFonts w:asciiTheme="minorEastAsia" w:eastAsiaTheme="minorEastAsia" w:hAnsiTheme="minorEastAsia" w:cstheme="minorEastAsia" w:hint="eastAsia"/>
          <w:sz w:val="24"/>
          <w:szCs w:val="24"/>
        </w:rPr>
        <w:t>水吧客服</w:t>
      </w:r>
      <w:proofErr w:type="gramEnd"/>
      <w:r w:rsidRPr="00AD465F">
        <w:rPr>
          <w:rFonts w:asciiTheme="minorEastAsia" w:eastAsiaTheme="minorEastAsia" w:hAnsiTheme="minorEastAsia" w:cstheme="minorEastAsia" w:hint="eastAsia"/>
          <w:sz w:val="24"/>
          <w:szCs w:val="24"/>
        </w:rPr>
        <w:t>、保洁和保安人员进驻现场</w:t>
      </w:r>
    </w:p>
    <w:p w:rsidR="00C4311C" w:rsidRPr="00AD465F" w:rsidRDefault="00000000">
      <w:pPr>
        <w:numPr>
          <w:ilvl w:val="0"/>
          <w:numId w:val="13"/>
        </w:numPr>
        <w:spacing w:line="46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物业人员专业销售培训</w:t>
      </w:r>
    </w:p>
    <w:p w:rsidR="00C4311C" w:rsidRPr="00AD465F" w:rsidRDefault="00000000">
      <w:pPr>
        <w:numPr>
          <w:ilvl w:val="0"/>
          <w:numId w:val="13"/>
        </w:numPr>
        <w:spacing w:line="46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日常工作</w:t>
      </w:r>
    </w:p>
    <w:p w:rsidR="00C4311C" w:rsidRPr="00AD465F" w:rsidRDefault="00000000">
      <w:pPr>
        <w:numPr>
          <w:ilvl w:val="0"/>
          <w:numId w:val="14"/>
        </w:numPr>
        <w:spacing w:line="46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每周工作会议</w:t>
      </w:r>
    </w:p>
    <w:p w:rsidR="00C4311C" w:rsidRPr="00AD465F" w:rsidRDefault="00000000">
      <w:pPr>
        <w:numPr>
          <w:ilvl w:val="0"/>
          <w:numId w:val="14"/>
        </w:numPr>
        <w:spacing w:line="46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定期对物业人员深度培训</w:t>
      </w:r>
    </w:p>
    <w:p w:rsidR="00C4311C" w:rsidRPr="00AD465F" w:rsidRDefault="00000000">
      <w:pPr>
        <w:numPr>
          <w:ilvl w:val="0"/>
          <w:numId w:val="14"/>
        </w:numPr>
        <w:spacing w:line="46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物业突发事件处理</w:t>
      </w:r>
    </w:p>
    <w:p w:rsidR="00C4311C" w:rsidRPr="00AD465F" w:rsidRDefault="00000000">
      <w:pPr>
        <w:numPr>
          <w:ilvl w:val="0"/>
          <w:numId w:val="14"/>
        </w:numPr>
        <w:spacing w:line="46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物业管理执行</w:t>
      </w:r>
    </w:p>
    <w:p w:rsidR="00C4311C" w:rsidRPr="00AD465F" w:rsidRDefault="00000000">
      <w:pPr>
        <w:numPr>
          <w:ilvl w:val="0"/>
          <w:numId w:val="14"/>
        </w:numPr>
        <w:spacing w:line="460" w:lineRule="exact"/>
        <w:ind w:left="0" w:firstLine="1134"/>
        <w:rPr>
          <w:rFonts w:ascii="仿宋" w:eastAsia="仿宋" w:hAnsi="仿宋" w:cs="仿宋"/>
          <w:sz w:val="28"/>
          <w:szCs w:val="28"/>
        </w:rPr>
      </w:pPr>
      <w:r w:rsidRPr="00AD465F">
        <w:rPr>
          <w:rFonts w:asciiTheme="minorEastAsia" w:eastAsiaTheme="minorEastAsia" w:hAnsiTheme="minorEastAsia" w:cstheme="minorEastAsia" w:hint="eastAsia"/>
          <w:sz w:val="24"/>
          <w:szCs w:val="24"/>
        </w:rPr>
        <w:t>物业执行等</w:t>
      </w:r>
    </w:p>
    <w:p w:rsidR="00C4311C" w:rsidRPr="00AD465F" w:rsidRDefault="00C4311C">
      <w:pPr>
        <w:pStyle w:val="2"/>
        <w:ind w:firstLine="480"/>
        <w:sectPr w:rsidR="00C4311C" w:rsidRPr="00AD465F">
          <w:pgSz w:w="11910" w:h="16840"/>
          <w:pgMar w:top="1179" w:right="1520" w:bottom="1542" w:left="1440" w:header="720" w:footer="720" w:gutter="0"/>
          <w:cols w:space="720"/>
          <w:docGrid w:linePitch="286"/>
        </w:sectPr>
      </w:pPr>
    </w:p>
    <w:p w:rsidR="00C4311C" w:rsidRPr="00AD465F" w:rsidRDefault="00000000">
      <w:p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lastRenderedPageBreak/>
        <w:t>（六）合作模式：</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本合同有效期限内，采取全案独家代理方式。在委托代理期限内，中标人为本项目的唯一销售代理主体，招标人不再委托第三方对本项目进行本合同约定的相关委托代理工作。</w:t>
      </w:r>
    </w:p>
    <w:p w:rsidR="00C4311C" w:rsidRPr="00AD465F" w:rsidRDefault="00000000">
      <w:p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（七）【营销人员架构要求】</w:t>
      </w:r>
    </w:p>
    <w:tbl>
      <w:tblPr>
        <w:tblW w:w="5000" w:type="pct"/>
        <w:tblLayout w:type="fixed"/>
        <w:tblCellMar>
          <w:left w:w="0" w:type="dxa"/>
          <w:right w:w="0" w:type="dxa"/>
        </w:tblCellMar>
        <w:tblLook w:val="04A0" w:firstRow="1" w:lastRow="0" w:firstColumn="1" w:lastColumn="0" w:noHBand="0" w:noVBand="1"/>
      </w:tblPr>
      <w:tblGrid>
        <w:gridCol w:w="1992"/>
        <w:gridCol w:w="1848"/>
        <w:gridCol w:w="1546"/>
        <w:gridCol w:w="3594"/>
      </w:tblGrid>
      <w:tr w:rsidR="00AD465F" w:rsidRPr="00AD465F">
        <w:trPr>
          <w:trHeight w:val="420"/>
        </w:trPr>
        <w:tc>
          <w:tcPr>
            <w:tcW w:w="5000" w:type="pct"/>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b/>
                <w:bCs/>
                <w:sz w:val="28"/>
                <w:szCs w:val="28"/>
              </w:rPr>
            </w:pPr>
            <w:r w:rsidRPr="00AD465F">
              <w:rPr>
                <w:rFonts w:asciiTheme="minorEastAsia" w:eastAsiaTheme="minorEastAsia" w:hAnsiTheme="minorEastAsia" w:cs="仿宋" w:hint="eastAsia"/>
                <w:b/>
                <w:bCs/>
                <w:sz w:val="28"/>
                <w:szCs w:val="28"/>
              </w:rPr>
              <w:t>营销人员配置表</w:t>
            </w:r>
          </w:p>
        </w:tc>
      </w:tr>
      <w:tr w:rsidR="00AD465F" w:rsidRPr="00AD465F">
        <w:trPr>
          <w:trHeight w:val="420"/>
        </w:trPr>
        <w:tc>
          <w:tcPr>
            <w:tcW w:w="1109" w:type="pct"/>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b/>
                <w:bCs/>
                <w:sz w:val="28"/>
                <w:szCs w:val="28"/>
              </w:rPr>
            </w:pPr>
            <w:r w:rsidRPr="00AD465F">
              <w:rPr>
                <w:rFonts w:asciiTheme="minorEastAsia" w:eastAsiaTheme="minorEastAsia" w:hAnsiTheme="minorEastAsia" w:cs="仿宋" w:hint="eastAsia"/>
                <w:b/>
                <w:bCs/>
                <w:sz w:val="28"/>
                <w:szCs w:val="28"/>
              </w:rPr>
              <w:t>类别</w:t>
            </w: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b/>
                <w:bCs/>
                <w:sz w:val="28"/>
                <w:szCs w:val="28"/>
              </w:rPr>
            </w:pPr>
            <w:r w:rsidRPr="00AD465F">
              <w:rPr>
                <w:rFonts w:asciiTheme="minorEastAsia" w:eastAsiaTheme="minorEastAsia" w:hAnsiTheme="minorEastAsia" w:cs="仿宋" w:hint="eastAsia"/>
                <w:b/>
                <w:bCs/>
                <w:sz w:val="28"/>
                <w:szCs w:val="28"/>
              </w:rPr>
              <w:t>岗位</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b/>
                <w:bCs/>
                <w:sz w:val="28"/>
                <w:szCs w:val="28"/>
              </w:rPr>
            </w:pPr>
            <w:r w:rsidRPr="00AD465F">
              <w:rPr>
                <w:rFonts w:asciiTheme="minorEastAsia" w:eastAsiaTheme="minorEastAsia" w:hAnsiTheme="minorEastAsia" w:cs="仿宋" w:hint="eastAsia"/>
                <w:b/>
                <w:bCs/>
                <w:sz w:val="28"/>
                <w:szCs w:val="28"/>
              </w:rPr>
              <w:t>人员</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b/>
                <w:bCs/>
                <w:sz w:val="28"/>
                <w:szCs w:val="28"/>
              </w:rPr>
            </w:pPr>
            <w:r w:rsidRPr="00AD465F">
              <w:rPr>
                <w:rFonts w:asciiTheme="minorEastAsia" w:eastAsiaTheme="minorEastAsia" w:hAnsiTheme="minorEastAsia" w:cs="仿宋" w:hint="eastAsia"/>
                <w:b/>
                <w:bCs/>
                <w:sz w:val="28"/>
                <w:szCs w:val="28"/>
              </w:rPr>
              <w:t>备注</w:t>
            </w:r>
          </w:p>
        </w:tc>
      </w:tr>
      <w:tr w:rsidR="00AD465F" w:rsidRPr="00AD465F">
        <w:trPr>
          <w:trHeight w:val="420"/>
        </w:trPr>
        <w:tc>
          <w:tcPr>
            <w:tcW w:w="110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统筹</w:t>
            </w:r>
          </w:p>
        </w:tc>
        <w:tc>
          <w:tcPr>
            <w:tcW w:w="1029"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营销总</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spacing w:line="500" w:lineRule="exact"/>
              <w:ind w:firstLineChars="200" w:firstLine="560"/>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有3年及以上本企业同岗位工作经验（首开前需驻场），协调本案中标人的所有工作（包括但不限于销售策划、营销活动、销售执行、</w:t>
            </w:r>
            <w:proofErr w:type="gramStart"/>
            <w:r w:rsidRPr="00AD465F">
              <w:rPr>
                <w:rFonts w:asciiTheme="minorEastAsia" w:eastAsiaTheme="minorEastAsia" w:hAnsiTheme="minorEastAsia" w:cs="仿宋" w:hint="eastAsia"/>
                <w:sz w:val="28"/>
                <w:szCs w:val="28"/>
              </w:rPr>
              <w:t>案场物业</w:t>
            </w:r>
            <w:proofErr w:type="gramEnd"/>
            <w:r w:rsidRPr="00AD465F">
              <w:rPr>
                <w:rFonts w:asciiTheme="minorEastAsia" w:eastAsiaTheme="minorEastAsia" w:hAnsiTheme="minorEastAsia" w:cs="仿宋" w:hint="eastAsia"/>
                <w:sz w:val="28"/>
                <w:szCs w:val="28"/>
              </w:rPr>
              <w:t>等），并负责与招标人对接。</w:t>
            </w:r>
          </w:p>
        </w:tc>
      </w:tr>
      <w:tr w:rsidR="00AD465F" w:rsidRPr="00AD465F">
        <w:trPr>
          <w:trHeight w:val="420"/>
        </w:trPr>
        <w:tc>
          <w:tcPr>
            <w:tcW w:w="1109" w:type="pct"/>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销售团队</w:t>
            </w:r>
          </w:p>
        </w:tc>
        <w:tc>
          <w:tcPr>
            <w:tcW w:w="1029"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销售经理</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有3年及以上本企业同岗位工作经验</w:t>
            </w:r>
          </w:p>
        </w:tc>
      </w:tr>
      <w:tr w:rsidR="00AD465F" w:rsidRPr="00AD465F">
        <w:trPr>
          <w:trHeight w:val="420"/>
        </w:trPr>
        <w:tc>
          <w:tcPr>
            <w:tcW w:w="1109" w:type="pct"/>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4311C" w:rsidRPr="00AD465F" w:rsidRDefault="00C4311C">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销售人员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不少于6名</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开盘及促销活动配置20人</w:t>
            </w:r>
          </w:p>
        </w:tc>
      </w:tr>
      <w:tr w:rsidR="00AD465F" w:rsidRPr="00AD465F">
        <w:trPr>
          <w:trHeight w:val="420"/>
        </w:trPr>
        <w:tc>
          <w:tcPr>
            <w:tcW w:w="1109" w:type="pct"/>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4311C" w:rsidRPr="00AD465F" w:rsidRDefault="00C4311C">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销售助理</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有3年及以上本企业同岗位工作经验</w:t>
            </w:r>
          </w:p>
        </w:tc>
      </w:tr>
      <w:tr w:rsidR="00AD465F" w:rsidRPr="00AD465F">
        <w:trPr>
          <w:trHeight w:val="420"/>
        </w:trPr>
        <w:tc>
          <w:tcPr>
            <w:tcW w:w="1109" w:type="pct"/>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渠道团队</w:t>
            </w: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渠道经理</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有3年及以上本企业同岗位工作经验</w:t>
            </w:r>
          </w:p>
        </w:tc>
      </w:tr>
      <w:tr w:rsidR="00AD465F" w:rsidRPr="00AD465F">
        <w:trPr>
          <w:trHeight w:val="420"/>
        </w:trPr>
        <w:tc>
          <w:tcPr>
            <w:tcW w:w="1109" w:type="pct"/>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C4311C" w:rsidRPr="00AD465F" w:rsidRDefault="00C4311C">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渠道专员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不少于6名</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C4311C">
            <w:pPr>
              <w:widowControl/>
              <w:jc w:val="center"/>
              <w:textAlignment w:val="bottom"/>
              <w:rPr>
                <w:rFonts w:asciiTheme="minorEastAsia" w:eastAsiaTheme="minorEastAsia" w:hAnsiTheme="minorEastAsia" w:cs="仿宋"/>
                <w:sz w:val="28"/>
                <w:szCs w:val="28"/>
              </w:rPr>
            </w:pPr>
          </w:p>
        </w:tc>
      </w:tr>
      <w:tr w:rsidR="00AD465F" w:rsidRPr="00AD465F">
        <w:trPr>
          <w:trHeight w:val="420"/>
        </w:trPr>
        <w:tc>
          <w:tcPr>
            <w:tcW w:w="5000" w:type="pct"/>
            <w:gridSpan w:val="4"/>
            <w:tcBorders>
              <w:left w:val="single" w:sz="4" w:space="0" w:color="000000"/>
              <w:bottom w:val="single" w:sz="4" w:space="0" w:color="000000"/>
              <w:right w:val="single" w:sz="4" w:space="0" w:color="000000"/>
            </w:tcBorders>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销售+渠道团队不少于15人，项目去化至总货值的80%后销售+渠道团队可减少至8人，销售人员月费同销售团队人员减少比例同步扣减。</w:t>
            </w:r>
          </w:p>
        </w:tc>
      </w:tr>
      <w:tr w:rsidR="00AD465F" w:rsidRPr="00AD465F">
        <w:trPr>
          <w:trHeight w:val="420"/>
        </w:trPr>
        <w:tc>
          <w:tcPr>
            <w:tcW w:w="1109"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企策划团队</w:t>
            </w: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策划经理</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驻场，有3年及以上本企业同岗位工作经验</w:t>
            </w:r>
          </w:p>
        </w:tc>
      </w:tr>
      <w:tr w:rsidR="00AD465F" w:rsidRPr="00AD465F">
        <w:trPr>
          <w:trHeight w:val="420"/>
        </w:trPr>
        <w:tc>
          <w:tcPr>
            <w:tcW w:w="1109" w:type="pct"/>
            <w:vMerge/>
            <w:tcBorders>
              <w:left w:val="single" w:sz="4" w:space="0" w:color="000000"/>
              <w:right w:val="single" w:sz="4" w:space="0" w:color="000000"/>
            </w:tcBorders>
            <w:tcMar>
              <w:top w:w="15" w:type="dxa"/>
              <w:left w:w="15" w:type="dxa"/>
              <w:right w:w="15" w:type="dxa"/>
            </w:tcMar>
            <w:vAlign w:val="center"/>
          </w:tcPr>
          <w:p w:rsidR="00C4311C" w:rsidRPr="00AD465F" w:rsidRDefault="00C4311C">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执行策划</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驻场，有2年及以上本企业同岗位工作经验</w:t>
            </w:r>
          </w:p>
        </w:tc>
      </w:tr>
      <w:tr w:rsidR="00AD465F" w:rsidRPr="00AD465F">
        <w:trPr>
          <w:trHeight w:val="420"/>
        </w:trPr>
        <w:tc>
          <w:tcPr>
            <w:tcW w:w="1109" w:type="pct"/>
            <w:vMerge/>
            <w:tcBorders>
              <w:left w:val="single" w:sz="4" w:space="0" w:color="000000"/>
              <w:right w:val="single" w:sz="4" w:space="0" w:color="000000"/>
            </w:tcBorders>
            <w:tcMar>
              <w:top w:w="15" w:type="dxa"/>
              <w:left w:w="15" w:type="dxa"/>
              <w:right w:w="15" w:type="dxa"/>
            </w:tcMar>
            <w:vAlign w:val="center"/>
          </w:tcPr>
          <w:p w:rsidR="00C4311C" w:rsidRPr="00AD465F" w:rsidRDefault="00C4311C">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设计专员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驻场，有2年及以上本企业同岗位工作经验</w:t>
            </w:r>
          </w:p>
        </w:tc>
      </w:tr>
      <w:tr w:rsidR="00AD465F" w:rsidRPr="00AD465F">
        <w:trPr>
          <w:trHeight w:val="420"/>
        </w:trPr>
        <w:tc>
          <w:tcPr>
            <w:tcW w:w="1109" w:type="pct"/>
            <w:vMerge/>
            <w:tcBorders>
              <w:left w:val="single" w:sz="4" w:space="0" w:color="000000"/>
              <w:right w:val="single" w:sz="4" w:space="0" w:color="000000"/>
            </w:tcBorders>
            <w:tcMar>
              <w:top w:w="15" w:type="dxa"/>
              <w:left w:w="15" w:type="dxa"/>
              <w:right w:w="15" w:type="dxa"/>
            </w:tcMar>
            <w:vAlign w:val="center"/>
          </w:tcPr>
          <w:p w:rsidR="00C4311C" w:rsidRPr="00AD465F" w:rsidRDefault="00C4311C">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自媒体专员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有2年及以上本企业同岗位工作经验</w:t>
            </w:r>
          </w:p>
        </w:tc>
      </w:tr>
      <w:tr w:rsidR="00AD465F" w:rsidRPr="00AD465F">
        <w:trPr>
          <w:trHeight w:val="420"/>
        </w:trPr>
        <w:tc>
          <w:tcPr>
            <w:tcW w:w="1109"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C4311C" w:rsidRPr="00AD465F" w:rsidRDefault="00C4311C">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市场数据专员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有2年及以上本企业同岗位</w:t>
            </w:r>
            <w:r w:rsidRPr="00AD465F">
              <w:rPr>
                <w:rFonts w:asciiTheme="minorEastAsia" w:eastAsiaTheme="minorEastAsia" w:hAnsiTheme="minorEastAsia" w:cs="仿宋" w:hint="eastAsia"/>
                <w:sz w:val="28"/>
                <w:szCs w:val="28"/>
              </w:rPr>
              <w:lastRenderedPageBreak/>
              <w:t>工作经验</w:t>
            </w:r>
          </w:p>
        </w:tc>
      </w:tr>
      <w:tr w:rsidR="00AD465F" w:rsidRPr="00AD465F">
        <w:trPr>
          <w:trHeight w:val="420"/>
        </w:trPr>
        <w:tc>
          <w:tcPr>
            <w:tcW w:w="11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lastRenderedPageBreak/>
              <w:t>合计</w:t>
            </w: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C4311C">
            <w:pPr>
              <w:jc w:val="center"/>
              <w:rPr>
                <w:rFonts w:asciiTheme="minorEastAsia" w:eastAsiaTheme="minorEastAsia" w:hAnsiTheme="minorEastAsia" w:cs="仿宋"/>
                <w:sz w:val="28"/>
                <w:szCs w:val="28"/>
              </w:rPr>
            </w:pP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5</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C4311C">
            <w:pPr>
              <w:jc w:val="center"/>
              <w:rPr>
                <w:rFonts w:asciiTheme="minorEastAsia" w:eastAsiaTheme="minorEastAsia" w:hAnsiTheme="minorEastAsia" w:cs="仿宋"/>
                <w:sz w:val="28"/>
                <w:szCs w:val="28"/>
              </w:rPr>
            </w:pPr>
          </w:p>
        </w:tc>
      </w:tr>
      <w:tr w:rsidR="00AD465F" w:rsidRPr="00AD465F">
        <w:trPr>
          <w:trHeight w:val="420"/>
        </w:trPr>
        <w:tc>
          <w:tcPr>
            <w:tcW w:w="5000" w:type="pct"/>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16"/>
                <w:szCs w:val="16"/>
              </w:rPr>
            </w:pPr>
            <w:r w:rsidRPr="00AD465F">
              <w:rPr>
                <w:rFonts w:asciiTheme="minorEastAsia" w:eastAsiaTheme="minorEastAsia" w:hAnsiTheme="minorEastAsia" w:cs="仿宋" w:hint="eastAsia"/>
                <w:sz w:val="28"/>
                <w:szCs w:val="28"/>
              </w:rPr>
              <w:t>备注：以上人员配置可作参照，投标单位可以根据本企业管理水平和经验进行调整，但人员配置数量及标准不得低于此表要求。</w:t>
            </w:r>
          </w:p>
        </w:tc>
      </w:tr>
    </w:tbl>
    <w:p w:rsidR="00C4311C" w:rsidRPr="00AD465F" w:rsidRDefault="00000000">
      <w:p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（八）【案场物业人员架构要求】</w:t>
      </w:r>
    </w:p>
    <w:tbl>
      <w:tblPr>
        <w:tblW w:w="4922" w:type="pct"/>
        <w:tblLayout w:type="fixed"/>
        <w:tblCellMar>
          <w:left w:w="0" w:type="dxa"/>
          <w:right w:w="0" w:type="dxa"/>
        </w:tblCellMar>
        <w:tblLook w:val="04A0" w:firstRow="1" w:lastRow="0" w:firstColumn="1" w:lastColumn="0" w:noHBand="0" w:noVBand="1"/>
      </w:tblPr>
      <w:tblGrid>
        <w:gridCol w:w="4811"/>
        <w:gridCol w:w="4029"/>
      </w:tblGrid>
      <w:tr w:rsidR="00AD465F" w:rsidRPr="00AD465F">
        <w:trPr>
          <w:trHeight w:val="416"/>
        </w:trPr>
        <w:tc>
          <w:tcPr>
            <w:tcW w:w="5000"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b/>
                <w:bCs/>
                <w:sz w:val="28"/>
                <w:szCs w:val="28"/>
              </w:rPr>
            </w:pPr>
            <w:proofErr w:type="gramStart"/>
            <w:r w:rsidRPr="00AD465F">
              <w:rPr>
                <w:rFonts w:asciiTheme="minorEastAsia" w:eastAsiaTheme="minorEastAsia" w:hAnsiTheme="minorEastAsia" w:cs="仿宋" w:hint="eastAsia"/>
                <w:b/>
                <w:bCs/>
                <w:sz w:val="28"/>
                <w:szCs w:val="28"/>
              </w:rPr>
              <w:t>案场物业</w:t>
            </w:r>
            <w:proofErr w:type="gramEnd"/>
            <w:r w:rsidRPr="00AD465F">
              <w:rPr>
                <w:rFonts w:asciiTheme="minorEastAsia" w:eastAsiaTheme="minorEastAsia" w:hAnsiTheme="minorEastAsia" w:cs="仿宋" w:hint="eastAsia"/>
                <w:b/>
                <w:bCs/>
                <w:sz w:val="28"/>
                <w:szCs w:val="28"/>
              </w:rPr>
              <w:t>服务人员配置表</w:t>
            </w:r>
          </w:p>
        </w:tc>
      </w:tr>
      <w:tr w:rsidR="00AD465F" w:rsidRPr="00AD465F">
        <w:trPr>
          <w:trHeight w:val="416"/>
        </w:trPr>
        <w:tc>
          <w:tcPr>
            <w:tcW w:w="272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b/>
                <w:bCs/>
                <w:sz w:val="28"/>
                <w:szCs w:val="28"/>
              </w:rPr>
            </w:pPr>
            <w:r w:rsidRPr="00AD465F">
              <w:rPr>
                <w:rFonts w:asciiTheme="minorEastAsia" w:eastAsiaTheme="minorEastAsia" w:hAnsiTheme="minorEastAsia" w:cs="仿宋" w:hint="eastAsia"/>
                <w:b/>
                <w:bCs/>
                <w:sz w:val="28"/>
                <w:szCs w:val="28"/>
              </w:rPr>
              <w:t>岗位</w:t>
            </w:r>
          </w:p>
        </w:tc>
        <w:tc>
          <w:tcPr>
            <w:tcW w:w="22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b/>
                <w:bCs/>
                <w:sz w:val="28"/>
                <w:szCs w:val="28"/>
              </w:rPr>
            </w:pPr>
            <w:r w:rsidRPr="00AD465F">
              <w:rPr>
                <w:rFonts w:asciiTheme="minorEastAsia" w:eastAsiaTheme="minorEastAsia" w:hAnsiTheme="minorEastAsia" w:cs="仿宋" w:hint="eastAsia"/>
                <w:b/>
                <w:bCs/>
                <w:sz w:val="28"/>
                <w:szCs w:val="28"/>
              </w:rPr>
              <w:t>人员</w:t>
            </w:r>
          </w:p>
        </w:tc>
      </w:tr>
      <w:tr w:rsidR="00AD465F" w:rsidRPr="00AD465F">
        <w:trPr>
          <w:trHeight w:val="23"/>
        </w:trPr>
        <w:tc>
          <w:tcPr>
            <w:tcW w:w="2721"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迎宾</w:t>
            </w:r>
          </w:p>
        </w:tc>
        <w:tc>
          <w:tcPr>
            <w:tcW w:w="22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2</w:t>
            </w:r>
          </w:p>
        </w:tc>
      </w:tr>
      <w:tr w:rsidR="00AD465F" w:rsidRPr="00AD465F">
        <w:trPr>
          <w:trHeight w:val="23"/>
        </w:trPr>
        <w:tc>
          <w:tcPr>
            <w:tcW w:w="2721"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proofErr w:type="gramStart"/>
            <w:r w:rsidRPr="00AD465F">
              <w:rPr>
                <w:rFonts w:asciiTheme="minorEastAsia" w:eastAsiaTheme="minorEastAsia" w:hAnsiTheme="minorEastAsia" w:cs="仿宋" w:hint="eastAsia"/>
                <w:sz w:val="28"/>
                <w:szCs w:val="28"/>
              </w:rPr>
              <w:t>水吧客服</w:t>
            </w:r>
            <w:proofErr w:type="gramEnd"/>
          </w:p>
        </w:tc>
        <w:tc>
          <w:tcPr>
            <w:tcW w:w="22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2</w:t>
            </w:r>
          </w:p>
        </w:tc>
      </w:tr>
      <w:tr w:rsidR="00AD465F" w:rsidRPr="00AD465F">
        <w:trPr>
          <w:trHeight w:val="23"/>
        </w:trPr>
        <w:tc>
          <w:tcPr>
            <w:tcW w:w="2721"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保洁</w:t>
            </w:r>
          </w:p>
        </w:tc>
        <w:tc>
          <w:tcPr>
            <w:tcW w:w="22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2</w:t>
            </w:r>
          </w:p>
        </w:tc>
      </w:tr>
      <w:tr w:rsidR="00AD465F" w:rsidRPr="00AD465F">
        <w:trPr>
          <w:trHeight w:val="23"/>
        </w:trPr>
        <w:tc>
          <w:tcPr>
            <w:tcW w:w="272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安保</w:t>
            </w:r>
          </w:p>
        </w:tc>
        <w:tc>
          <w:tcPr>
            <w:tcW w:w="22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2</w:t>
            </w:r>
          </w:p>
        </w:tc>
      </w:tr>
      <w:tr w:rsidR="00C4311C" w:rsidRPr="00AD465F">
        <w:trPr>
          <w:trHeight w:val="940"/>
        </w:trPr>
        <w:tc>
          <w:tcPr>
            <w:tcW w:w="5000" w:type="pct"/>
            <w:gridSpan w:val="2"/>
            <w:tcBorders>
              <w:left w:val="single" w:sz="4" w:space="0" w:color="000000"/>
              <w:bottom w:val="single" w:sz="4" w:space="0" w:color="000000"/>
              <w:right w:val="single" w:sz="4" w:space="0" w:color="000000"/>
            </w:tcBorders>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sz w:val="28"/>
                <w:szCs w:val="28"/>
              </w:rPr>
              <w:t>项目物业服务人员轮休需由中标人内部调剂</w:t>
            </w:r>
            <w:proofErr w:type="gramStart"/>
            <w:r w:rsidRPr="00AD465F">
              <w:rPr>
                <w:rFonts w:asciiTheme="minorEastAsia" w:eastAsiaTheme="minorEastAsia" w:hAnsiTheme="minorEastAsia" w:cs="仿宋"/>
                <w:sz w:val="28"/>
                <w:szCs w:val="28"/>
              </w:rPr>
              <w:t>确保案场服务</w:t>
            </w:r>
            <w:proofErr w:type="gramEnd"/>
            <w:r w:rsidRPr="00AD465F">
              <w:rPr>
                <w:rFonts w:asciiTheme="minorEastAsia" w:eastAsiaTheme="minorEastAsia" w:hAnsiTheme="minorEastAsia" w:cs="仿宋"/>
                <w:sz w:val="28"/>
                <w:szCs w:val="28"/>
              </w:rPr>
              <w:t>人员数量及服务品质</w:t>
            </w:r>
          </w:p>
        </w:tc>
      </w:tr>
    </w:tbl>
    <w:p w:rsidR="00C4311C" w:rsidRPr="00AD465F" w:rsidRDefault="00C4311C">
      <w:pPr>
        <w:pStyle w:val="2"/>
        <w:ind w:firstLineChars="0" w:firstLine="0"/>
      </w:pPr>
    </w:p>
    <w:p w:rsidR="00C4311C" w:rsidRPr="00AD465F" w:rsidRDefault="00C4311C">
      <w:pPr>
        <w:pStyle w:val="affe"/>
        <w:tabs>
          <w:tab w:val="left" w:pos="420"/>
          <w:tab w:val="left" w:pos="540"/>
        </w:tabs>
        <w:autoSpaceDE w:val="0"/>
        <w:autoSpaceDN w:val="0"/>
        <w:adjustRightInd w:val="0"/>
        <w:snapToGrid w:val="0"/>
        <w:spacing w:line="360" w:lineRule="auto"/>
        <w:ind w:firstLineChars="0" w:firstLine="0"/>
        <w:jc w:val="left"/>
        <w:rPr>
          <w:rFonts w:asciiTheme="minorEastAsia" w:eastAsiaTheme="minorEastAsia" w:hAnsiTheme="minorEastAsia"/>
          <w:b/>
          <w:kern w:val="0"/>
          <w:sz w:val="24"/>
          <w:szCs w:val="24"/>
        </w:rPr>
      </w:pPr>
    </w:p>
    <w:p w:rsidR="00C4311C" w:rsidRPr="00AD465F" w:rsidRDefault="00000000">
      <w:pPr>
        <w:spacing w:line="500" w:lineRule="exact"/>
        <w:ind w:firstLineChars="200" w:firstLine="705"/>
        <w:contextualSpacing/>
        <w:jc w:val="center"/>
        <w:rPr>
          <w:rFonts w:asciiTheme="minorEastAsia" w:eastAsiaTheme="minorEastAsia" w:hAnsiTheme="minorEastAsia"/>
          <w:kern w:val="0"/>
          <w:sz w:val="32"/>
          <w:szCs w:val="32"/>
        </w:rPr>
      </w:pPr>
      <w:r w:rsidRPr="00AD465F">
        <w:rPr>
          <w:rFonts w:asciiTheme="minorEastAsia" w:eastAsiaTheme="minorEastAsia" w:hAnsiTheme="minorEastAsia" w:cs="宋体" w:hint="eastAsia"/>
          <w:b/>
          <w:bCs/>
          <w:w w:val="80"/>
          <w:sz w:val="44"/>
          <w:szCs w:val="44"/>
        </w:rPr>
        <w:t>第四章</w:t>
      </w:r>
      <w:bookmarkStart w:id="57" w:name="_Toc85627670"/>
      <w:bookmarkStart w:id="58" w:name="_Toc37322565"/>
      <w:bookmarkStart w:id="59" w:name="_Toc38121794"/>
      <w:bookmarkStart w:id="60" w:name="_Toc43217893"/>
      <w:bookmarkStart w:id="61" w:name="_Toc182848996"/>
      <w:bookmarkStart w:id="62" w:name="_Toc94544873"/>
      <w:bookmarkStart w:id="63" w:name="_Toc8895742"/>
      <w:bookmarkStart w:id="64" w:name="_Toc94544747"/>
      <w:bookmarkStart w:id="65" w:name="_Toc11554642"/>
      <w:bookmarkStart w:id="66" w:name="_Toc12670506"/>
      <w:bookmarkStart w:id="67" w:name="_Toc11499587"/>
      <w:bookmarkStart w:id="68" w:name="_Toc11500283"/>
      <w:bookmarkStart w:id="69" w:name="_Toc13803484"/>
      <w:bookmarkEnd w:id="44"/>
      <w:bookmarkEnd w:id="45"/>
      <w:bookmarkEnd w:id="46"/>
      <w:bookmarkEnd w:id="47"/>
      <w:bookmarkEnd w:id="48"/>
      <w:bookmarkEnd w:id="49"/>
      <w:bookmarkEnd w:id="50"/>
      <w:bookmarkEnd w:id="51"/>
      <w:bookmarkEnd w:id="52"/>
      <w:bookmarkEnd w:id="53"/>
      <w:bookmarkEnd w:id="54"/>
      <w:r w:rsidRPr="00AD465F">
        <w:rPr>
          <w:rFonts w:asciiTheme="minorEastAsia" w:eastAsiaTheme="minorEastAsia" w:hAnsiTheme="minorEastAsia" w:cs="宋体" w:hint="eastAsia"/>
          <w:b/>
          <w:bCs/>
          <w:w w:val="80"/>
          <w:sz w:val="44"/>
          <w:szCs w:val="44"/>
        </w:rPr>
        <w:t>评审方法和程序</w:t>
      </w:r>
      <w:bookmarkEnd w:id="55"/>
    </w:p>
    <w:p w:rsidR="00C4311C" w:rsidRPr="00AD465F" w:rsidRDefault="00000000">
      <w:pPr>
        <w:tabs>
          <w:tab w:val="left" w:pos="3585"/>
        </w:tabs>
        <w:snapToGrid w:val="0"/>
        <w:spacing w:line="480" w:lineRule="exact"/>
        <w:ind w:firstLineChars="192" w:firstLine="463"/>
        <w:rPr>
          <w:rFonts w:asciiTheme="minorEastAsia" w:eastAsiaTheme="minorEastAsia" w:hAnsiTheme="minorEastAsia"/>
          <w:b/>
          <w:sz w:val="24"/>
          <w:szCs w:val="24"/>
        </w:rPr>
      </w:pPr>
      <w:bookmarkStart w:id="70" w:name="_Toc363573857"/>
      <w:bookmarkEnd w:id="57"/>
      <w:bookmarkEnd w:id="58"/>
      <w:bookmarkEnd w:id="59"/>
      <w:bookmarkEnd w:id="60"/>
      <w:bookmarkEnd w:id="61"/>
      <w:bookmarkEnd w:id="70"/>
      <w:r w:rsidRPr="00AD465F">
        <w:rPr>
          <w:rFonts w:asciiTheme="minorEastAsia" w:eastAsiaTheme="minorEastAsia" w:hAnsiTheme="minorEastAsia" w:hint="eastAsia"/>
          <w:b/>
          <w:bCs/>
          <w:sz w:val="24"/>
          <w:szCs w:val="24"/>
        </w:rPr>
        <w:t>一、</w:t>
      </w:r>
      <w:r w:rsidRPr="00AD465F">
        <w:rPr>
          <w:rFonts w:asciiTheme="minorEastAsia" w:eastAsiaTheme="minorEastAsia" w:hAnsiTheme="minorEastAsia" w:hint="eastAsia"/>
          <w:b/>
          <w:sz w:val="24"/>
          <w:szCs w:val="24"/>
        </w:rPr>
        <w:t>采购人委托代理机构组织开标</w:t>
      </w:r>
    </w:p>
    <w:p w:rsidR="00C4311C" w:rsidRPr="00AD465F" w:rsidRDefault="00000000">
      <w:pPr>
        <w:tabs>
          <w:tab w:val="left" w:pos="3585"/>
        </w:tabs>
        <w:snapToGrid w:val="0"/>
        <w:spacing w:line="480" w:lineRule="exact"/>
        <w:ind w:firstLineChars="192" w:firstLine="461"/>
        <w:rPr>
          <w:rFonts w:asciiTheme="minorEastAsia" w:eastAsiaTheme="minorEastAsia" w:hAnsiTheme="minorEastAsia" w:cs="宋体"/>
          <w:kern w:val="0"/>
          <w:sz w:val="24"/>
          <w:szCs w:val="24"/>
        </w:rPr>
      </w:pPr>
      <w:r w:rsidRPr="00AD465F">
        <w:rPr>
          <w:rFonts w:asciiTheme="minorEastAsia" w:eastAsiaTheme="minorEastAsia" w:hAnsiTheme="minorEastAsia" w:cs="宋体" w:hint="eastAsia"/>
          <w:kern w:val="0"/>
          <w:sz w:val="24"/>
          <w:szCs w:val="24"/>
          <w:lang w:val="zh-CN"/>
        </w:rPr>
        <w:t>投标人须持有效身份</w:t>
      </w:r>
      <w:r w:rsidRPr="00AD465F">
        <w:rPr>
          <w:rFonts w:asciiTheme="minorEastAsia" w:eastAsiaTheme="minorEastAsia" w:hAnsiTheme="minorEastAsia" w:cs="宋体" w:hint="eastAsia"/>
          <w:kern w:val="0"/>
          <w:sz w:val="24"/>
          <w:szCs w:val="24"/>
        </w:rPr>
        <w:t>证明</w:t>
      </w:r>
      <w:r w:rsidRPr="00AD465F">
        <w:rPr>
          <w:rFonts w:asciiTheme="minorEastAsia" w:eastAsiaTheme="minorEastAsia" w:hAnsiTheme="minorEastAsia" w:cs="宋体" w:hint="eastAsia"/>
          <w:kern w:val="0"/>
          <w:sz w:val="24"/>
          <w:szCs w:val="24"/>
          <w:lang w:val="zh-CN"/>
        </w:rPr>
        <w:t>参加开标会。</w:t>
      </w:r>
    </w:p>
    <w:p w:rsidR="00C4311C" w:rsidRPr="00AD465F" w:rsidRDefault="00000000">
      <w:pPr>
        <w:numPr>
          <w:ilvl w:val="0"/>
          <w:numId w:val="15"/>
        </w:numPr>
        <w:snapToGrid w:val="0"/>
        <w:spacing w:line="480" w:lineRule="exact"/>
        <w:rPr>
          <w:rFonts w:asciiTheme="minorEastAsia" w:eastAsiaTheme="minorEastAsia" w:hAnsiTheme="minorEastAsia"/>
          <w:b/>
          <w:bCs/>
          <w:sz w:val="24"/>
          <w:szCs w:val="24"/>
        </w:rPr>
      </w:pPr>
      <w:r w:rsidRPr="00AD465F">
        <w:rPr>
          <w:rFonts w:asciiTheme="minorEastAsia" w:eastAsiaTheme="minorEastAsia" w:hAnsiTheme="minorEastAsia" w:hint="eastAsia"/>
          <w:b/>
          <w:bCs/>
          <w:sz w:val="24"/>
          <w:szCs w:val="24"/>
        </w:rPr>
        <w:t>评委会由有关专家和</w:t>
      </w:r>
      <w:r w:rsidRPr="00AD465F">
        <w:rPr>
          <w:rFonts w:asciiTheme="minorEastAsia" w:eastAsiaTheme="minorEastAsia" w:hAnsiTheme="minorEastAsia" w:hint="eastAsia"/>
          <w:b/>
          <w:sz w:val="24"/>
          <w:szCs w:val="24"/>
        </w:rPr>
        <w:t>采购人代表</w:t>
      </w:r>
      <w:r w:rsidRPr="00AD465F">
        <w:rPr>
          <w:rFonts w:asciiTheme="minorEastAsia" w:eastAsiaTheme="minorEastAsia" w:hAnsiTheme="minorEastAsia" w:hint="eastAsia"/>
          <w:b/>
          <w:bCs/>
          <w:sz w:val="24"/>
          <w:szCs w:val="24"/>
        </w:rPr>
        <w:t>组成</w:t>
      </w:r>
      <w:r w:rsidRPr="00AD465F">
        <w:rPr>
          <w:rFonts w:asciiTheme="minorEastAsia" w:eastAsiaTheme="minorEastAsia" w:hAnsiTheme="minorEastAsia" w:hint="eastAsia"/>
          <w:b/>
          <w:sz w:val="24"/>
          <w:szCs w:val="24"/>
        </w:rPr>
        <w:t>，按照</w:t>
      </w:r>
      <w:r w:rsidRPr="00AD465F">
        <w:rPr>
          <w:rFonts w:asciiTheme="minorEastAsia" w:eastAsiaTheme="minorEastAsia" w:hAnsiTheme="minorEastAsia" w:hint="eastAsia"/>
          <w:b/>
          <w:bCs/>
          <w:sz w:val="24"/>
          <w:szCs w:val="24"/>
        </w:rPr>
        <w:t>公平、公正、择优的原则进行</w:t>
      </w:r>
      <w:r w:rsidRPr="00AD465F">
        <w:rPr>
          <w:rFonts w:asciiTheme="minorEastAsia" w:eastAsiaTheme="minorEastAsia" w:hAnsiTheme="minorEastAsia" w:hint="eastAsia"/>
          <w:b/>
          <w:sz w:val="24"/>
          <w:szCs w:val="24"/>
        </w:rPr>
        <w:t>独立</w:t>
      </w:r>
      <w:r w:rsidRPr="00AD465F">
        <w:rPr>
          <w:rFonts w:asciiTheme="minorEastAsia" w:eastAsiaTheme="minorEastAsia" w:hAnsiTheme="minorEastAsia" w:hint="eastAsia"/>
          <w:b/>
          <w:bCs/>
          <w:sz w:val="24"/>
          <w:szCs w:val="24"/>
        </w:rPr>
        <w:t>评标。</w:t>
      </w:r>
    </w:p>
    <w:p w:rsidR="00C4311C" w:rsidRPr="00AD465F" w:rsidRDefault="00000000">
      <w:pPr>
        <w:snapToGrid w:val="0"/>
        <w:spacing w:line="480" w:lineRule="exact"/>
        <w:ind w:firstLineChars="200" w:firstLine="480"/>
        <w:rPr>
          <w:rFonts w:asciiTheme="minorEastAsia" w:eastAsiaTheme="minorEastAsia" w:hAnsiTheme="minorEastAsia"/>
          <w:b/>
          <w:bCs/>
          <w:sz w:val="24"/>
          <w:szCs w:val="24"/>
        </w:rPr>
      </w:pPr>
      <w:r w:rsidRPr="00AD465F">
        <w:rPr>
          <w:rFonts w:asciiTheme="minorEastAsia" w:eastAsiaTheme="minorEastAsia" w:hAnsiTheme="minorEastAsia"/>
          <w:bCs/>
          <w:sz w:val="24"/>
          <w:szCs w:val="24"/>
        </w:rPr>
        <w:t>评委会由采购人代表和评审专家组成</w:t>
      </w:r>
      <w:r w:rsidRPr="00AD465F">
        <w:rPr>
          <w:rFonts w:asciiTheme="minorEastAsia" w:eastAsiaTheme="minorEastAsia" w:hAnsiTheme="minorEastAsia" w:hint="eastAsia"/>
          <w:bCs/>
          <w:sz w:val="24"/>
          <w:szCs w:val="24"/>
        </w:rPr>
        <w:t>。</w:t>
      </w:r>
    </w:p>
    <w:p w:rsidR="00C4311C" w:rsidRPr="00AD465F" w:rsidRDefault="00000000">
      <w:pPr>
        <w:snapToGrid w:val="0"/>
        <w:spacing w:line="480" w:lineRule="exact"/>
        <w:ind w:firstLineChars="200" w:firstLine="480"/>
        <w:rPr>
          <w:rFonts w:asciiTheme="minorEastAsia" w:eastAsiaTheme="minorEastAsia" w:hAnsiTheme="minorEastAsia"/>
          <w:bCs/>
          <w:sz w:val="24"/>
          <w:szCs w:val="24"/>
        </w:rPr>
      </w:pPr>
      <w:r w:rsidRPr="00AD465F">
        <w:rPr>
          <w:rFonts w:asciiTheme="minorEastAsia" w:eastAsiaTheme="minorEastAsia" w:hAnsiTheme="minorEastAsia"/>
          <w:bCs/>
          <w:sz w:val="24"/>
          <w:szCs w:val="24"/>
        </w:rPr>
        <w:t>由采购人代表和评审专家对投标人资格性、符合性审查，对未通过审查的供应商，</w:t>
      </w:r>
      <w:proofErr w:type="gramStart"/>
      <w:r w:rsidRPr="00AD465F">
        <w:rPr>
          <w:rFonts w:asciiTheme="minorEastAsia" w:eastAsiaTheme="minorEastAsia" w:hAnsiTheme="minorEastAsia"/>
          <w:bCs/>
          <w:sz w:val="24"/>
          <w:szCs w:val="24"/>
        </w:rPr>
        <w:t>应现场</w:t>
      </w:r>
      <w:proofErr w:type="gramEnd"/>
      <w:r w:rsidRPr="00AD465F">
        <w:rPr>
          <w:rFonts w:asciiTheme="minorEastAsia" w:eastAsiaTheme="minorEastAsia" w:hAnsiTheme="minorEastAsia"/>
          <w:bCs/>
          <w:sz w:val="24"/>
          <w:szCs w:val="24"/>
        </w:rPr>
        <w:t>告知原因。</w:t>
      </w:r>
      <w:r w:rsidRPr="00AD465F">
        <w:rPr>
          <w:rFonts w:asciiTheme="minorEastAsia" w:eastAsiaTheme="minorEastAsia" w:hAnsiTheme="minorEastAsia" w:hint="eastAsia"/>
          <w:bCs/>
          <w:sz w:val="24"/>
          <w:szCs w:val="24"/>
        </w:rPr>
        <w:t>并</w:t>
      </w:r>
      <w:r w:rsidRPr="00AD465F">
        <w:rPr>
          <w:rFonts w:asciiTheme="minorEastAsia" w:eastAsiaTheme="minorEastAsia" w:hAnsiTheme="minorEastAsia"/>
          <w:bCs/>
          <w:sz w:val="24"/>
          <w:szCs w:val="24"/>
        </w:rPr>
        <w:t>对合格供应商的投标文件进行评审。</w:t>
      </w:r>
    </w:p>
    <w:p w:rsidR="00C4311C" w:rsidRPr="00AD465F" w:rsidRDefault="00000000">
      <w:pPr>
        <w:snapToGrid w:val="0"/>
        <w:spacing w:line="480" w:lineRule="exact"/>
        <w:ind w:firstLine="570"/>
        <w:rPr>
          <w:rFonts w:asciiTheme="minorEastAsia" w:eastAsiaTheme="minorEastAsia" w:hAnsiTheme="minorEastAsia"/>
          <w:b/>
          <w:bCs/>
          <w:sz w:val="24"/>
          <w:szCs w:val="24"/>
        </w:rPr>
      </w:pPr>
      <w:r w:rsidRPr="00AD465F">
        <w:rPr>
          <w:rFonts w:asciiTheme="minorEastAsia" w:eastAsiaTheme="minorEastAsia" w:hAnsiTheme="minorEastAsia" w:hint="eastAsia"/>
          <w:b/>
          <w:bCs/>
          <w:sz w:val="24"/>
          <w:szCs w:val="24"/>
        </w:rPr>
        <w:t>（一）评审内容</w:t>
      </w:r>
    </w:p>
    <w:p w:rsidR="00C4311C" w:rsidRPr="00AD465F" w:rsidRDefault="00000000">
      <w:pPr>
        <w:snapToGrid w:val="0"/>
        <w:spacing w:line="480" w:lineRule="exact"/>
        <w:ind w:firstLineChars="200" w:firstLine="480"/>
        <w:jc w:val="left"/>
        <w:rPr>
          <w:rFonts w:asciiTheme="minorEastAsia" w:eastAsiaTheme="minorEastAsia" w:hAnsiTheme="minorEastAsia"/>
          <w:bCs/>
          <w:sz w:val="24"/>
          <w:szCs w:val="24"/>
        </w:rPr>
      </w:pPr>
      <w:r w:rsidRPr="00AD465F">
        <w:rPr>
          <w:rFonts w:asciiTheme="minorEastAsia" w:eastAsiaTheme="minorEastAsia" w:hAnsiTheme="minorEastAsia"/>
          <w:bCs/>
          <w:sz w:val="24"/>
          <w:szCs w:val="24"/>
        </w:rPr>
        <w:t>1、是否递交投标文件；</w:t>
      </w:r>
    </w:p>
    <w:p w:rsidR="00C4311C" w:rsidRPr="00AD465F" w:rsidRDefault="00000000">
      <w:pPr>
        <w:snapToGrid w:val="0"/>
        <w:spacing w:line="480" w:lineRule="exact"/>
        <w:ind w:firstLineChars="200" w:firstLine="480"/>
        <w:jc w:val="left"/>
        <w:rPr>
          <w:rFonts w:asciiTheme="minorEastAsia" w:eastAsiaTheme="minorEastAsia" w:hAnsiTheme="minorEastAsia"/>
          <w:bCs/>
          <w:sz w:val="24"/>
          <w:szCs w:val="24"/>
        </w:rPr>
      </w:pPr>
      <w:r w:rsidRPr="00AD465F">
        <w:rPr>
          <w:rFonts w:asciiTheme="minorEastAsia" w:eastAsiaTheme="minorEastAsia" w:hAnsiTheme="minorEastAsia"/>
          <w:bCs/>
          <w:sz w:val="24"/>
          <w:szCs w:val="24"/>
        </w:rPr>
        <w:t>2、投标资格是否符合;</w:t>
      </w:r>
    </w:p>
    <w:p w:rsidR="00C4311C" w:rsidRPr="00AD465F" w:rsidRDefault="00000000">
      <w:pPr>
        <w:snapToGrid w:val="0"/>
        <w:spacing w:line="480" w:lineRule="exact"/>
        <w:ind w:firstLineChars="200" w:firstLine="480"/>
        <w:jc w:val="left"/>
        <w:rPr>
          <w:rFonts w:asciiTheme="minorEastAsia" w:eastAsiaTheme="minorEastAsia" w:hAnsiTheme="minorEastAsia"/>
          <w:sz w:val="24"/>
          <w:szCs w:val="24"/>
        </w:rPr>
      </w:pPr>
      <w:r w:rsidRPr="00AD465F">
        <w:rPr>
          <w:rFonts w:asciiTheme="minorEastAsia" w:eastAsiaTheme="minorEastAsia" w:hAnsiTheme="minorEastAsia"/>
          <w:sz w:val="24"/>
          <w:szCs w:val="24"/>
        </w:rPr>
        <w:t>3、投标文件是否完整；</w:t>
      </w:r>
    </w:p>
    <w:p w:rsidR="00C4311C" w:rsidRPr="00AD465F" w:rsidRDefault="00000000">
      <w:pPr>
        <w:snapToGrid w:val="0"/>
        <w:spacing w:line="480" w:lineRule="exact"/>
        <w:ind w:firstLineChars="200" w:firstLine="480"/>
        <w:jc w:val="left"/>
        <w:rPr>
          <w:rFonts w:asciiTheme="minorEastAsia" w:eastAsiaTheme="minorEastAsia" w:hAnsiTheme="minorEastAsia"/>
          <w:sz w:val="24"/>
          <w:szCs w:val="24"/>
        </w:rPr>
      </w:pPr>
      <w:r w:rsidRPr="00AD465F">
        <w:rPr>
          <w:rFonts w:asciiTheme="minorEastAsia" w:eastAsiaTheme="minorEastAsia" w:hAnsiTheme="minorEastAsia"/>
          <w:sz w:val="24"/>
          <w:szCs w:val="24"/>
        </w:rPr>
        <w:t>4、投标文件是否恰当地签署；</w:t>
      </w:r>
    </w:p>
    <w:p w:rsidR="00C4311C" w:rsidRPr="00AD465F" w:rsidRDefault="00000000">
      <w:pPr>
        <w:snapToGrid w:val="0"/>
        <w:spacing w:line="480" w:lineRule="exact"/>
        <w:ind w:firstLineChars="200" w:firstLine="480"/>
        <w:jc w:val="left"/>
        <w:rPr>
          <w:rFonts w:asciiTheme="minorEastAsia" w:eastAsiaTheme="minorEastAsia" w:hAnsiTheme="minorEastAsia"/>
          <w:sz w:val="24"/>
          <w:szCs w:val="24"/>
        </w:rPr>
      </w:pPr>
      <w:r w:rsidRPr="00AD465F">
        <w:rPr>
          <w:rFonts w:asciiTheme="minorEastAsia" w:eastAsiaTheme="minorEastAsia" w:hAnsiTheme="minorEastAsia"/>
          <w:sz w:val="24"/>
          <w:szCs w:val="24"/>
        </w:rPr>
        <w:t>5、是否</w:t>
      </w:r>
      <w:proofErr w:type="gramStart"/>
      <w:r w:rsidRPr="00AD465F">
        <w:rPr>
          <w:rFonts w:asciiTheme="minorEastAsia" w:eastAsiaTheme="minorEastAsia" w:hAnsiTheme="minorEastAsia"/>
          <w:sz w:val="24"/>
          <w:szCs w:val="24"/>
        </w:rPr>
        <w:t>作出</w:t>
      </w:r>
      <w:proofErr w:type="gramEnd"/>
      <w:r w:rsidRPr="00AD465F">
        <w:rPr>
          <w:rFonts w:asciiTheme="minorEastAsia" w:eastAsiaTheme="minorEastAsia" w:hAnsiTheme="minorEastAsia"/>
          <w:sz w:val="24"/>
          <w:szCs w:val="24"/>
        </w:rPr>
        <w:t>实质性响应（是否有实质性响应，只根据投标文件本身，而不寻求外部证据）；</w:t>
      </w:r>
    </w:p>
    <w:p w:rsidR="00C4311C" w:rsidRPr="00AD465F" w:rsidRDefault="00000000">
      <w:pPr>
        <w:snapToGrid w:val="0"/>
        <w:spacing w:line="480" w:lineRule="exact"/>
        <w:ind w:firstLineChars="200" w:firstLine="480"/>
        <w:jc w:val="left"/>
        <w:rPr>
          <w:rFonts w:asciiTheme="minorEastAsia" w:eastAsiaTheme="minorEastAsia" w:hAnsiTheme="minorEastAsia"/>
          <w:sz w:val="24"/>
          <w:szCs w:val="24"/>
        </w:rPr>
      </w:pPr>
      <w:r w:rsidRPr="00AD465F">
        <w:rPr>
          <w:rFonts w:asciiTheme="minorEastAsia" w:eastAsiaTheme="minorEastAsia" w:hAnsiTheme="minorEastAsia"/>
          <w:sz w:val="24"/>
          <w:szCs w:val="24"/>
        </w:rPr>
        <w:lastRenderedPageBreak/>
        <w:t>6、是否有计算错误。</w:t>
      </w:r>
    </w:p>
    <w:p w:rsidR="00C4311C" w:rsidRPr="00AD465F" w:rsidRDefault="00000000">
      <w:pPr>
        <w:snapToGrid w:val="0"/>
        <w:spacing w:line="480" w:lineRule="exact"/>
        <w:ind w:firstLineChars="200" w:firstLine="482"/>
        <w:rPr>
          <w:rFonts w:asciiTheme="minorEastAsia" w:eastAsiaTheme="minorEastAsia" w:hAnsiTheme="minorEastAsia"/>
          <w:b/>
          <w:bCs/>
          <w:sz w:val="24"/>
          <w:szCs w:val="24"/>
        </w:rPr>
      </w:pPr>
      <w:r w:rsidRPr="00AD465F">
        <w:rPr>
          <w:rFonts w:asciiTheme="minorEastAsia" w:eastAsiaTheme="minorEastAsia" w:hAnsiTheme="minorEastAsia" w:hint="eastAsia"/>
          <w:b/>
          <w:bCs/>
          <w:sz w:val="24"/>
          <w:szCs w:val="24"/>
        </w:rPr>
        <w:t>（二）相应的规定</w:t>
      </w:r>
    </w:p>
    <w:p w:rsidR="00C4311C" w:rsidRPr="00AD465F" w:rsidRDefault="00000000">
      <w:pPr>
        <w:snapToGrid w:val="0"/>
        <w:spacing w:line="48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sz w:val="24"/>
          <w:szCs w:val="24"/>
        </w:rPr>
        <w:t>1、投标文件中开标一览表（报价表）内容与投标文件中相应内容不一致的，以开标一览表（报价表）为准；</w:t>
      </w:r>
    </w:p>
    <w:p w:rsidR="00C4311C" w:rsidRPr="00AD465F" w:rsidRDefault="00000000">
      <w:pPr>
        <w:snapToGrid w:val="0"/>
        <w:spacing w:line="48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sz w:val="24"/>
          <w:szCs w:val="24"/>
        </w:rPr>
        <w:t>2、大写金额和小写金额不一致的，以大写金额为准；</w:t>
      </w:r>
    </w:p>
    <w:p w:rsidR="00C4311C" w:rsidRPr="00AD465F" w:rsidRDefault="00000000">
      <w:pPr>
        <w:snapToGrid w:val="0"/>
        <w:spacing w:line="48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sz w:val="24"/>
          <w:szCs w:val="24"/>
        </w:rPr>
        <w:t>3、单价金额小数点或者百分比有明显错位的，以开标一览表的总价为准，并修改单价；</w:t>
      </w:r>
    </w:p>
    <w:p w:rsidR="00C4311C" w:rsidRPr="00AD465F" w:rsidRDefault="00000000">
      <w:pPr>
        <w:snapToGrid w:val="0"/>
        <w:spacing w:line="48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sz w:val="24"/>
          <w:szCs w:val="24"/>
        </w:rPr>
        <w:t>4、总价金额与按单价汇总金额不一致的，以单价金额计算结果为准。</w:t>
      </w:r>
    </w:p>
    <w:p w:rsidR="00C4311C" w:rsidRPr="00AD465F" w:rsidRDefault="00000000">
      <w:pPr>
        <w:snapToGrid w:val="0"/>
        <w:spacing w:line="48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sz w:val="24"/>
          <w:szCs w:val="24"/>
        </w:rPr>
        <w:t>同时出现两种以上不一致的，按照前款规定的顺序修正。</w:t>
      </w:r>
    </w:p>
    <w:p w:rsidR="00C4311C" w:rsidRPr="00AD465F" w:rsidRDefault="00000000">
      <w:pPr>
        <w:tabs>
          <w:tab w:val="left" w:pos="3585"/>
        </w:tabs>
        <w:snapToGrid w:val="0"/>
        <w:spacing w:line="480" w:lineRule="exact"/>
        <w:ind w:firstLineChars="200" w:firstLine="482"/>
        <w:rPr>
          <w:rFonts w:asciiTheme="minorEastAsia" w:eastAsiaTheme="minorEastAsia" w:hAnsiTheme="minorEastAsia"/>
          <w:b/>
          <w:bCs/>
          <w:sz w:val="24"/>
          <w:szCs w:val="24"/>
        </w:rPr>
      </w:pPr>
      <w:r w:rsidRPr="00AD465F">
        <w:rPr>
          <w:rFonts w:asciiTheme="minorEastAsia" w:eastAsiaTheme="minorEastAsia" w:hAnsiTheme="minorEastAsia" w:hint="eastAsia"/>
          <w:b/>
          <w:bCs/>
          <w:sz w:val="24"/>
          <w:szCs w:val="24"/>
        </w:rPr>
        <w:t>三、</w:t>
      </w:r>
      <w:r w:rsidRPr="00AD465F">
        <w:rPr>
          <w:rFonts w:asciiTheme="minorEastAsia" w:eastAsiaTheme="minorEastAsia" w:hAnsiTheme="minorEastAsia" w:hint="eastAsia"/>
          <w:b/>
          <w:sz w:val="24"/>
          <w:szCs w:val="24"/>
        </w:rPr>
        <w:t>陈述、演示、</w:t>
      </w:r>
      <w:r w:rsidRPr="00AD465F">
        <w:rPr>
          <w:rFonts w:asciiTheme="minorEastAsia" w:eastAsiaTheme="minorEastAsia" w:hAnsiTheme="minorEastAsia" w:hint="eastAsia"/>
          <w:b/>
          <w:bCs/>
          <w:sz w:val="24"/>
          <w:szCs w:val="24"/>
        </w:rPr>
        <w:t>答疑、澄清</w:t>
      </w:r>
    </w:p>
    <w:p w:rsidR="00C4311C" w:rsidRPr="00AD465F" w:rsidRDefault="00000000">
      <w:pPr>
        <w:snapToGrid w:val="0"/>
        <w:spacing w:line="480" w:lineRule="exact"/>
        <w:ind w:firstLine="570"/>
        <w:rPr>
          <w:rFonts w:asciiTheme="minorEastAsia" w:eastAsiaTheme="minorEastAsia" w:hAnsiTheme="minorEastAsia"/>
          <w:b/>
          <w:sz w:val="24"/>
          <w:szCs w:val="24"/>
        </w:rPr>
      </w:pPr>
      <w:r w:rsidRPr="00AD465F">
        <w:rPr>
          <w:rFonts w:asciiTheme="minorEastAsia" w:eastAsiaTheme="minorEastAsia" w:hAnsiTheme="minorEastAsia" w:hint="eastAsia"/>
          <w:sz w:val="24"/>
          <w:szCs w:val="24"/>
          <w:shd w:val="clear" w:color="auto" w:fill="FFFFFF"/>
        </w:rPr>
        <w:t>如评委会认为有必要，投标人按评委会的要求作陈述、演示、</w:t>
      </w:r>
      <w:r w:rsidRPr="00AD465F">
        <w:rPr>
          <w:rFonts w:asciiTheme="minorEastAsia" w:eastAsiaTheme="minorEastAsia" w:hAnsiTheme="minorEastAsia" w:hint="eastAsia"/>
          <w:sz w:val="24"/>
          <w:szCs w:val="24"/>
        </w:rPr>
        <w:t>答疑及澄清其投标内容。时间由评委会掌握。</w:t>
      </w:r>
    </w:p>
    <w:p w:rsidR="00C4311C" w:rsidRPr="00AD465F" w:rsidRDefault="00000000">
      <w:pPr>
        <w:snapToGrid w:val="0"/>
        <w:spacing w:line="480" w:lineRule="exact"/>
        <w:ind w:firstLine="570"/>
        <w:rPr>
          <w:rFonts w:asciiTheme="minorEastAsia" w:eastAsiaTheme="minorEastAsia" w:hAnsiTheme="minorEastAsia"/>
          <w:sz w:val="24"/>
          <w:szCs w:val="24"/>
        </w:rPr>
      </w:pPr>
      <w:r w:rsidRPr="00AD465F">
        <w:rPr>
          <w:rFonts w:asciiTheme="minorEastAsia" w:eastAsiaTheme="minorEastAsia" w:hAnsiTheme="minorEastAsia" w:hint="eastAsia"/>
          <w:sz w:val="24"/>
          <w:szCs w:val="24"/>
        </w:rPr>
        <w:t>重要澄清答复应是书面的，但不得对投标内容进行实质性修改。</w:t>
      </w:r>
    </w:p>
    <w:p w:rsidR="00C4311C" w:rsidRPr="00AD465F" w:rsidRDefault="00000000">
      <w:pPr>
        <w:snapToGrid w:val="0"/>
        <w:spacing w:line="480" w:lineRule="exact"/>
        <w:ind w:firstLine="570"/>
        <w:rPr>
          <w:rFonts w:asciiTheme="minorEastAsia" w:eastAsiaTheme="minorEastAsia" w:hAnsiTheme="minorEastAsia"/>
          <w:b/>
          <w:sz w:val="24"/>
          <w:szCs w:val="24"/>
        </w:rPr>
      </w:pPr>
      <w:r w:rsidRPr="00AD465F">
        <w:rPr>
          <w:rFonts w:asciiTheme="minorEastAsia" w:eastAsiaTheme="minorEastAsia" w:hAnsiTheme="minorEastAsia" w:hint="eastAsia"/>
          <w:b/>
          <w:sz w:val="24"/>
          <w:szCs w:val="24"/>
        </w:rPr>
        <w:t>四、出现下列情形之一的，作无效投标处理</w:t>
      </w:r>
    </w:p>
    <w:p w:rsidR="00C4311C" w:rsidRPr="00AD465F" w:rsidRDefault="00000000">
      <w:pPr>
        <w:snapToGrid w:val="0"/>
        <w:spacing w:line="48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sz w:val="24"/>
          <w:szCs w:val="24"/>
        </w:rPr>
        <w:t>1、投标文件未按招标文件要求密封、签署、盖章及主要资料不齐全的；</w:t>
      </w:r>
    </w:p>
    <w:p w:rsidR="00C4311C" w:rsidRPr="00AD465F" w:rsidRDefault="00000000">
      <w:pPr>
        <w:snapToGrid w:val="0"/>
        <w:spacing w:line="48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sz w:val="24"/>
          <w:szCs w:val="24"/>
        </w:rPr>
        <w:t>2、不具备招标文件中规定的资格要求的；</w:t>
      </w:r>
    </w:p>
    <w:p w:rsidR="00C4311C" w:rsidRPr="00AD465F" w:rsidRDefault="00000000">
      <w:pPr>
        <w:snapToGrid w:val="0"/>
        <w:spacing w:line="48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sz w:val="24"/>
          <w:szCs w:val="24"/>
        </w:rPr>
        <w:t>3、报价超过招标文件中规定的预算金额或者最高限价的</w:t>
      </w:r>
      <w:r w:rsidRPr="00AD465F">
        <w:rPr>
          <w:rFonts w:asciiTheme="minorEastAsia" w:eastAsiaTheme="minorEastAsia" w:hAnsiTheme="minorEastAsia" w:hint="eastAsia"/>
          <w:sz w:val="24"/>
          <w:szCs w:val="24"/>
        </w:rPr>
        <w:t>或者各分项报价超过各项</w:t>
      </w:r>
      <w:proofErr w:type="gramStart"/>
      <w:r w:rsidRPr="00AD465F">
        <w:rPr>
          <w:rFonts w:asciiTheme="minorEastAsia" w:eastAsiaTheme="minorEastAsia" w:hAnsiTheme="minorEastAsia" w:hint="eastAsia"/>
          <w:sz w:val="24"/>
          <w:szCs w:val="24"/>
        </w:rPr>
        <w:t>限定占比范围</w:t>
      </w:r>
      <w:proofErr w:type="gramEnd"/>
      <w:r w:rsidRPr="00AD465F">
        <w:rPr>
          <w:rFonts w:asciiTheme="minorEastAsia" w:eastAsiaTheme="minorEastAsia" w:hAnsiTheme="minorEastAsia" w:hint="eastAsia"/>
          <w:sz w:val="24"/>
          <w:szCs w:val="24"/>
        </w:rPr>
        <w:t>的</w:t>
      </w:r>
      <w:r w:rsidRPr="00AD465F">
        <w:rPr>
          <w:rFonts w:asciiTheme="minorEastAsia" w:eastAsiaTheme="minorEastAsia" w:hAnsiTheme="minorEastAsia"/>
          <w:sz w:val="24"/>
          <w:szCs w:val="24"/>
        </w:rPr>
        <w:t>；</w:t>
      </w:r>
    </w:p>
    <w:p w:rsidR="00C4311C" w:rsidRPr="00AD465F" w:rsidRDefault="00000000">
      <w:pPr>
        <w:snapToGrid w:val="0"/>
        <w:spacing w:line="48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cs="宋体"/>
          <w:sz w:val="24"/>
          <w:szCs w:val="24"/>
        </w:rPr>
        <w:t>4</w:t>
      </w:r>
      <w:r w:rsidRPr="00AD465F">
        <w:rPr>
          <w:rFonts w:asciiTheme="minorEastAsia" w:eastAsiaTheme="minorEastAsia" w:hAnsiTheme="minorEastAsia" w:cs="宋体" w:hint="eastAsia"/>
          <w:sz w:val="24"/>
          <w:szCs w:val="24"/>
        </w:rPr>
        <w:t>、报价文件出现在其他投标文件中的；</w:t>
      </w:r>
    </w:p>
    <w:p w:rsidR="00C4311C" w:rsidRPr="00AD465F" w:rsidRDefault="00000000">
      <w:pPr>
        <w:snapToGrid w:val="0"/>
        <w:spacing w:line="48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sz w:val="24"/>
          <w:szCs w:val="24"/>
        </w:rPr>
        <w:t>5、投标文件含有采购人不能接受的附加条件的；</w:t>
      </w:r>
    </w:p>
    <w:p w:rsidR="00C4311C" w:rsidRPr="00AD465F" w:rsidRDefault="00000000">
      <w:pPr>
        <w:snapToGrid w:val="0"/>
        <w:spacing w:line="48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sz w:val="24"/>
          <w:szCs w:val="24"/>
        </w:rPr>
        <w:t>6、不符合法律、法规和招标文件中规定的其他实质性要求的。</w:t>
      </w:r>
    </w:p>
    <w:p w:rsidR="00C4311C" w:rsidRPr="00AD465F" w:rsidRDefault="00000000">
      <w:pPr>
        <w:snapToGrid w:val="0"/>
        <w:spacing w:line="480" w:lineRule="exact"/>
        <w:ind w:firstLine="570"/>
        <w:rPr>
          <w:rFonts w:asciiTheme="minorEastAsia" w:eastAsiaTheme="minorEastAsia" w:hAnsiTheme="minorEastAsia"/>
          <w:b/>
          <w:sz w:val="24"/>
          <w:szCs w:val="24"/>
        </w:rPr>
      </w:pPr>
      <w:r w:rsidRPr="00AD465F">
        <w:rPr>
          <w:rFonts w:asciiTheme="minorEastAsia" w:eastAsiaTheme="minorEastAsia" w:hAnsiTheme="minorEastAsia" w:hint="eastAsia"/>
          <w:b/>
          <w:sz w:val="24"/>
          <w:szCs w:val="24"/>
        </w:rPr>
        <w:t>五、出现下列情形之一的，作废标处理</w:t>
      </w:r>
    </w:p>
    <w:p w:rsidR="00C4311C" w:rsidRPr="00AD465F" w:rsidRDefault="00000000">
      <w:pPr>
        <w:snapToGrid w:val="0"/>
        <w:spacing w:line="480" w:lineRule="exact"/>
        <w:ind w:firstLine="570"/>
        <w:rPr>
          <w:rFonts w:asciiTheme="minorEastAsia" w:eastAsiaTheme="minorEastAsia" w:hAnsiTheme="minorEastAsia"/>
          <w:sz w:val="24"/>
          <w:szCs w:val="24"/>
        </w:rPr>
      </w:pPr>
      <w:r w:rsidRPr="00AD465F">
        <w:rPr>
          <w:rFonts w:asciiTheme="minorEastAsia" w:eastAsiaTheme="minorEastAsia" w:hAnsiTheme="minorEastAsia"/>
          <w:sz w:val="24"/>
          <w:szCs w:val="24"/>
        </w:rPr>
        <w:t>1、符合专业条件的投标人或者对招标文件作实质响应的投标人不足3家的；</w:t>
      </w:r>
    </w:p>
    <w:p w:rsidR="00C4311C" w:rsidRPr="00AD465F" w:rsidRDefault="00000000">
      <w:pPr>
        <w:snapToGrid w:val="0"/>
        <w:spacing w:line="480" w:lineRule="exact"/>
        <w:ind w:firstLine="555"/>
        <w:rPr>
          <w:rFonts w:asciiTheme="minorEastAsia" w:eastAsiaTheme="minorEastAsia" w:hAnsiTheme="minorEastAsia"/>
          <w:sz w:val="24"/>
          <w:szCs w:val="24"/>
        </w:rPr>
      </w:pPr>
      <w:r w:rsidRPr="00AD465F">
        <w:rPr>
          <w:rFonts w:asciiTheme="minorEastAsia" w:eastAsiaTheme="minorEastAsia" w:hAnsiTheme="minorEastAsia"/>
          <w:sz w:val="24"/>
          <w:szCs w:val="24"/>
        </w:rPr>
        <w:t>2、出现影响采购公正的违法违规行为的；</w:t>
      </w:r>
    </w:p>
    <w:p w:rsidR="00C4311C" w:rsidRPr="00AD465F" w:rsidRDefault="00000000">
      <w:pPr>
        <w:snapToGrid w:val="0"/>
        <w:spacing w:line="480" w:lineRule="exact"/>
        <w:ind w:firstLine="555"/>
        <w:rPr>
          <w:rFonts w:asciiTheme="minorEastAsia" w:eastAsiaTheme="minorEastAsia" w:hAnsiTheme="minorEastAsia"/>
          <w:sz w:val="24"/>
          <w:szCs w:val="24"/>
        </w:rPr>
      </w:pPr>
      <w:r w:rsidRPr="00AD465F">
        <w:rPr>
          <w:rFonts w:asciiTheme="minorEastAsia" w:eastAsiaTheme="minorEastAsia" w:hAnsiTheme="minorEastAsia"/>
          <w:sz w:val="24"/>
          <w:szCs w:val="24"/>
        </w:rPr>
        <w:t>3、投标人的报价均超过了采购预算，采购人不能支付的；</w:t>
      </w:r>
    </w:p>
    <w:p w:rsidR="00C4311C" w:rsidRPr="00AD465F" w:rsidRDefault="00000000">
      <w:pPr>
        <w:snapToGrid w:val="0"/>
        <w:spacing w:line="480" w:lineRule="exact"/>
        <w:ind w:firstLine="555"/>
        <w:rPr>
          <w:rFonts w:asciiTheme="minorEastAsia" w:eastAsiaTheme="minorEastAsia" w:hAnsiTheme="minorEastAsia"/>
          <w:sz w:val="24"/>
          <w:szCs w:val="24"/>
        </w:rPr>
      </w:pPr>
      <w:r w:rsidRPr="00AD465F">
        <w:rPr>
          <w:rFonts w:asciiTheme="minorEastAsia" w:eastAsiaTheme="minorEastAsia" w:hAnsiTheme="minorEastAsia"/>
          <w:sz w:val="24"/>
          <w:szCs w:val="24"/>
        </w:rPr>
        <w:t>4、因重大变故，采购任务取消的。</w:t>
      </w:r>
    </w:p>
    <w:p w:rsidR="00C4311C" w:rsidRPr="00AD465F" w:rsidRDefault="00000000">
      <w:pPr>
        <w:snapToGrid w:val="0"/>
        <w:spacing w:line="480" w:lineRule="exact"/>
        <w:ind w:firstLine="555"/>
        <w:rPr>
          <w:rFonts w:asciiTheme="minorEastAsia" w:eastAsiaTheme="minorEastAsia" w:hAnsiTheme="minorEastAsia"/>
          <w:sz w:val="24"/>
          <w:szCs w:val="24"/>
        </w:rPr>
      </w:pPr>
      <w:r w:rsidRPr="00AD465F">
        <w:rPr>
          <w:rFonts w:asciiTheme="minorEastAsia" w:eastAsiaTheme="minorEastAsia" w:hAnsiTheme="minorEastAsia" w:hint="eastAsia"/>
          <w:sz w:val="24"/>
          <w:szCs w:val="24"/>
        </w:rPr>
        <w:t>上述均保留评委会认定可以确定为无效投标或废标的其他情况。</w:t>
      </w:r>
    </w:p>
    <w:p w:rsidR="00C4311C" w:rsidRPr="00AD465F" w:rsidRDefault="00000000">
      <w:pPr>
        <w:snapToGrid w:val="0"/>
        <w:spacing w:line="480" w:lineRule="exact"/>
        <w:ind w:firstLine="555"/>
        <w:rPr>
          <w:rFonts w:asciiTheme="minorEastAsia" w:eastAsiaTheme="minorEastAsia" w:hAnsiTheme="minorEastAsia"/>
          <w:b/>
          <w:sz w:val="24"/>
          <w:szCs w:val="24"/>
        </w:rPr>
      </w:pPr>
      <w:r w:rsidRPr="00AD465F">
        <w:rPr>
          <w:rFonts w:asciiTheme="minorEastAsia" w:eastAsiaTheme="minorEastAsia" w:hAnsiTheme="minorEastAsia" w:hint="eastAsia"/>
          <w:b/>
          <w:sz w:val="24"/>
          <w:szCs w:val="24"/>
        </w:rPr>
        <w:t>六</w:t>
      </w:r>
      <w:r w:rsidRPr="00AD465F">
        <w:rPr>
          <w:rFonts w:asciiTheme="minorEastAsia" w:eastAsiaTheme="minorEastAsia" w:hAnsiTheme="minorEastAsia" w:hint="eastAsia"/>
          <w:sz w:val="24"/>
          <w:szCs w:val="24"/>
        </w:rPr>
        <w:t>、</w:t>
      </w:r>
      <w:r w:rsidRPr="00AD465F">
        <w:rPr>
          <w:rFonts w:asciiTheme="minorEastAsia" w:eastAsiaTheme="minorEastAsia" w:hAnsiTheme="minorEastAsia" w:hint="eastAsia"/>
          <w:b/>
          <w:sz w:val="24"/>
          <w:szCs w:val="24"/>
        </w:rPr>
        <w:t>变更为其他方式采购的情形</w:t>
      </w:r>
    </w:p>
    <w:p w:rsidR="00C4311C" w:rsidRPr="00AD465F" w:rsidRDefault="00000000">
      <w:pPr>
        <w:autoSpaceDE w:val="0"/>
        <w:autoSpaceDN w:val="0"/>
        <w:adjustRightInd w:val="0"/>
        <w:snapToGrid w:val="0"/>
        <w:spacing w:line="480" w:lineRule="exact"/>
        <w:ind w:firstLineChars="200" w:firstLine="480"/>
        <w:rPr>
          <w:rFonts w:asciiTheme="minorEastAsia" w:eastAsiaTheme="minorEastAsia" w:hAnsiTheme="minorEastAsia"/>
          <w:sz w:val="24"/>
          <w:szCs w:val="24"/>
          <w:lang w:val="zh-CN"/>
        </w:rPr>
      </w:pPr>
      <w:r w:rsidRPr="00AD465F">
        <w:rPr>
          <w:rFonts w:asciiTheme="minorEastAsia" w:eastAsiaTheme="minorEastAsia" w:hAnsiTheme="minorEastAsia"/>
          <w:sz w:val="24"/>
          <w:szCs w:val="24"/>
        </w:rPr>
        <w:t>投标截止时间出现：参加投标的供应商不足3家的，及评标中出现符合专业条件的</w:t>
      </w:r>
      <w:r w:rsidRPr="00AD465F">
        <w:rPr>
          <w:rFonts w:asciiTheme="minorEastAsia" w:eastAsiaTheme="minorEastAsia" w:hAnsiTheme="minorEastAsia"/>
          <w:sz w:val="24"/>
          <w:szCs w:val="24"/>
        </w:rPr>
        <w:lastRenderedPageBreak/>
        <w:t>供应商或对招标文件作实质响应的投标人不足3家如下情形时，除采购任务取消外，采购人视情采取其他方式采购。</w:t>
      </w:r>
      <w:r w:rsidRPr="00AD465F">
        <w:rPr>
          <w:rFonts w:asciiTheme="minorEastAsia" w:eastAsiaTheme="minorEastAsia" w:hAnsiTheme="minorEastAsia"/>
          <w:sz w:val="24"/>
          <w:szCs w:val="24"/>
          <w:lang w:val="zh-CN"/>
        </w:rPr>
        <w:t>本次招标文件中对供应商资质、技术等要求，将作为</w:t>
      </w:r>
      <w:r w:rsidRPr="00AD465F">
        <w:rPr>
          <w:rFonts w:asciiTheme="minorEastAsia" w:eastAsiaTheme="minorEastAsia" w:hAnsiTheme="minorEastAsia"/>
          <w:sz w:val="24"/>
          <w:szCs w:val="24"/>
        </w:rPr>
        <w:t>其他</w:t>
      </w:r>
      <w:r w:rsidRPr="00AD465F">
        <w:rPr>
          <w:rFonts w:asciiTheme="minorEastAsia" w:eastAsiaTheme="minorEastAsia" w:hAnsiTheme="minorEastAsia"/>
          <w:sz w:val="24"/>
          <w:szCs w:val="24"/>
          <w:lang w:val="zh-CN"/>
        </w:rPr>
        <w:t>方式采购的基本要求和依据。</w:t>
      </w:r>
      <w:proofErr w:type="gramStart"/>
      <w:r w:rsidRPr="00AD465F">
        <w:rPr>
          <w:rFonts w:asciiTheme="minorEastAsia" w:eastAsiaTheme="minorEastAsia" w:hAnsiTheme="minorEastAsia"/>
          <w:sz w:val="24"/>
          <w:szCs w:val="24"/>
          <w:lang w:val="zh-CN"/>
        </w:rPr>
        <w:t>原已经</w:t>
      </w:r>
      <w:proofErr w:type="gramEnd"/>
      <w:r w:rsidRPr="00AD465F">
        <w:rPr>
          <w:rFonts w:asciiTheme="minorEastAsia" w:eastAsiaTheme="minorEastAsia" w:hAnsiTheme="minorEastAsia"/>
          <w:sz w:val="24"/>
          <w:szCs w:val="24"/>
          <w:lang w:val="zh-CN"/>
        </w:rPr>
        <w:t>参加投标并符合要求的供应商，根据自愿原则，参加</w:t>
      </w:r>
      <w:r w:rsidRPr="00AD465F">
        <w:rPr>
          <w:rFonts w:asciiTheme="minorEastAsia" w:eastAsiaTheme="minorEastAsia" w:hAnsiTheme="minorEastAsia"/>
          <w:sz w:val="24"/>
          <w:szCs w:val="24"/>
        </w:rPr>
        <w:t>其他</w:t>
      </w:r>
      <w:r w:rsidRPr="00AD465F">
        <w:rPr>
          <w:rFonts w:asciiTheme="minorEastAsia" w:eastAsiaTheme="minorEastAsia" w:hAnsiTheme="minorEastAsia"/>
          <w:sz w:val="24"/>
          <w:szCs w:val="24"/>
          <w:lang w:val="zh-CN"/>
        </w:rPr>
        <w:t>方式采购。</w:t>
      </w:r>
    </w:p>
    <w:p w:rsidR="00C4311C" w:rsidRPr="00AD465F" w:rsidRDefault="00000000">
      <w:pPr>
        <w:snapToGrid w:val="0"/>
        <w:spacing w:line="480" w:lineRule="exact"/>
        <w:ind w:firstLine="555"/>
        <w:rPr>
          <w:rFonts w:asciiTheme="minorEastAsia" w:eastAsiaTheme="minorEastAsia" w:hAnsiTheme="minorEastAsia"/>
          <w:b/>
          <w:sz w:val="24"/>
          <w:szCs w:val="24"/>
        </w:rPr>
      </w:pPr>
      <w:r w:rsidRPr="00AD465F">
        <w:rPr>
          <w:rFonts w:asciiTheme="minorEastAsia" w:eastAsiaTheme="minorEastAsia" w:hAnsiTheme="minorEastAsia" w:hint="eastAsia"/>
          <w:b/>
          <w:sz w:val="24"/>
          <w:szCs w:val="24"/>
        </w:rPr>
        <w:t>七、评标方法</w:t>
      </w:r>
    </w:p>
    <w:p w:rsidR="00C4311C" w:rsidRPr="00AD465F" w:rsidRDefault="00000000">
      <w:pPr>
        <w:snapToGrid w:val="0"/>
        <w:spacing w:line="480" w:lineRule="exact"/>
        <w:ind w:firstLine="555"/>
        <w:rPr>
          <w:rFonts w:asciiTheme="minorEastAsia" w:eastAsiaTheme="minorEastAsia" w:hAnsiTheme="minorEastAsia"/>
          <w:sz w:val="24"/>
          <w:szCs w:val="24"/>
        </w:rPr>
      </w:pPr>
      <w:r w:rsidRPr="00AD465F">
        <w:rPr>
          <w:rFonts w:asciiTheme="minorEastAsia" w:eastAsiaTheme="minorEastAsia" w:hAnsiTheme="minorEastAsia" w:hint="eastAsia"/>
          <w:sz w:val="24"/>
          <w:szCs w:val="24"/>
        </w:rPr>
        <w:t>采用综合评分法</w:t>
      </w:r>
      <w:bookmarkStart w:id="71" w:name="_Hlk120279476"/>
      <w:r w:rsidRPr="00AD465F">
        <w:rPr>
          <w:rFonts w:asciiTheme="minorEastAsia" w:eastAsiaTheme="minorEastAsia" w:hAnsiTheme="minorEastAsia" w:hint="eastAsia"/>
          <w:sz w:val="24"/>
          <w:szCs w:val="24"/>
        </w:rPr>
        <w:t>。分资格审查、商务技术标、价格标</w:t>
      </w:r>
      <w:bookmarkEnd w:id="71"/>
      <w:r w:rsidRPr="00AD465F">
        <w:rPr>
          <w:rFonts w:asciiTheme="minorEastAsia" w:eastAsiaTheme="minorEastAsia" w:hAnsiTheme="minorEastAsia" w:hint="eastAsia"/>
          <w:sz w:val="24"/>
          <w:szCs w:val="24"/>
        </w:rPr>
        <w:t>三部分评审，总分值为100分，加分和减分因素除外。</w:t>
      </w:r>
    </w:p>
    <w:p w:rsidR="00C4311C" w:rsidRPr="00AD465F" w:rsidRDefault="00000000">
      <w:pPr>
        <w:snapToGrid w:val="0"/>
        <w:spacing w:line="480" w:lineRule="exact"/>
        <w:ind w:firstLine="555"/>
        <w:rPr>
          <w:rFonts w:asciiTheme="minorEastAsia" w:eastAsiaTheme="minorEastAsia" w:hAnsiTheme="minorEastAsia"/>
          <w:sz w:val="24"/>
          <w:szCs w:val="24"/>
        </w:rPr>
      </w:pPr>
      <w:r w:rsidRPr="00AD465F">
        <w:rPr>
          <w:rFonts w:asciiTheme="minorEastAsia" w:eastAsiaTheme="minorEastAsia" w:hAnsiTheme="minorEastAsia" w:hint="eastAsia"/>
          <w:sz w:val="24"/>
          <w:szCs w:val="24"/>
        </w:rPr>
        <w:t>首先由评委会评审投标人资格性、符合性，对合格的投标人由评委会评审商务技术标，待商务技术标评审结束后，再开启价格标。</w:t>
      </w:r>
    </w:p>
    <w:p w:rsidR="00C4311C" w:rsidRPr="00AD465F" w:rsidRDefault="00000000">
      <w:pPr>
        <w:snapToGrid w:val="0"/>
        <w:spacing w:line="480" w:lineRule="exact"/>
        <w:ind w:firstLine="555"/>
        <w:rPr>
          <w:rFonts w:asciiTheme="minorEastAsia" w:eastAsiaTheme="minorEastAsia" w:hAnsiTheme="minorEastAsia"/>
          <w:sz w:val="24"/>
          <w:szCs w:val="24"/>
        </w:rPr>
      </w:pPr>
      <w:r w:rsidRPr="00AD465F">
        <w:rPr>
          <w:rFonts w:asciiTheme="minorEastAsia" w:eastAsiaTheme="minorEastAsia" w:hAnsiTheme="minorEastAsia" w:hint="eastAsia"/>
          <w:sz w:val="24"/>
          <w:szCs w:val="24"/>
        </w:rPr>
        <w:t>评委在认真审阅投标文件的基础上，根据各投标文件的商务、技术部分的响应情况，对各评分项目进行评分，不得统一打分。</w:t>
      </w:r>
    </w:p>
    <w:p w:rsidR="00C4311C" w:rsidRPr="00AD465F" w:rsidRDefault="00000000">
      <w:pPr>
        <w:snapToGrid w:val="0"/>
        <w:spacing w:line="480" w:lineRule="exact"/>
        <w:ind w:left="568"/>
        <w:rPr>
          <w:rFonts w:asciiTheme="minorEastAsia" w:eastAsiaTheme="minorEastAsia" w:hAnsiTheme="minorEastAsia"/>
          <w:b/>
          <w:sz w:val="24"/>
          <w:szCs w:val="24"/>
        </w:rPr>
      </w:pPr>
      <w:r w:rsidRPr="00AD465F">
        <w:rPr>
          <w:rFonts w:asciiTheme="minorEastAsia" w:eastAsiaTheme="minorEastAsia" w:hAnsiTheme="minorEastAsia" w:hint="eastAsia"/>
          <w:b/>
          <w:sz w:val="24"/>
          <w:szCs w:val="24"/>
        </w:rPr>
        <w:t>（一）采购人代表对投标人资格性、符合性审查。</w:t>
      </w:r>
    </w:p>
    <w:p w:rsidR="00C4311C" w:rsidRPr="00AD465F" w:rsidRDefault="00000000">
      <w:pPr>
        <w:snapToGrid w:val="0"/>
        <w:spacing w:line="480" w:lineRule="exact"/>
        <w:ind w:firstLineChars="206" w:firstLine="494"/>
        <w:contextualSpacing/>
        <w:rPr>
          <w:rFonts w:asciiTheme="minorEastAsia" w:eastAsiaTheme="minorEastAsia" w:hAnsiTheme="minorEastAsia"/>
          <w:kern w:val="0"/>
          <w:sz w:val="24"/>
          <w:szCs w:val="24"/>
        </w:rPr>
      </w:pPr>
      <w:r w:rsidRPr="00AD465F">
        <w:rPr>
          <w:rFonts w:asciiTheme="minorEastAsia" w:eastAsiaTheme="minorEastAsia" w:hAnsiTheme="minorEastAsia" w:hint="eastAsia"/>
          <w:kern w:val="0"/>
          <w:sz w:val="24"/>
          <w:szCs w:val="24"/>
        </w:rPr>
        <w:t>投标人资格性、符合性不合格的，其投标文件判定为无效投标文件。合格的，评委对其投标文件继续评审。</w:t>
      </w:r>
    </w:p>
    <w:p w:rsidR="00C4311C" w:rsidRPr="00AD465F" w:rsidRDefault="00000000">
      <w:pPr>
        <w:snapToGrid w:val="0"/>
        <w:spacing w:line="480" w:lineRule="exact"/>
        <w:ind w:left="2" w:firstLineChars="200" w:firstLine="482"/>
        <w:jc w:val="left"/>
        <w:rPr>
          <w:rFonts w:asciiTheme="minorEastAsia" w:eastAsiaTheme="minorEastAsia" w:hAnsiTheme="minorEastAsia"/>
          <w:b/>
          <w:sz w:val="24"/>
          <w:szCs w:val="24"/>
        </w:rPr>
      </w:pPr>
      <w:r w:rsidRPr="00AD465F">
        <w:rPr>
          <w:rFonts w:asciiTheme="minorEastAsia" w:eastAsiaTheme="minorEastAsia" w:hAnsiTheme="minorEastAsia"/>
          <w:b/>
          <w:sz w:val="24"/>
          <w:szCs w:val="24"/>
          <w:lang w:val="zh-CN"/>
        </w:rPr>
        <w:t xml:space="preserve"> (</w:t>
      </w:r>
      <w:r w:rsidRPr="00AD465F">
        <w:rPr>
          <w:rFonts w:asciiTheme="minorEastAsia" w:eastAsiaTheme="minorEastAsia" w:hAnsiTheme="minorEastAsia" w:hint="eastAsia"/>
          <w:b/>
          <w:sz w:val="24"/>
          <w:szCs w:val="24"/>
          <w:lang w:val="zh-CN"/>
        </w:rPr>
        <w:t>二</w:t>
      </w:r>
      <w:r w:rsidRPr="00AD465F">
        <w:rPr>
          <w:rFonts w:asciiTheme="minorEastAsia" w:eastAsiaTheme="minorEastAsia" w:hAnsiTheme="minorEastAsia"/>
          <w:b/>
          <w:sz w:val="24"/>
          <w:szCs w:val="24"/>
          <w:lang w:val="zh-CN"/>
        </w:rPr>
        <w:t>)</w:t>
      </w:r>
      <w:r w:rsidRPr="00AD465F">
        <w:rPr>
          <w:rFonts w:asciiTheme="minorEastAsia" w:eastAsiaTheme="minorEastAsia" w:hAnsiTheme="minorEastAsia" w:hint="eastAsia"/>
          <w:b/>
          <w:sz w:val="24"/>
          <w:szCs w:val="24"/>
        </w:rPr>
        <w:t>评分表</w:t>
      </w:r>
    </w:p>
    <w:p w:rsidR="00C4311C" w:rsidRPr="00AD465F" w:rsidRDefault="00B4210D">
      <w:pPr>
        <w:snapToGrid w:val="0"/>
        <w:spacing w:line="480" w:lineRule="exact"/>
        <w:ind w:left="2" w:firstLineChars="200" w:firstLine="482"/>
        <w:jc w:val="left"/>
        <w:rPr>
          <w:rFonts w:asciiTheme="minorEastAsia" w:eastAsiaTheme="minorEastAsia" w:hAnsiTheme="minorEastAsia"/>
          <w:sz w:val="24"/>
          <w:szCs w:val="24"/>
          <w:lang w:val="zh-CN"/>
        </w:rPr>
      </w:pPr>
      <w:r w:rsidRPr="00B4210D">
        <w:rPr>
          <w:rFonts w:asciiTheme="minorEastAsia" w:eastAsiaTheme="minorEastAsia" w:hAnsiTheme="minorEastAsia" w:cs="宋体"/>
          <w:b/>
          <w:bCs/>
          <w:sz w:val="24"/>
          <w:szCs w:val="24"/>
        </w:rPr>
        <w:t>商务</w:t>
      </w:r>
      <w:r w:rsidRPr="00B4210D">
        <w:rPr>
          <w:rFonts w:asciiTheme="minorEastAsia" w:eastAsiaTheme="minorEastAsia" w:hAnsiTheme="minorEastAsia" w:cs="宋体" w:hint="eastAsia"/>
          <w:b/>
          <w:bCs/>
          <w:sz w:val="24"/>
          <w:szCs w:val="24"/>
        </w:rPr>
        <w:t>技术</w:t>
      </w:r>
      <w:r w:rsidRPr="00B4210D">
        <w:rPr>
          <w:rFonts w:asciiTheme="minorEastAsia" w:eastAsiaTheme="minorEastAsia" w:hAnsiTheme="minorEastAsia" w:cs="宋体" w:hint="eastAsia"/>
          <w:b/>
          <w:bCs/>
          <w:sz w:val="24"/>
          <w:szCs w:val="24"/>
        </w:rPr>
        <w:t>标</w:t>
      </w:r>
      <w:r w:rsidR="00000000" w:rsidRPr="00B4210D">
        <w:rPr>
          <w:rFonts w:asciiTheme="minorEastAsia" w:eastAsiaTheme="minorEastAsia" w:hAnsiTheme="minorEastAsia" w:hint="eastAsia"/>
          <w:b/>
          <w:bCs/>
          <w:sz w:val="24"/>
          <w:szCs w:val="24"/>
          <w:lang w:val="zh-CN"/>
        </w:rPr>
        <w:t>分</w:t>
      </w:r>
      <w:r w:rsidR="00000000" w:rsidRPr="00AD465F">
        <w:rPr>
          <w:rFonts w:asciiTheme="minorEastAsia" w:eastAsiaTheme="minorEastAsia" w:hAnsiTheme="minorEastAsia" w:hint="eastAsia"/>
          <w:sz w:val="24"/>
          <w:szCs w:val="24"/>
          <w:lang w:val="zh-CN"/>
        </w:rPr>
        <w:t>：</w:t>
      </w:r>
      <w:r w:rsidR="00000000" w:rsidRPr="00AD465F">
        <w:rPr>
          <w:rFonts w:asciiTheme="minorEastAsia" w:eastAsiaTheme="minorEastAsia" w:hAnsiTheme="minorEastAsia" w:hint="eastAsia"/>
          <w:sz w:val="24"/>
          <w:szCs w:val="24"/>
          <w:u w:val="single"/>
        </w:rPr>
        <w:t xml:space="preserve">  70</w:t>
      </w:r>
      <w:r w:rsidR="00000000" w:rsidRPr="00AD465F">
        <w:rPr>
          <w:rFonts w:asciiTheme="minorEastAsia" w:eastAsiaTheme="minorEastAsia" w:hAnsiTheme="minorEastAsia" w:hint="eastAsia"/>
          <w:sz w:val="24"/>
          <w:szCs w:val="24"/>
          <w:u w:val="single"/>
          <w:lang w:val="zh-CN"/>
        </w:rPr>
        <w:t>分</w:t>
      </w:r>
    </w:p>
    <w:tbl>
      <w:tblPr>
        <w:tblpPr w:leftFromText="180" w:rightFromText="180" w:vertAnchor="text" w:horzAnchor="page" w:tblpX="1666" w:tblpY="977"/>
        <w:tblOverlap w:val="never"/>
        <w:tblW w:w="4679" w:type="pct"/>
        <w:tblLayout w:type="fixed"/>
        <w:tblLook w:val="04A0" w:firstRow="1" w:lastRow="0" w:firstColumn="1" w:lastColumn="0" w:noHBand="0" w:noVBand="1"/>
      </w:tblPr>
      <w:tblGrid>
        <w:gridCol w:w="1016"/>
        <w:gridCol w:w="1343"/>
        <w:gridCol w:w="4752"/>
        <w:gridCol w:w="1467"/>
      </w:tblGrid>
      <w:tr w:rsidR="00AD465F" w:rsidRPr="00AD465F">
        <w:trPr>
          <w:trHeight w:val="615"/>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项目评分</w:t>
            </w:r>
            <w:r w:rsidRPr="00AD465F">
              <w:rPr>
                <w:rFonts w:ascii="仿宋" w:eastAsia="仿宋" w:hAnsi="仿宋" w:cs="仿宋" w:hint="eastAsia"/>
                <w:kern w:val="0"/>
                <w:sz w:val="20"/>
                <w:szCs w:val="20"/>
              </w:rPr>
              <w:br/>
              <w:t>标准</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评分细则</w:t>
            </w:r>
          </w:p>
        </w:tc>
        <w:tc>
          <w:tcPr>
            <w:tcW w:w="8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满分分值</w:t>
            </w:r>
          </w:p>
        </w:tc>
      </w:tr>
      <w:tr w:rsidR="00AD465F" w:rsidRPr="00AD465F">
        <w:trPr>
          <w:trHeight w:val="106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分值构成</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0"/>
                <w:szCs w:val="20"/>
              </w:rPr>
            </w:pPr>
            <w:r w:rsidRPr="00AD465F">
              <w:rPr>
                <w:rFonts w:ascii="仿宋" w:eastAsia="仿宋" w:hAnsi="仿宋" w:cs="仿宋" w:hint="eastAsia"/>
                <w:kern w:val="0"/>
                <w:sz w:val="20"/>
                <w:szCs w:val="20"/>
              </w:rPr>
              <w:t>资信业绩部分：30</w:t>
            </w:r>
            <w:r w:rsidRPr="00AD465F">
              <w:rPr>
                <w:rFonts w:ascii="仿宋" w:eastAsia="仿宋" w:hAnsi="仿宋" w:cs="仿宋"/>
                <w:kern w:val="0"/>
                <w:sz w:val="20"/>
                <w:szCs w:val="20"/>
              </w:rPr>
              <w:t xml:space="preserve"> 分</w:t>
            </w:r>
            <w:r w:rsidRPr="00AD465F">
              <w:rPr>
                <w:rFonts w:ascii="仿宋" w:eastAsia="仿宋" w:hAnsi="仿宋" w:cs="仿宋"/>
                <w:kern w:val="0"/>
                <w:sz w:val="20"/>
                <w:szCs w:val="20"/>
              </w:rPr>
              <w:br/>
              <w:t xml:space="preserve">技术方案部分： </w:t>
            </w:r>
            <w:r w:rsidRPr="00AD465F">
              <w:rPr>
                <w:rFonts w:ascii="仿宋" w:eastAsia="仿宋" w:hAnsi="仿宋" w:cs="仿宋" w:hint="eastAsia"/>
                <w:kern w:val="0"/>
                <w:sz w:val="20"/>
                <w:szCs w:val="20"/>
              </w:rPr>
              <w:t>40</w:t>
            </w:r>
            <w:r w:rsidRPr="00AD465F">
              <w:rPr>
                <w:rFonts w:ascii="仿宋" w:eastAsia="仿宋" w:hAnsi="仿宋" w:cs="仿宋"/>
                <w:kern w:val="0"/>
                <w:sz w:val="20"/>
                <w:szCs w:val="20"/>
              </w:rPr>
              <w:t>分</w:t>
            </w:r>
          </w:p>
        </w:tc>
        <w:tc>
          <w:tcPr>
            <w:tcW w:w="8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7</w:t>
            </w:r>
            <w:r w:rsidRPr="00AD465F">
              <w:rPr>
                <w:rFonts w:ascii="仿宋" w:eastAsia="仿宋" w:hAnsi="仿宋" w:cs="仿宋"/>
                <w:kern w:val="0"/>
                <w:sz w:val="20"/>
                <w:szCs w:val="20"/>
              </w:rPr>
              <w:t>0</w:t>
            </w:r>
            <w:r w:rsidRPr="00AD465F">
              <w:rPr>
                <w:rFonts w:ascii="仿宋" w:eastAsia="仿宋" w:hAnsi="仿宋" w:cs="仿宋" w:hint="eastAsia"/>
                <w:kern w:val="0"/>
                <w:sz w:val="20"/>
                <w:szCs w:val="20"/>
              </w:rPr>
              <w:t>分</w:t>
            </w:r>
          </w:p>
        </w:tc>
      </w:tr>
      <w:tr w:rsidR="00AD465F" w:rsidRPr="00AD465F">
        <w:trPr>
          <w:trHeight w:val="1600"/>
        </w:trPr>
        <w:tc>
          <w:tcPr>
            <w:tcW w:w="59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资信业绩</w:t>
            </w:r>
          </w:p>
        </w:tc>
        <w:tc>
          <w:tcPr>
            <w:tcW w:w="7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企业存续及规模</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kern w:val="0"/>
                <w:sz w:val="20"/>
                <w:szCs w:val="20"/>
              </w:rPr>
            </w:pPr>
            <w:r w:rsidRPr="00AD465F">
              <w:rPr>
                <w:rFonts w:ascii="仿宋" w:eastAsia="仿宋" w:hAnsi="仿宋" w:cs="仿宋" w:hint="eastAsia"/>
                <w:kern w:val="0"/>
                <w:sz w:val="20"/>
                <w:szCs w:val="20"/>
              </w:rPr>
              <w:t>1.投标人注册不满5年不得分，5年及以上且不满1</w:t>
            </w:r>
            <w:r w:rsidRPr="00AD465F">
              <w:rPr>
                <w:rFonts w:ascii="仿宋" w:eastAsia="仿宋" w:hAnsi="仿宋" w:cs="仿宋"/>
                <w:kern w:val="0"/>
                <w:sz w:val="20"/>
                <w:szCs w:val="20"/>
              </w:rPr>
              <w:t>0</w:t>
            </w:r>
            <w:r w:rsidRPr="00AD465F">
              <w:rPr>
                <w:rFonts w:ascii="仿宋" w:eastAsia="仿宋" w:hAnsi="仿宋" w:cs="仿宋" w:hint="eastAsia"/>
                <w:kern w:val="0"/>
                <w:sz w:val="20"/>
                <w:szCs w:val="20"/>
              </w:rPr>
              <w:t>年得1分，1</w:t>
            </w:r>
            <w:r w:rsidRPr="00AD465F">
              <w:rPr>
                <w:rFonts w:ascii="仿宋" w:eastAsia="仿宋" w:hAnsi="仿宋" w:cs="仿宋"/>
                <w:kern w:val="0"/>
                <w:sz w:val="20"/>
                <w:szCs w:val="20"/>
              </w:rPr>
              <w:t>0</w:t>
            </w:r>
            <w:r w:rsidRPr="00AD465F">
              <w:rPr>
                <w:rFonts w:ascii="仿宋" w:eastAsia="仿宋" w:hAnsi="仿宋" w:cs="仿宋" w:hint="eastAsia"/>
                <w:kern w:val="0"/>
                <w:sz w:val="20"/>
                <w:szCs w:val="20"/>
              </w:rPr>
              <w:t>年及以上得2分。</w:t>
            </w:r>
            <w:r w:rsidRPr="00AD465F">
              <w:rPr>
                <w:rFonts w:ascii="仿宋" w:eastAsia="仿宋" w:hAnsi="仿宋" w:cs="仿宋" w:hint="eastAsia"/>
                <w:kern w:val="0"/>
                <w:sz w:val="20"/>
                <w:szCs w:val="20"/>
              </w:rPr>
              <w:br/>
              <w:t>2.投标人注册资金不足人民币100万元不得分，</w:t>
            </w:r>
            <w:r w:rsidR="00782AEA" w:rsidRPr="00AD465F">
              <w:rPr>
                <w:rFonts w:ascii="仿宋" w:eastAsia="仿宋" w:hAnsi="仿宋" w:cs="仿宋" w:hint="eastAsia"/>
                <w:kern w:val="0"/>
                <w:sz w:val="20"/>
                <w:szCs w:val="20"/>
              </w:rPr>
              <w:t>注册资金在</w:t>
            </w:r>
            <w:r w:rsidRPr="00AD465F">
              <w:rPr>
                <w:rFonts w:ascii="仿宋" w:eastAsia="仿宋" w:hAnsi="仿宋" w:cs="仿宋" w:hint="eastAsia"/>
                <w:kern w:val="0"/>
                <w:sz w:val="20"/>
                <w:szCs w:val="20"/>
              </w:rPr>
              <w:t>人民币100万元及以上得1分。</w:t>
            </w:r>
            <w:r w:rsidRPr="00AD465F">
              <w:rPr>
                <w:rFonts w:ascii="仿宋" w:eastAsia="仿宋" w:hAnsi="仿宋" w:cs="仿宋" w:hint="eastAsia"/>
                <w:kern w:val="0"/>
                <w:sz w:val="20"/>
                <w:szCs w:val="20"/>
              </w:rPr>
              <w:br/>
              <w:t>3. 截标之日在职人数不足30人不得分，30人及以上且不足50人得1分；50人及以上得2分。</w:t>
            </w:r>
          </w:p>
          <w:p w:rsidR="00C4311C" w:rsidRPr="00AD465F" w:rsidRDefault="00000000">
            <w:pPr>
              <w:pStyle w:val="ab"/>
              <w:rPr>
                <w:rFonts w:ascii="仿宋" w:eastAsia="仿宋" w:hAnsi="仿宋" w:cs="仿宋"/>
                <w:kern w:val="0"/>
                <w:sz w:val="20"/>
              </w:rPr>
            </w:pPr>
            <w:r w:rsidRPr="00AD465F">
              <w:rPr>
                <w:rFonts w:ascii="仿宋" w:eastAsia="仿宋" w:hAnsi="仿宋" w:cs="仿宋" w:hint="eastAsia"/>
                <w:kern w:val="0"/>
                <w:sz w:val="20"/>
              </w:rPr>
              <w:t>注：需提供人员配置表及在职</w:t>
            </w:r>
            <w:r w:rsidR="005C6269" w:rsidRPr="00AD465F">
              <w:rPr>
                <w:rFonts w:ascii="仿宋" w:eastAsia="仿宋" w:hAnsi="仿宋" w:cs="仿宋" w:hint="eastAsia"/>
                <w:kern w:val="0"/>
                <w:sz w:val="20"/>
                <w:szCs w:val="20"/>
              </w:rPr>
              <w:t>2</w:t>
            </w:r>
            <w:r w:rsidR="005C6269" w:rsidRPr="00AD465F">
              <w:rPr>
                <w:rFonts w:ascii="仿宋" w:eastAsia="仿宋" w:hAnsi="仿宋" w:cs="仿宋"/>
                <w:kern w:val="0"/>
                <w:sz w:val="20"/>
                <w:szCs w:val="20"/>
              </w:rPr>
              <w:t>023</w:t>
            </w:r>
            <w:r w:rsidR="005C6269" w:rsidRPr="00AD465F">
              <w:rPr>
                <w:rFonts w:ascii="仿宋" w:eastAsia="仿宋" w:hAnsi="仿宋" w:cs="仿宋" w:hint="eastAsia"/>
                <w:kern w:val="0"/>
                <w:sz w:val="20"/>
                <w:szCs w:val="20"/>
              </w:rPr>
              <w:t>年1月至2</w:t>
            </w:r>
            <w:r w:rsidR="005C6269" w:rsidRPr="00AD465F">
              <w:rPr>
                <w:rFonts w:ascii="仿宋" w:eastAsia="仿宋" w:hAnsi="仿宋" w:cs="仿宋"/>
                <w:kern w:val="0"/>
                <w:sz w:val="20"/>
                <w:szCs w:val="20"/>
              </w:rPr>
              <w:t>023</w:t>
            </w:r>
            <w:r w:rsidR="005C6269" w:rsidRPr="00AD465F">
              <w:rPr>
                <w:rFonts w:ascii="仿宋" w:eastAsia="仿宋" w:hAnsi="仿宋" w:cs="仿宋" w:hint="eastAsia"/>
                <w:kern w:val="0"/>
                <w:sz w:val="20"/>
                <w:szCs w:val="20"/>
              </w:rPr>
              <w:t>年3月的</w:t>
            </w:r>
            <w:proofErr w:type="gramStart"/>
            <w:r w:rsidRPr="00AD465F">
              <w:rPr>
                <w:rFonts w:ascii="仿宋" w:eastAsia="仿宋" w:hAnsi="仿宋" w:cs="仿宋" w:hint="eastAsia"/>
                <w:kern w:val="0"/>
                <w:sz w:val="20"/>
              </w:rPr>
              <w:t>社保证明</w:t>
            </w:r>
            <w:proofErr w:type="gramEnd"/>
            <w:r w:rsidRPr="00AD465F">
              <w:rPr>
                <w:rFonts w:ascii="仿宋" w:eastAsia="仿宋" w:hAnsi="仿宋" w:cs="仿宋" w:hint="eastAsia"/>
                <w:kern w:val="0"/>
                <w:sz w:val="20"/>
              </w:rPr>
              <w:t>，（人员社保关系在相关劳务公司，证明公司劳务关系，提供相关发票）</w:t>
            </w:r>
          </w:p>
          <w:p w:rsidR="00C4311C" w:rsidRPr="00AD465F" w:rsidRDefault="00000000">
            <w:pPr>
              <w:pStyle w:val="aff1"/>
              <w:ind w:firstLine="0"/>
              <w:jc w:val="left"/>
              <w:rPr>
                <w:rFonts w:ascii="仿宋" w:eastAsia="仿宋" w:hAnsi="仿宋" w:cs="仿宋"/>
                <w:kern w:val="0"/>
                <w:sz w:val="20"/>
              </w:rPr>
            </w:pPr>
            <w:r w:rsidRPr="00AD465F">
              <w:rPr>
                <w:rFonts w:ascii="仿宋" w:eastAsia="仿宋" w:hAnsi="仿宋" w:cs="仿宋" w:hint="eastAsia"/>
                <w:kern w:val="0"/>
                <w:sz w:val="20"/>
              </w:rPr>
              <w:t>不提供不得分。</w:t>
            </w:r>
          </w:p>
          <w:p w:rsidR="00C4311C" w:rsidRPr="00AD465F" w:rsidRDefault="00000000">
            <w:pPr>
              <w:widowControl/>
              <w:numPr>
                <w:ilvl w:val="0"/>
                <w:numId w:val="16"/>
              </w:numPr>
              <w:jc w:val="left"/>
              <w:textAlignment w:val="center"/>
              <w:rPr>
                <w:rFonts w:ascii="仿宋" w:eastAsia="仿宋" w:hAnsi="仿宋" w:cs="仿宋"/>
                <w:kern w:val="0"/>
                <w:sz w:val="20"/>
                <w:szCs w:val="20"/>
              </w:rPr>
            </w:pPr>
            <w:r w:rsidRPr="00AD465F">
              <w:rPr>
                <w:rFonts w:ascii="仿宋" w:eastAsia="仿宋" w:hAnsi="仿宋" w:cs="仿宋" w:hint="eastAsia"/>
                <w:kern w:val="0"/>
                <w:sz w:val="20"/>
                <w:szCs w:val="20"/>
              </w:rPr>
              <w:t>投标人南通区域内（</w:t>
            </w:r>
            <w:proofErr w:type="gramStart"/>
            <w:r w:rsidRPr="00AD465F">
              <w:rPr>
                <w:rFonts w:ascii="仿宋" w:eastAsia="仿宋" w:hAnsi="仿宋" w:cs="仿宋" w:hint="eastAsia"/>
                <w:kern w:val="0"/>
                <w:sz w:val="20"/>
                <w:szCs w:val="20"/>
              </w:rPr>
              <w:t>含六县</w:t>
            </w:r>
            <w:proofErr w:type="gramEnd"/>
            <w:r w:rsidRPr="00AD465F">
              <w:rPr>
                <w:rFonts w:ascii="仿宋" w:eastAsia="仿宋" w:hAnsi="仿宋" w:cs="仿宋" w:hint="eastAsia"/>
                <w:kern w:val="0"/>
                <w:sz w:val="20"/>
                <w:szCs w:val="20"/>
              </w:rPr>
              <w:t>一市）有房屋中介销售门店，且房屋中介销售门店（自身或其投资控股方）与本投标人的单位负责人为同一人或者存在直接控</w:t>
            </w:r>
            <w:r w:rsidRPr="00AD465F">
              <w:rPr>
                <w:rFonts w:ascii="仿宋" w:eastAsia="仿宋" w:hAnsi="仿宋" w:cs="仿宋" w:hint="eastAsia"/>
                <w:kern w:val="0"/>
                <w:sz w:val="20"/>
                <w:szCs w:val="20"/>
              </w:rPr>
              <w:lastRenderedPageBreak/>
              <w:t>股关系的，按下列标准得分：</w:t>
            </w:r>
            <w:r w:rsidRPr="00AD465F">
              <w:rPr>
                <w:rFonts w:ascii="仿宋" w:eastAsia="仿宋" w:hAnsi="仿宋" w:cs="仿宋" w:hint="eastAsia"/>
                <w:kern w:val="0"/>
                <w:sz w:val="20"/>
                <w:szCs w:val="20"/>
              </w:rPr>
              <w:br/>
              <w:t>门店数量≤10家的，本项不得分；</w:t>
            </w:r>
            <w:r w:rsidRPr="00AD465F">
              <w:rPr>
                <w:rFonts w:ascii="仿宋" w:eastAsia="仿宋" w:hAnsi="仿宋" w:cs="仿宋" w:hint="eastAsia"/>
                <w:kern w:val="0"/>
                <w:sz w:val="20"/>
                <w:szCs w:val="20"/>
              </w:rPr>
              <w:br/>
              <w:t>20家≤门店数量＜10家，本项得2分；</w:t>
            </w:r>
            <w:r w:rsidRPr="00AD465F">
              <w:rPr>
                <w:rFonts w:ascii="仿宋" w:eastAsia="仿宋" w:hAnsi="仿宋" w:cs="仿宋" w:hint="eastAsia"/>
                <w:kern w:val="0"/>
                <w:sz w:val="20"/>
                <w:szCs w:val="20"/>
              </w:rPr>
              <w:br/>
              <w:t>30家≤门店数量＜20家，本项得3分；</w:t>
            </w:r>
            <w:r w:rsidRPr="00AD465F">
              <w:rPr>
                <w:rFonts w:ascii="仿宋" w:eastAsia="仿宋" w:hAnsi="仿宋" w:cs="仿宋" w:hint="eastAsia"/>
                <w:kern w:val="0"/>
                <w:sz w:val="20"/>
                <w:szCs w:val="20"/>
              </w:rPr>
              <w:br/>
              <w:t>门店数量＞30家的，本项得4分；</w:t>
            </w:r>
          </w:p>
          <w:p w:rsidR="00C4311C" w:rsidRPr="00AD465F" w:rsidRDefault="00000000">
            <w:pPr>
              <w:pStyle w:val="2"/>
              <w:numPr>
                <w:ilvl w:val="255"/>
                <w:numId w:val="0"/>
              </w:numPr>
            </w:pPr>
            <w:r w:rsidRPr="00AD465F">
              <w:rPr>
                <w:rFonts w:ascii="仿宋" w:eastAsia="仿宋" w:hAnsi="仿宋" w:cs="仿宋" w:hint="eastAsia"/>
                <w:kern w:val="0"/>
                <w:sz w:val="20"/>
                <w:szCs w:val="20"/>
              </w:rPr>
              <w:t>投标人除须提供房屋中介销售门店的营业执照和经营场所的证明文件（如为自有房屋，须提供产权证；如为租赁房屋，须提供有效的租房合同和产权证）外，还须提供充分的房屋中介销售门店与投标人关系的证明文件，如评标委员会一致认为该证明材料不充分，则此项不得分。须提供上述材料的复印件或扫描件，并加盖投标人公章。</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lastRenderedPageBreak/>
              <w:t>9</w:t>
            </w:r>
          </w:p>
        </w:tc>
      </w:tr>
      <w:tr w:rsidR="00AD465F" w:rsidRPr="00AD465F">
        <w:trPr>
          <w:trHeight w:val="2860"/>
        </w:trPr>
        <w:tc>
          <w:tcPr>
            <w:tcW w:w="5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仿宋" w:eastAsia="仿宋" w:hAnsi="仿宋" w:cs="仿宋"/>
                <w:sz w:val="20"/>
                <w:szCs w:val="20"/>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企业操盘体量业绩</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pStyle w:val="affe"/>
              <w:widowControl/>
              <w:numPr>
                <w:ilvl w:val="0"/>
                <w:numId w:val="17"/>
              </w:numPr>
              <w:ind w:firstLineChars="0"/>
              <w:jc w:val="left"/>
              <w:textAlignment w:val="center"/>
              <w:rPr>
                <w:rFonts w:ascii="仿宋" w:eastAsia="仿宋" w:hAnsi="仿宋" w:cs="仿宋"/>
                <w:kern w:val="0"/>
                <w:sz w:val="20"/>
                <w:szCs w:val="20"/>
              </w:rPr>
            </w:pPr>
            <w:r w:rsidRPr="00AD465F">
              <w:rPr>
                <w:rFonts w:ascii="仿宋" w:eastAsia="仿宋" w:hAnsi="仿宋" w:cs="仿宋" w:hint="eastAsia"/>
                <w:kern w:val="0"/>
                <w:sz w:val="20"/>
                <w:szCs w:val="20"/>
              </w:rPr>
              <w:t>五年内投标人在南通区域内（</w:t>
            </w:r>
            <w:proofErr w:type="gramStart"/>
            <w:r w:rsidRPr="00AD465F">
              <w:rPr>
                <w:rFonts w:ascii="仿宋" w:eastAsia="仿宋" w:hAnsi="仿宋" w:cs="仿宋" w:hint="eastAsia"/>
                <w:kern w:val="0"/>
                <w:sz w:val="20"/>
                <w:szCs w:val="20"/>
              </w:rPr>
              <w:t>含六县</w:t>
            </w:r>
            <w:proofErr w:type="gramEnd"/>
            <w:r w:rsidRPr="00AD465F">
              <w:rPr>
                <w:rFonts w:ascii="仿宋" w:eastAsia="仿宋" w:hAnsi="仿宋" w:cs="仿宋" w:hint="eastAsia"/>
                <w:kern w:val="0"/>
                <w:sz w:val="20"/>
                <w:szCs w:val="20"/>
              </w:rPr>
              <w:t>一市）（自招标公告发布之日起倒推，以合同签订时间为准）与TOP5</w:t>
            </w:r>
            <w:proofErr w:type="gramStart"/>
            <w:r w:rsidRPr="00AD465F">
              <w:rPr>
                <w:rFonts w:ascii="仿宋" w:eastAsia="仿宋" w:hAnsi="仿宋" w:cs="仿宋" w:hint="eastAsia"/>
                <w:kern w:val="0"/>
                <w:sz w:val="20"/>
                <w:szCs w:val="20"/>
              </w:rPr>
              <w:t>房企有</w:t>
            </w:r>
            <w:proofErr w:type="gramEnd"/>
            <w:r w:rsidRPr="00AD465F">
              <w:rPr>
                <w:rFonts w:ascii="仿宋" w:eastAsia="仿宋" w:hAnsi="仿宋" w:cs="仿宋" w:hint="eastAsia"/>
                <w:kern w:val="0"/>
                <w:sz w:val="20"/>
                <w:szCs w:val="20"/>
              </w:rPr>
              <w:t>代理合作得4分，与TOP10</w:t>
            </w:r>
            <w:proofErr w:type="gramStart"/>
            <w:r w:rsidRPr="00AD465F">
              <w:rPr>
                <w:rFonts w:ascii="仿宋" w:eastAsia="仿宋" w:hAnsi="仿宋" w:cs="仿宋" w:hint="eastAsia"/>
                <w:kern w:val="0"/>
                <w:sz w:val="20"/>
                <w:szCs w:val="20"/>
              </w:rPr>
              <w:t>房企有</w:t>
            </w:r>
            <w:proofErr w:type="gramEnd"/>
            <w:r w:rsidRPr="00AD465F">
              <w:rPr>
                <w:rFonts w:ascii="仿宋" w:eastAsia="仿宋" w:hAnsi="仿宋" w:cs="仿宋" w:hint="eastAsia"/>
                <w:kern w:val="0"/>
                <w:sz w:val="20"/>
                <w:szCs w:val="20"/>
              </w:rPr>
              <w:t>全案代理合作得2分，其他情况不得分（需提供代理合同盖章版作为附件凭证，TOP</w:t>
            </w:r>
            <w:proofErr w:type="gramStart"/>
            <w:r w:rsidRPr="00AD465F">
              <w:rPr>
                <w:rFonts w:ascii="仿宋" w:eastAsia="仿宋" w:hAnsi="仿宋" w:cs="仿宋" w:hint="eastAsia"/>
                <w:kern w:val="0"/>
                <w:sz w:val="20"/>
                <w:szCs w:val="20"/>
              </w:rPr>
              <w:t>房企排行</w:t>
            </w:r>
            <w:proofErr w:type="gramEnd"/>
            <w:r w:rsidRPr="00AD465F">
              <w:rPr>
                <w:rFonts w:ascii="仿宋" w:eastAsia="仿宋" w:hAnsi="仿宋" w:cs="仿宋" w:hint="eastAsia"/>
                <w:kern w:val="0"/>
                <w:sz w:val="20"/>
                <w:szCs w:val="20"/>
              </w:rPr>
              <w:t>参照2022年1-12月克尔</w:t>
            </w:r>
            <w:proofErr w:type="gramStart"/>
            <w:r w:rsidRPr="00AD465F">
              <w:rPr>
                <w:rFonts w:ascii="仿宋" w:eastAsia="仿宋" w:hAnsi="仿宋" w:cs="仿宋" w:hint="eastAsia"/>
                <w:kern w:val="0"/>
                <w:sz w:val="20"/>
                <w:szCs w:val="20"/>
              </w:rPr>
              <w:t>瑞中国</w:t>
            </w:r>
            <w:proofErr w:type="gramEnd"/>
            <w:r w:rsidRPr="00AD465F">
              <w:rPr>
                <w:rFonts w:ascii="仿宋" w:eastAsia="仿宋" w:hAnsi="仿宋" w:cs="仿宋" w:hint="eastAsia"/>
                <w:kern w:val="0"/>
                <w:sz w:val="20"/>
                <w:szCs w:val="20"/>
              </w:rPr>
              <w:t>房地产企业</w:t>
            </w:r>
            <w:proofErr w:type="gramStart"/>
            <w:r w:rsidRPr="00AD465F">
              <w:rPr>
                <w:rFonts w:ascii="仿宋" w:eastAsia="仿宋" w:hAnsi="仿宋" w:cs="仿宋" w:hint="eastAsia"/>
                <w:kern w:val="0"/>
                <w:sz w:val="20"/>
                <w:szCs w:val="20"/>
              </w:rPr>
              <w:t>操盘榜</w:t>
            </w:r>
            <w:proofErr w:type="gramEnd"/>
            <w:r w:rsidRPr="00AD465F">
              <w:rPr>
                <w:rFonts w:ascii="仿宋" w:eastAsia="仿宋" w:hAnsi="仿宋" w:cs="仿宋" w:hint="eastAsia"/>
                <w:kern w:val="0"/>
                <w:sz w:val="20"/>
                <w:szCs w:val="20"/>
              </w:rPr>
              <w:t>TOP200官方数据）网址：</w:t>
            </w:r>
            <w:r w:rsidRPr="00AD465F">
              <w:fldChar w:fldCharType="begin"/>
            </w:r>
            <w:r w:rsidRPr="00AD465F">
              <w:instrText>HYPERLINK "https://mp.weixin.qq.com/s/Xl3nffoTXokFF5fBKwheYw"</w:instrText>
            </w:r>
            <w:r w:rsidRPr="00AD465F">
              <w:fldChar w:fldCharType="separate"/>
            </w:r>
            <w:r w:rsidRPr="00AD465F">
              <w:rPr>
                <w:rStyle w:val="aff7"/>
                <w:rFonts w:ascii="仿宋" w:eastAsia="仿宋" w:hAnsi="仿宋" w:cs="仿宋"/>
                <w:color w:val="auto"/>
                <w:kern w:val="0"/>
                <w:sz w:val="20"/>
                <w:szCs w:val="20"/>
              </w:rPr>
              <w:t>https://mp.weixin.qq.com/s/Xl3nffoTXokFF5fBKwheYw</w:t>
            </w:r>
            <w:r w:rsidRPr="00AD465F">
              <w:rPr>
                <w:rStyle w:val="aff7"/>
                <w:rFonts w:ascii="仿宋" w:eastAsia="仿宋" w:hAnsi="仿宋" w:cs="仿宋"/>
                <w:color w:val="auto"/>
                <w:kern w:val="0"/>
                <w:sz w:val="20"/>
                <w:szCs w:val="20"/>
              </w:rPr>
              <w:fldChar w:fldCharType="end"/>
            </w:r>
            <w:r w:rsidRPr="00AD465F">
              <w:rPr>
                <w:rFonts w:ascii="仿宋" w:eastAsia="仿宋" w:hAnsi="仿宋" w:cs="仿宋"/>
                <w:kern w:val="0"/>
                <w:sz w:val="20"/>
                <w:szCs w:val="20"/>
              </w:rPr>
              <w:t>以销售金额为准</w:t>
            </w:r>
          </w:p>
          <w:p w:rsidR="00C4311C" w:rsidRPr="00AD465F" w:rsidRDefault="00000000">
            <w:pPr>
              <w:pStyle w:val="affe"/>
              <w:widowControl/>
              <w:numPr>
                <w:ilvl w:val="0"/>
                <w:numId w:val="17"/>
              </w:numPr>
              <w:ind w:firstLineChars="0"/>
              <w:jc w:val="left"/>
              <w:textAlignment w:val="center"/>
              <w:rPr>
                <w:rFonts w:ascii="仿宋" w:eastAsia="仿宋" w:hAnsi="仿宋" w:cs="仿宋"/>
                <w:kern w:val="0"/>
                <w:sz w:val="20"/>
                <w:szCs w:val="20"/>
              </w:rPr>
            </w:pPr>
            <w:r w:rsidRPr="00AD465F">
              <w:rPr>
                <w:rFonts w:ascii="仿宋" w:eastAsia="仿宋" w:hAnsi="仿宋" w:cs="仿宋" w:hint="eastAsia"/>
                <w:kern w:val="0"/>
                <w:sz w:val="20"/>
                <w:szCs w:val="20"/>
              </w:rPr>
              <w:t>五年内独家代理的南通区域内（</w:t>
            </w:r>
            <w:proofErr w:type="gramStart"/>
            <w:r w:rsidRPr="00AD465F">
              <w:rPr>
                <w:rFonts w:ascii="仿宋" w:eastAsia="仿宋" w:hAnsi="仿宋" w:cs="仿宋" w:hint="eastAsia"/>
                <w:kern w:val="0"/>
                <w:sz w:val="20"/>
                <w:szCs w:val="20"/>
              </w:rPr>
              <w:t>含六县</w:t>
            </w:r>
            <w:proofErr w:type="gramEnd"/>
            <w:r w:rsidRPr="00AD465F">
              <w:rPr>
                <w:rFonts w:ascii="仿宋" w:eastAsia="仿宋" w:hAnsi="仿宋" w:cs="仿宋" w:hint="eastAsia"/>
                <w:kern w:val="0"/>
                <w:sz w:val="20"/>
                <w:szCs w:val="20"/>
              </w:rPr>
              <w:t>一市）住宅项目业绩，建筑规模超过5万平方米，每提供1个得1分；本项最高得3分；</w:t>
            </w:r>
          </w:p>
          <w:p w:rsidR="00C4311C" w:rsidRPr="00AD465F" w:rsidRDefault="00000000">
            <w:pPr>
              <w:pStyle w:val="affe"/>
              <w:widowControl/>
              <w:numPr>
                <w:ilvl w:val="0"/>
                <w:numId w:val="17"/>
              </w:numPr>
              <w:ind w:firstLineChars="0"/>
              <w:jc w:val="left"/>
              <w:textAlignment w:val="center"/>
              <w:rPr>
                <w:rFonts w:ascii="仿宋" w:eastAsia="仿宋" w:hAnsi="仿宋" w:cs="仿宋"/>
                <w:kern w:val="0"/>
                <w:sz w:val="20"/>
                <w:szCs w:val="20"/>
              </w:rPr>
            </w:pPr>
            <w:r w:rsidRPr="00AD465F">
              <w:rPr>
                <w:rFonts w:ascii="仿宋" w:eastAsia="仿宋" w:hAnsi="仿宋" w:cs="仿宋" w:hint="eastAsia"/>
                <w:kern w:val="0"/>
                <w:sz w:val="20"/>
                <w:szCs w:val="20"/>
              </w:rPr>
              <w:t>近五年（自招标公告发布之日起倒推，以合同签订时间为准）投标人在南通区域内（</w:t>
            </w:r>
            <w:proofErr w:type="gramStart"/>
            <w:r w:rsidRPr="00AD465F">
              <w:rPr>
                <w:rFonts w:ascii="仿宋" w:eastAsia="仿宋" w:hAnsi="仿宋" w:cs="仿宋" w:hint="eastAsia"/>
                <w:kern w:val="0"/>
                <w:sz w:val="20"/>
                <w:szCs w:val="20"/>
              </w:rPr>
              <w:t>含六县</w:t>
            </w:r>
            <w:proofErr w:type="gramEnd"/>
            <w:r w:rsidRPr="00AD465F">
              <w:rPr>
                <w:rFonts w:ascii="仿宋" w:eastAsia="仿宋" w:hAnsi="仿宋" w:cs="仿宋" w:hint="eastAsia"/>
                <w:kern w:val="0"/>
                <w:sz w:val="20"/>
                <w:szCs w:val="20"/>
              </w:rPr>
              <w:t>一市）操盘数量独家全案代理5个项目及以上得3分；2个项目及以上得2分；低于2个项目不得分</w:t>
            </w:r>
          </w:p>
          <w:p w:rsidR="00C4311C" w:rsidRPr="00AD465F" w:rsidRDefault="00000000">
            <w:pPr>
              <w:widowControl/>
              <w:jc w:val="left"/>
              <w:textAlignment w:val="center"/>
              <w:rPr>
                <w:rFonts w:ascii="仿宋" w:eastAsia="仿宋" w:hAnsi="仿宋" w:cs="仿宋"/>
                <w:sz w:val="20"/>
                <w:szCs w:val="20"/>
              </w:rPr>
            </w:pPr>
            <w:r w:rsidRPr="00AD465F">
              <w:rPr>
                <w:rFonts w:ascii="仿宋" w:eastAsia="仿宋" w:hAnsi="仿宋" w:cs="仿宋" w:hint="eastAsia"/>
                <w:kern w:val="0"/>
                <w:sz w:val="20"/>
                <w:szCs w:val="20"/>
              </w:rPr>
              <w:t>证明材料：独家代理合同、销售代理服务合同（需提供反映独家、销售代理服务内容、建筑规模、合同签订日期、甲乙双方签章、佣金付款凭证等相关页码即可）。</w:t>
            </w:r>
            <w:r w:rsidRPr="00AD465F">
              <w:rPr>
                <w:rFonts w:ascii="仿宋" w:eastAsia="仿宋" w:hAnsi="仿宋" w:cs="仿宋" w:hint="eastAsia"/>
                <w:kern w:val="0"/>
                <w:sz w:val="20"/>
                <w:szCs w:val="20"/>
              </w:rPr>
              <w:br/>
              <w:t>④作为资格要求提供的业绩可作本项得分业绩（佣金付款凭证）。</w:t>
            </w:r>
            <w:r w:rsidRPr="00AD465F">
              <w:rPr>
                <w:rFonts w:ascii="仿宋" w:eastAsia="仿宋" w:hAnsi="仿宋" w:cs="仿宋" w:hint="eastAsia"/>
                <w:kern w:val="0"/>
                <w:sz w:val="20"/>
                <w:szCs w:val="20"/>
              </w:rPr>
              <w:br/>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10</w:t>
            </w:r>
          </w:p>
        </w:tc>
      </w:tr>
      <w:tr w:rsidR="00AD465F" w:rsidRPr="00AD465F">
        <w:trPr>
          <w:trHeight w:val="1300"/>
        </w:trPr>
        <w:tc>
          <w:tcPr>
            <w:tcW w:w="5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仿宋" w:eastAsia="仿宋" w:hAnsi="仿宋" w:cs="仿宋"/>
                <w:sz w:val="20"/>
                <w:szCs w:val="20"/>
              </w:rPr>
            </w:pPr>
          </w:p>
        </w:tc>
        <w:tc>
          <w:tcPr>
            <w:tcW w:w="78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拟派项目团队</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rsidP="005C6269">
            <w:pPr>
              <w:pStyle w:val="affe"/>
              <w:widowControl/>
              <w:numPr>
                <w:ilvl w:val="0"/>
                <w:numId w:val="21"/>
              </w:numPr>
              <w:ind w:firstLineChars="0"/>
              <w:jc w:val="left"/>
              <w:textAlignment w:val="center"/>
              <w:rPr>
                <w:rFonts w:ascii="仿宋" w:eastAsia="仿宋" w:hAnsi="仿宋" w:cs="仿宋"/>
                <w:kern w:val="0"/>
                <w:sz w:val="20"/>
                <w:szCs w:val="20"/>
              </w:rPr>
            </w:pPr>
            <w:r w:rsidRPr="00AD465F">
              <w:rPr>
                <w:rFonts w:ascii="仿宋" w:eastAsia="仿宋" w:hAnsi="仿宋" w:cs="仿宋" w:hint="eastAsia"/>
                <w:kern w:val="0"/>
                <w:sz w:val="20"/>
                <w:szCs w:val="20"/>
              </w:rPr>
              <w:t>项目负责人（项目经理），近五年（自招标公告发布之日起倒推，以合同签订时间为准）担任过</w:t>
            </w:r>
            <w:bookmarkStart w:id="72" w:name="OLE_LINK3"/>
            <w:r w:rsidRPr="00AD465F">
              <w:rPr>
                <w:rFonts w:ascii="仿宋" w:eastAsia="仿宋" w:hAnsi="仿宋" w:cs="仿宋" w:hint="eastAsia"/>
                <w:kern w:val="0"/>
                <w:sz w:val="20"/>
                <w:szCs w:val="20"/>
              </w:rPr>
              <w:t>中国房地产TOP前10房地产开发商</w:t>
            </w:r>
            <w:bookmarkEnd w:id="72"/>
            <w:r w:rsidRPr="00AD465F">
              <w:rPr>
                <w:rFonts w:ascii="仿宋" w:eastAsia="仿宋" w:hAnsi="仿宋" w:cs="仿宋" w:hint="eastAsia"/>
                <w:kern w:val="0"/>
                <w:sz w:val="20"/>
                <w:szCs w:val="20"/>
              </w:rPr>
              <w:t>营销负责人岗位（满分1分）；具有独立操</w:t>
            </w:r>
            <w:proofErr w:type="gramStart"/>
            <w:r w:rsidRPr="00AD465F">
              <w:rPr>
                <w:rFonts w:ascii="仿宋" w:eastAsia="仿宋" w:hAnsi="仿宋" w:cs="仿宋" w:hint="eastAsia"/>
                <w:kern w:val="0"/>
                <w:sz w:val="20"/>
                <w:szCs w:val="20"/>
              </w:rPr>
              <w:t>盘中国</w:t>
            </w:r>
            <w:proofErr w:type="gramEnd"/>
            <w:r w:rsidRPr="00AD465F">
              <w:rPr>
                <w:rFonts w:ascii="仿宋" w:eastAsia="仿宋" w:hAnsi="仿宋" w:cs="仿宋" w:hint="eastAsia"/>
                <w:kern w:val="0"/>
                <w:sz w:val="20"/>
                <w:szCs w:val="20"/>
              </w:rPr>
              <w:t>房地产TOP前10房地产开发商的项目的（满分1分）；</w:t>
            </w:r>
            <w:proofErr w:type="gramStart"/>
            <w:r w:rsidRPr="00AD465F">
              <w:rPr>
                <w:rFonts w:ascii="仿宋" w:eastAsia="仿宋" w:hAnsi="仿宋" w:cs="仿宋" w:hint="eastAsia"/>
                <w:kern w:val="0"/>
                <w:sz w:val="20"/>
                <w:szCs w:val="20"/>
              </w:rPr>
              <w:t>且单项目</w:t>
            </w:r>
            <w:proofErr w:type="gramEnd"/>
            <w:r w:rsidRPr="00AD465F">
              <w:rPr>
                <w:rFonts w:ascii="仿宋" w:eastAsia="仿宋" w:hAnsi="仿宋" w:cs="仿宋" w:hint="eastAsia"/>
                <w:kern w:val="0"/>
                <w:sz w:val="20"/>
                <w:szCs w:val="20"/>
              </w:rPr>
              <w:t>建筑面积超过5万平方米（满分1分）。本项目最高3分。</w:t>
            </w:r>
            <w:r w:rsidRPr="00AD465F">
              <w:rPr>
                <w:rFonts w:ascii="仿宋" w:eastAsia="仿宋" w:hAnsi="仿宋" w:cs="仿宋" w:hint="eastAsia"/>
                <w:kern w:val="0"/>
                <w:sz w:val="20"/>
                <w:szCs w:val="20"/>
              </w:rPr>
              <w:br/>
              <w:t>注：投标文件中需附上个人履历.</w:t>
            </w:r>
            <w:r w:rsidR="005C6269" w:rsidRPr="00AD465F">
              <w:rPr>
                <w:rFonts w:ascii="仿宋" w:eastAsia="仿宋" w:hAnsi="仿宋" w:cs="仿宋" w:hint="eastAsia"/>
                <w:kern w:val="0"/>
                <w:sz w:val="20"/>
                <w:szCs w:val="20"/>
              </w:rPr>
              <w:t>提供2</w:t>
            </w:r>
            <w:r w:rsidR="005C6269" w:rsidRPr="00AD465F">
              <w:rPr>
                <w:rFonts w:ascii="仿宋" w:eastAsia="仿宋" w:hAnsi="仿宋" w:cs="仿宋"/>
                <w:kern w:val="0"/>
                <w:sz w:val="20"/>
                <w:szCs w:val="20"/>
              </w:rPr>
              <w:t>023</w:t>
            </w:r>
            <w:r w:rsidR="005C6269" w:rsidRPr="00AD465F">
              <w:rPr>
                <w:rFonts w:ascii="仿宋" w:eastAsia="仿宋" w:hAnsi="仿宋" w:cs="仿宋" w:hint="eastAsia"/>
                <w:kern w:val="0"/>
                <w:sz w:val="20"/>
                <w:szCs w:val="20"/>
              </w:rPr>
              <w:t>年1月至2</w:t>
            </w:r>
            <w:r w:rsidR="005C6269" w:rsidRPr="00AD465F">
              <w:rPr>
                <w:rFonts w:ascii="仿宋" w:eastAsia="仿宋" w:hAnsi="仿宋" w:cs="仿宋"/>
                <w:kern w:val="0"/>
                <w:sz w:val="20"/>
                <w:szCs w:val="20"/>
              </w:rPr>
              <w:t>023</w:t>
            </w:r>
            <w:r w:rsidR="005C6269" w:rsidRPr="00AD465F">
              <w:rPr>
                <w:rFonts w:ascii="仿宋" w:eastAsia="仿宋" w:hAnsi="仿宋" w:cs="仿宋" w:hint="eastAsia"/>
                <w:kern w:val="0"/>
                <w:sz w:val="20"/>
                <w:szCs w:val="20"/>
              </w:rPr>
              <w:t>年3月的社保缴纳证明文件</w:t>
            </w:r>
            <w:r w:rsidRPr="00AD465F">
              <w:rPr>
                <w:rFonts w:ascii="仿宋" w:eastAsia="仿宋" w:hAnsi="仿宋" w:cs="仿宋" w:hint="eastAsia"/>
                <w:kern w:val="0"/>
                <w:sz w:val="20"/>
                <w:szCs w:val="20"/>
              </w:rPr>
              <w:t>。</w:t>
            </w:r>
          </w:p>
          <w:p w:rsidR="00C4311C" w:rsidRPr="00AD465F" w:rsidRDefault="00000000">
            <w:pPr>
              <w:widowControl/>
              <w:jc w:val="left"/>
              <w:textAlignment w:val="center"/>
            </w:pPr>
            <w:r w:rsidRPr="00AD465F">
              <w:rPr>
                <w:rFonts w:ascii="仿宋" w:eastAsia="仿宋" w:hAnsi="仿宋" w:cs="仿宋" w:hint="eastAsia"/>
                <w:kern w:val="0"/>
                <w:sz w:val="20"/>
                <w:szCs w:val="20"/>
              </w:rPr>
              <w:t>②销售经理和策划经理，近五年（自招标公告发布之日起倒推，以合同签订时间为准）有过中国房地产TOP前20房地产开发商开发项目操盘的成功案例的，从业经历超过五年的得2分。 注：投标文件中需附上个人履历，提供成功案例的合同，合同中能够体现上述人员岗位。</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5</w:t>
            </w:r>
          </w:p>
        </w:tc>
      </w:tr>
      <w:tr w:rsidR="00AD465F" w:rsidRPr="00AD465F">
        <w:trPr>
          <w:trHeight w:val="558"/>
        </w:trPr>
        <w:tc>
          <w:tcPr>
            <w:tcW w:w="5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仿宋" w:eastAsia="仿宋" w:hAnsi="仿宋" w:cs="仿宋"/>
                <w:sz w:val="20"/>
                <w:szCs w:val="20"/>
              </w:rPr>
            </w:pPr>
          </w:p>
        </w:tc>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仿宋" w:eastAsia="仿宋" w:hAnsi="仿宋" w:cs="仿宋"/>
                <w:sz w:val="20"/>
                <w:szCs w:val="20"/>
              </w:rPr>
            </w:pP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kern w:val="0"/>
                <w:sz w:val="20"/>
                <w:szCs w:val="20"/>
              </w:rPr>
            </w:pPr>
            <w:bookmarkStart w:id="73" w:name="OLE_LINK1"/>
            <w:r w:rsidRPr="00AD465F">
              <w:rPr>
                <w:rFonts w:ascii="仿宋" w:eastAsia="仿宋" w:hAnsi="仿宋" w:cs="仿宋" w:hint="eastAsia"/>
                <w:kern w:val="0"/>
                <w:sz w:val="20"/>
                <w:szCs w:val="20"/>
              </w:rPr>
              <w:t>③</w:t>
            </w:r>
            <w:bookmarkEnd w:id="73"/>
            <w:proofErr w:type="gramStart"/>
            <w:r w:rsidRPr="00AD465F">
              <w:rPr>
                <w:rFonts w:ascii="仿宋" w:eastAsia="仿宋" w:hAnsi="仿宋" w:cs="仿宋" w:hint="eastAsia"/>
                <w:kern w:val="0"/>
                <w:sz w:val="20"/>
                <w:szCs w:val="20"/>
              </w:rPr>
              <w:t>案场和</w:t>
            </w:r>
            <w:proofErr w:type="gramEnd"/>
            <w:r w:rsidRPr="00AD465F">
              <w:rPr>
                <w:rFonts w:ascii="仿宋" w:eastAsia="仿宋" w:hAnsi="仿宋" w:cs="仿宋" w:hint="eastAsia"/>
                <w:kern w:val="0"/>
                <w:sz w:val="20"/>
                <w:szCs w:val="20"/>
              </w:rPr>
              <w:t>渠道团队需根据人员配置</w:t>
            </w:r>
            <w:proofErr w:type="gramStart"/>
            <w:r w:rsidRPr="00AD465F">
              <w:rPr>
                <w:rFonts w:ascii="仿宋" w:eastAsia="仿宋" w:hAnsi="仿宋" w:cs="仿宋" w:hint="eastAsia"/>
                <w:kern w:val="0"/>
                <w:sz w:val="20"/>
                <w:szCs w:val="20"/>
              </w:rPr>
              <w:t>表需求</w:t>
            </w:r>
            <w:proofErr w:type="gramEnd"/>
            <w:r w:rsidRPr="00AD465F">
              <w:rPr>
                <w:rFonts w:ascii="仿宋" w:eastAsia="仿宋" w:hAnsi="仿宋" w:cs="仿宋" w:hint="eastAsia"/>
                <w:kern w:val="0"/>
                <w:sz w:val="20"/>
                <w:szCs w:val="20"/>
              </w:rPr>
              <w:t>配置齐全得2分，每缺1人扣0.5分，扣完为止。</w:t>
            </w:r>
          </w:p>
          <w:p w:rsidR="00C4311C" w:rsidRPr="00AD465F" w:rsidRDefault="00000000">
            <w:pPr>
              <w:widowControl/>
              <w:jc w:val="left"/>
              <w:textAlignment w:val="center"/>
              <w:rPr>
                <w:rFonts w:ascii="仿宋" w:eastAsia="仿宋" w:hAnsi="仿宋" w:cs="仿宋"/>
                <w:sz w:val="20"/>
                <w:szCs w:val="20"/>
              </w:rPr>
            </w:pPr>
            <w:r w:rsidRPr="00AD465F">
              <w:rPr>
                <w:rFonts w:ascii="仿宋" w:eastAsia="仿宋" w:hAnsi="仿宋" w:cs="仿宋" w:hint="eastAsia"/>
                <w:kern w:val="0"/>
                <w:sz w:val="20"/>
                <w:szCs w:val="20"/>
              </w:rPr>
              <w:t>注：需提供人员配置表及在职</w:t>
            </w:r>
            <w:r w:rsidR="005C6269" w:rsidRPr="00AD465F">
              <w:rPr>
                <w:rFonts w:ascii="仿宋" w:eastAsia="仿宋" w:hAnsi="仿宋" w:cs="仿宋" w:hint="eastAsia"/>
                <w:kern w:val="0"/>
                <w:sz w:val="20"/>
                <w:szCs w:val="20"/>
              </w:rPr>
              <w:t>2</w:t>
            </w:r>
            <w:r w:rsidR="005C6269" w:rsidRPr="00AD465F">
              <w:rPr>
                <w:rFonts w:ascii="仿宋" w:eastAsia="仿宋" w:hAnsi="仿宋" w:cs="仿宋"/>
                <w:kern w:val="0"/>
                <w:sz w:val="20"/>
                <w:szCs w:val="20"/>
              </w:rPr>
              <w:t>023</w:t>
            </w:r>
            <w:r w:rsidR="005C6269" w:rsidRPr="00AD465F">
              <w:rPr>
                <w:rFonts w:ascii="仿宋" w:eastAsia="仿宋" w:hAnsi="仿宋" w:cs="仿宋" w:hint="eastAsia"/>
                <w:kern w:val="0"/>
                <w:sz w:val="20"/>
                <w:szCs w:val="20"/>
              </w:rPr>
              <w:t>年1月至2</w:t>
            </w:r>
            <w:r w:rsidR="005C6269" w:rsidRPr="00AD465F">
              <w:rPr>
                <w:rFonts w:ascii="仿宋" w:eastAsia="仿宋" w:hAnsi="仿宋" w:cs="仿宋"/>
                <w:kern w:val="0"/>
                <w:sz w:val="20"/>
                <w:szCs w:val="20"/>
              </w:rPr>
              <w:t>023</w:t>
            </w:r>
            <w:r w:rsidR="005C6269" w:rsidRPr="00AD465F">
              <w:rPr>
                <w:rFonts w:ascii="仿宋" w:eastAsia="仿宋" w:hAnsi="仿宋" w:cs="仿宋" w:hint="eastAsia"/>
                <w:kern w:val="0"/>
                <w:sz w:val="20"/>
                <w:szCs w:val="20"/>
              </w:rPr>
              <w:t>年</w:t>
            </w:r>
            <w:r w:rsidR="005C6269" w:rsidRPr="00AD465F">
              <w:rPr>
                <w:rFonts w:ascii="仿宋" w:eastAsia="仿宋" w:hAnsi="仿宋" w:cs="仿宋" w:hint="eastAsia"/>
                <w:kern w:val="0"/>
                <w:sz w:val="20"/>
                <w:szCs w:val="20"/>
              </w:rPr>
              <w:lastRenderedPageBreak/>
              <w:t>3月的</w:t>
            </w:r>
            <w:proofErr w:type="gramStart"/>
            <w:r w:rsidRPr="00AD465F">
              <w:rPr>
                <w:rFonts w:ascii="仿宋" w:eastAsia="仿宋" w:hAnsi="仿宋" w:cs="仿宋" w:hint="eastAsia"/>
                <w:kern w:val="0"/>
                <w:sz w:val="20"/>
                <w:szCs w:val="20"/>
              </w:rPr>
              <w:t>社保证明</w:t>
            </w:r>
            <w:proofErr w:type="gramEnd"/>
            <w:r w:rsidRPr="00AD465F">
              <w:rPr>
                <w:rFonts w:ascii="仿宋" w:eastAsia="仿宋" w:hAnsi="仿宋" w:cs="仿宋" w:hint="eastAsia"/>
                <w:kern w:val="0"/>
                <w:sz w:val="20"/>
                <w:szCs w:val="20"/>
              </w:rPr>
              <w:t>（人员社保关系在相关劳务公司，证明公司劳务关系，提供相关发票），不提供不得分。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lastRenderedPageBreak/>
              <w:t>2</w:t>
            </w:r>
          </w:p>
        </w:tc>
      </w:tr>
      <w:tr w:rsidR="00AD465F" w:rsidRPr="00AD465F">
        <w:trPr>
          <w:trHeight w:val="3640"/>
        </w:trPr>
        <w:tc>
          <w:tcPr>
            <w:tcW w:w="5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仿宋" w:eastAsia="仿宋" w:hAnsi="仿宋" w:cs="仿宋"/>
                <w:sz w:val="20"/>
                <w:szCs w:val="20"/>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销售渠道和销售能力</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kern w:val="0"/>
                <w:sz w:val="20"/>
                <w:szCs w:val="20"/>
              </w:rPr>
            </w:pPr>
            <w:r w:rsidRPr="00AD465F">
              <w:rPr>
                <w:rFonts w:ascii="仿宋" w:eastAsia="仿宋" w:hAnsi="仿宋" w:cs="仿宋" w:hint="eastAsia"/>
                <w:kern w:val="0"/>
                <w:sz w:val="20"/>
                <w:szCs w:val="20"/>
              </w:rPr>
              <w:t>具备较为突出的车位销售能力，近六年（自招标公告发布之日起倒推，以合同签订时间为准）代理南通区域内（</w:t>
            </w:r>
            <w:proofErr w:type="gramStart"/>
            <w:r w:rsidRPr="00AD465F">
              <w:rPr>
                <w:rFonts w:ascii="仿宋" w:eastAsia="仿宋" w:hAnsi="仿宋" w:cs="仿宋" w:hint="eastAsia"/>
                <w:kern w:val="0"/>
                <w:sz w:val="20"/>
                <w:szCs w:val="20"/>
              </w:rPr>
              <w:t>含六县</w:t>
            </w:r>
            <w:proofErr w:type="gramEnd"/>
            <w:r w:rsidRPr="00AD465F">
              <w:rPr>
                <w:rFonts w:ascii="仿宋" w:eastAsia="仿宋" w:hAnsi="仿宋" w:cs="仿宋" w:hint="eastAsia"/>
                <w:kern w:val="0"/>
                <w:sz w:val="20"/>
                <w:szCs w:val="20"/>
              </w:rPr>
              <w:t>一市）销售车位数量代理销售车位数量≤200个，本项得1分；不提供此项不得分。</w:t>
            </w:r>
            <w:r w:rsidRPr="00AD465F">
              <w:rPr>
                <w:rFonts w:ascii="仿宋" w:eastAsia="仿宋" w:hAnsi="仿宋" w:cs="仿宋" w:hint="eastAsia"/>
                <w:kern w:val="0"/>
                <w:sz w:val="20"/>
                <w:szCs w:val="20"/>
              </w:rPr>
              <w:br/>
              <w:t>200个≤代理销售车位数量＜500个，本项得3分；</w:t>
            </w:r>
            <w:r w:rsidRPr="00AD465F">
              <w:rPr>
                <w:rFonts w:ascii="仿宋" w:eastAsia="仿宋" w:hAnsi="仿宋" w:cs="仿宋" w:hint="eastAsia"/>
                <w:kern w:val="0"/>
                <w:sz w:val="20"/>
                <w:szCs w:val="20"/>
              </w:rPr>
              <w:br/>
              <w:t>代理销售车位数量＞500个的，本项得4分；</w:t>
            </w:r>
          </w:p>
          <w:p w:rsidR="00C4311C" w:rsidRPr="00AD465F" w:rsidRDefault="00000000">
            <w:pPr>
              <w:widowControl/>
              <w:jc w:val="left"/>
              <w:textAlignment w:val="center"/>
              <w:rPr>
                <w:rFonts w:ascii="仿宋" w:eastAsia="仿宋" w:hAnsi="仿宋" w:cs="仿宋"/>
                <w:kern w:val="0"/>
                <w:sz w:val="20"/>
                <w:szCs w:val="20"/>
              </w:rPr>
            </w:pPr>
            <w:r w:rsidRPr="00AD465F">
              <w:rPr>
                <w:rFonts w:ascii="仿宋" w:eastAsia="仿宋" w:hAnsi="仿宋" w:cs="仿宋" w:hint="eastAsia"/>
                <w:kern w:val="0"/>
                <w:sz w:val="20"/>
                <w:szCs w:val="20"/>
              </w:rPr>
              <w:t>（证明材料：车位销售合同需提供反映销售车位代理服务内容、车位数量、合同签订日期、甲乙双方签章等相关页码即可）</w:t>
            </w:r>
          </w:p>
          <w:p w:rsidR="00C4311C" w:rsidRPr="00AD465F" w:rsidRDefault="00000000">
            <w:pPr>
              <w:widowControl/>
              <w:jc w:val="left"/>
              <w:textAlignment w:val="center"/>
              <w:rPr>
                <w:rFonts w:ascii="仿宋" w:eastAsia="仿宋" w:hAnsi="仿宋" w:cs="仿宋"/>
                <w:sz w:val="20"/>
                <w:szCs w:val="20"/>
              </w:rPr>
            </w:pPr>
            <w:r w:rsidRPr="00AD465F">
              <w:rPr>
                <w:rFonts w:ascii="仿宋" w:eastAsia="仿宋" w:hAnsi="仿宋" w:cs="仿宋" w:hint="eastAsia"/>
                <w:kern w:val="0"/>
                <w:sz w:val="20"/>
                <w:szCs w:val="20"/>
              </w:rPr>
              <w:t>证明材料：独家代理合同、销售代理服务合同（需提供反映独家、销售代理服务内容、建筑规模、合同签订日期、甲乙双方签章等相关页码即可）。</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4</w:t>
            </w:r>
          </w:p>
        </w:tc>
      </w:tr>
      <w:tr w:rsidR="00AD465F" w:rsidRPr="00AD465F">
        <w:trPr>
          <w:trHeight w:val="1820"/>
        </w:trPr>
        <w:tc>
          <w:tcPr>
            <w:tcW w:w="59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技术方案</w:t>
            </w:r>
          </w:p>
        </w:tc>
        <w:tc>
          <w:tcPr>
            <w:tcW w:w="7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市场分析</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kern w:val="0"/>
                <w:sz w:val="20"/>
                <w:szCs w:val="20"/>
              </w:rPr>
            </w:pPr>
            <w:r w:rsidRPr="00AD465F">
              <w:rPr>
                <w:rFonts w:ascii="仿宋" w:eastAsia="仿宋" w:hAnsi="仿宋" w:cs="仿宋" w:hint="eastAsia"/>
                <w:kern w:val="0"/>
                <w:sz w:val="20"/>
                <w:szCs w:val="20"/>
              </w:rPr>
              <w:t>市场分析包括但不限于以下内容：①南通地区房地产理解②对土地市场分析、③城市房地产及项目所在区域市场成交情况（近一年城市及区域供应量、成交量、成交单价、同比变化情况）、④城市及项目所在区域商品房存量（存量规模，去化周期）注：存量规模应有显性存量及隐性存量分别统计、⑤项目所在区域发展规划分析、⑥</w:t>
            </w:r>
            <w:proofErr w:type="gramStart"/>
            <w:r w:rsidRPr="00AD465F">
              <w:rPr>
                <w:rFonts w:ascii="仿宋" w:eastAsia="仿宋" w:hAnsi="仿宋" w:cs="仿宋" w:hint="eastAsia"/>
                <w:kern w:val="0"/>
                <w:sz w:val="20"/>
                <w:szCs w:val="20"/>
              </w:rPr>
              <w:t>竞品竞争</w:t>
            </w:r>
            <w:proofErr w:type="gramEnd"/>
            <w:r w:rsidRPr="00AD465F">
              <w:rPr>
                <w:rFonts w:ascii="仿宋" w:eastAsia="仿宋" w:hAnsi="仿宋" w:cs="仿宋" w:hint="eastAsia"/>
                <w:kern w:val="0"/>
                <w:sz w:val="20"/>
                <w:szCs w:val="20"/>
              </w:rPr>
              <w:t>分析等。</w:t>
            </w:r>
          </w:p>
          <w:p w:rsidR="00C4311C" w:rsidRPr="00AD465F" w:rsidRDefault="00000000">
            <w:pPr>
              <w:widowControl/>
              <w:jc w:val="left"/>
              <w:textAlignment w:val="center"/>
              <w:rPr>
                <w:rFonts w:ascii="仿宋" w:eastAsia="仿宋" w:hAnsi="仿宋" w:cs="仿宋"/>
                <w:sz w:val="20"/>
                <w:szCs w:val="20"/>
              </w:rPr>
            </w:pPr>
            <w:r w:rsidRPr="00AD465F">
              <w:rPr>
                <w:rFonts w:ascii="仿宋" w:eastAsia="仿宋" w:hAnsi="仿宋" w:cs="仿宋" w:hint="eastAsia"/>
                <w:kern w:val="0"/>
                <w:sz w:val="20"/>
                <w:szCs w:val="20"/>
              </w:rPr>
              <w:t>（对项目区域宏观、区域市场深入分析，对项目周边</w:t>
            </w:r>
            <w:proofErr w:type="gramStart"/>
            <w:r w:rsidRPr="00AD465F">
              <w:rPr>
                <w:rFonts w:ascii="仿宋" w:eastAsia="仿宋" w:hAnsi="仿宋" w:cs="仿宋" w:hint="eastAsia"/>
                <w:kern w:val="0"/>
                <w:sz w:val="20"/>
                <w:szCs w:val="20"/>
              </w:rPr>
              <w:t>竞品深入</w:t>
            </w:r>
            <w:proofErr w:type="gramEnd"/>
            <w:r w:rsidRPr="00AD465F">
              <w:rPr>
                <w:rFonts w:ascii="仿宋" w:eastAsia="仿宋" w:hAnsi="仿宋" w:cs="仿宋" w:hint="eastAsia"/>
                <w:kern w:val="0"/>
                <w:sz w:val="20"/>
                <w:szCs w:val="20"/>
              </w:rPr>
              <w:t>透彻分析，对市场小结专业深刻透彻完整，得4分；对项目区域宏观、区域市场基本分析，对项目周边</w:t>
            </w:r>
            <w:proofErr w:type="gramStart"/>
            <w:r w:rsidRPr="00AD465F">
              <w:rPr>
                <w:rFonts w:ascii="仿宋" w:eastAsia="仿宋" w:hAnsi="仿宋" w:cs="仿宋" w:hint="eastAsia"/>
                <w:kern w:val="0"/>
                <w:sz w:val="20"/>
                <w:szCs w:val="20"/>
              </w:rPr>
              <w:t>竞品基本</w:t>
            </w:r>
            <w:proofErr w:type="gramEnd"/>
            <w:r w:rsidRPr="00AD465F">
              <w:rPr>
                <w:rFonts w:ascii="仿宋" w:eastAsia="仿宋" w:hAnsi="仿宋" w:cs="仿宋" w:hint="eastAsia"/>
                <w:kern w:val="0"/>
                <w:sz w:val="20"/>
                <w:szCs w:val="20"/>
              </w:rPr>
              <w:t>了解，对市场小结基本完整，得3分；一般得1-2分；未做说明或说明不完整的不得分。）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sz w:val="20"/>
                <w:szCs w:val="20"/>
              </w:rPr>
              <w:t>4</w:t>
            </w:r>
          </w:p>
        </w:tc>
      </w:tr>
      <w:tr w:rsidR="00AD465F" w:rsidRPr="00AD465F">
        <w:trPr>
          <w:trHeight w:val="1040"/>
        </w:trPr>
        <w:tc>
          <w:tcPr>
            <w:tcW w:w="5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仿宋" w:eastAsia="仿宋" w:hAnsi="仿宋" w:cs="仿宋"/>
                <w:sz w:val="20"/>
                <w:szCs w:val="20"/>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项目定位</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kern w:val="0"/>
                <w:sz w:val="20"/>
                <w:szCs w:val="20"/>
              </w:rPr>
            </w:pPr>
            <w:r w:rsidRPr="00AD465F">
              <w:rPr>
                <w:rFonts w:ascii="仿宋" w:eastAsia="仿宋" w:hAnsi="仿宋" w:cs="仿宋" w:hint="eastAsia"/>
                <w:kern w:val="0"/>
                <w:sz w:val="20"/>
                <w:szCs w:val="20"/>
              </w:rPr>
              <w:t>①项目营销定位（体现项目优势）对基础指标非常熟悉，对区位价值深刻了解认识，熟练深刻透彻的运用SWOT进行分析对基础指标基本熟悉，对区位价值基本了解，运用SWOT进行基本分析；未做说明或说明不完整的不得分。</w:t>
            </w:r>
          </w:p>
          <w:p w:rsidR="00C4311C" w:rsidRPr="00AD465F" w:rsidRDefault="00000000">
            <w:pPr>
              <w:widowControl/>
              <w:jc w:val="left"/>
              <w:textAlignment w:val="center"/>
              <w:rPr>
                <w:rFonts w:ascii="仿宋" w:eastAsia="仿宋" w:hAnsi="仿宋" w:cs="仿宋"/>
                <w:sz w:val="20"/>
                <w:szCs w:val="20"/>
              </w:rPr>
            </w:pPr>
            <w:r w:rsidRPr="00AD465F">
              <w:rPr>
                <w:rFonts w:ascii="仿宋" w:eastAsia="仿宋" w:hAnsi="仿宋" w:cs="仿宋" w:hint="eastAsia"/>
                <w:kern w:val="0"/>
                <w:sz w:val="20"/>
                <w:szCs w:val="20"/>
              </w:rPr>
              <w:t>②本案客群定位：对客群来源、职业、需求、购房动机等进行细致分析；解析客户对价格、面积、产品特征等方面的需求，为项目营策略提供信息支持等。（对</w:t>
            </w:r>
            <w:proofErr w:type="gramStart"/>
            <w:r w:rsidRPr="00AD465F">
              <w:rPr>
                <w:rFonts w:ascii="仿宋" w:eastAsia="仿宋" w:hAnsi="仿宋" w:cs="仿宋" w:hint="eastAsia"/>
                <w:kern w:val="0"/>
                <w:sz w:val="20"/>
                <w:szCs w:val="20"/>
              </w:rPr>
              <w:t>竞品客户</w:t>
            </w:r>
            <w:proofErr w:type="gramEnd"/>
            <w:r w:rsidRPr="00AD465F">
              <w:rPr>
                <w:rFonts w:ascii="仿宋" w:eastAsia="仿宋" w:hAnsi="仿宋" w:cs="仿宋" w:hint="eastAsia"/>
                <w:kern w:val="0"/>
                <w:sz w:val="20"/>
                <w:szCs w:val="20"/>
              </w:rPr>
              <w:t>进行深入分析，对本项目客户进行充分预判和描摹，最后对客户结构总结深入透彻完整；对</w:t>
            </w:r>
            <w:proofErr w:type="gramStart"/>
            <w:r w:rsidRPr="00AD465F">
              <w:rPr>
                <w:rFonts w:ascii="仿宋" w:eastAsia="仿宋" w:hAnsi="仿宋" w:cs="仿宋" w:hint="eastAsia"/>
                <w:kern w:val="0"/>
                <w:sz w:val="20"/>
                <w:szCs w:val="20"/>
              </w:rPr>
              <w:t>竞品客户</w:t>
            </w:r>
            <w:proofErr w:type="gramEnd"/>
            <w:r w:rsidRPr="00AD465F">
              <w:rPr>
                <w:rFonts w:ascii="仿宋" w:eastAsia="仿宋" w:hAnsi="仿宋" w:cs="仿宋" w:hint="eastAsia"/>
                <w:kern w:val="0"/>
                <w:sz w:val="20"/>
                <w:szCs w:val="20"/>
              </w:rPr>
              <w:t>进行基本分析，对本项目客户进行初步预判和描摹，最后对客户结构总结基本完整；未做说明或说明不完整的不得分。）</w:t>
            </w:r>
            <w:r w:rsidRPr="00AD465F">
              <w:rPr>
                <w:rFonts w:ascii="仿宋" w:eastAsia="仿宋" w:hAnsi="仿宋" w:cs="仿宋" w:hint="eastAsia"/>
                <w:kern w:val="0"/>
                <w:sz w:val="20"/>
                <w:szCs w:val="20"/>
              </w:rPr>
              <w:br/>
            </w:r>
            <w:proofErr w:type="gramStart"/>
            <w:r w:rsidRPr="00AD465F">
              <w:rPr>
                <w:rFonts w:ascii="仿宋" w:eastAsia="仿宋" w:hAnsi="仿宋" w:cs="仿宋" w:hint="eastAsia"/>
                <w:kern w:val="0"/>
                <w:sz w:val="20"/>
                <w:szCs w:val="20"/>
              </w:rPr>
              <w:t>优得5分</w:t>
            </w:r>
            <w:proofErr w:type="gramEnd"/>
            <w:r w:rsidRPr="00AD465F">
              <w:rPr>
                <w:rFonts w:ascii="仿宋" w:eastAsia="仿宋" w:hAnsi="仿宋" w:cs="仿宋" w:hint="eastAsia"/>
                <w:kern w:val="0"/>
                <w:sz w:val="20"/>
                <w:szCs w:val="20"/>
              </w:rPr>
              <w:t>，良好得3分，一般得1-2分，缺项得0分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5</w:t>
            </w:r>
          </w:p>
        </w:tc>
      </w:tr>
      <w:tr w:rsidR="00AD465F" w:rsidRPr="00AD465F">
        <w:trPr>
          <w:trHeight w:val="520"/>
        </w:trPr>
        <w:tc>
          <w:tcPr>
            <w:tcW w:w="5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仿宋" w:eastAsia="仿宋" w:hAnsi="仿宋" w:cs="仿宋"/>
                <w:sz w:val="20"/>
                <w:szCs w:val="20"/>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营销策略</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rsidP="009335D8">
            <w:pPr>
              <w:spacing w:line="360" w:lineRule="exact"/>
              <w:jc w:val="left"/>
              <w:rPr>
                <w:rFonts w:ascii="仿宋" w:eastAsia="仿宋" w:hAnsi="仿宋" w:cs="仿宋"/>
                <w:sz w:val="20"/>
                <w:szCs w:val="20"/>
              </w:rPr>
            </w:pPr>
            <w:r w:rsidRPr="00AD465F">
              <w:rPr>
                <w:rFonts w:ascii="仿宋" w:eastAsia="仿宋" w:hAnsi="仿宋" w:cs="仿宋" w:hint="eastAsia"/>
                <w:kern w:val="0"/>
                <w:sz w:val="20"/>
                <w:szCs w:val="20"/>
              </w:rPr>
              <w:t>包括但不限于①整体营销策略（核心价值梳理、开盘方案）、②价格策略（推售策略、推广策略、销售计划）、③客户拓展策略（渠道策略、</w:t>
            </w:r>
            <w:proofErr w:type="gramStart"/>
            <w:r w:rsidRPr="00AD465F">
              <w:rPr>
                <w:rFonts w:ascii="仿宋" w:eastAsia="仿宋" w:hAnsi="仿宋" w:cs="仿宋" w:hint="eastAsia"/>
                <w:kern w:val="0"/>
                <w:sz w:val="20"/>
                <w:szCs w:val="20"/>
              </w:rPr>
              <w:t>拓客计划</w:t>
            </w:r>
            <w:proofErr w:type="gramEnd"/>
            <w:r w:rsidRPr="00AD465F">
              <w:rPr>
                <w:rFonts w:ascii="仿宋" w:eastAsia="仿宋" w:hAnsi="仿宋" w:cs="仿宋" w:hint="eastAsia"/>
                <w:kern w:val="0"/>
                <w:sz w:val="20"/>
                <w:szCs w:val="20"/>
              </w:rPr>
              <w:t>）（对本项目核心价值深入完整梳理，对推售策略、推广策略、渠道策略研究深刻思路清晰完整，对销售计划、</w:t>
            </w:r>
            <w:proofErr w:type="gramStart"/>
            <w:r w:rsidRPr="00AD465F">
              <w:rPr>
                <w:rFonts w:ascii="仿宋" w:eastAsia="仿宋" w:hAnsi="仿宋" w:cs="仿宋" w:hint="eastAsia"/>
                <w:kern w:val="0"/>
                <w:sz w:val="20"/>
                <w:szCs w:val="20"/>
              </w:rPr>
              <w:t>拓客计划</w:t>
            </w:r>
            <w:proofErr w:type="gramEnd"/>
            <w:r w:rsidRPr="00AD465F">
              <w:rPr>
                <w:rFonts w:ascii="仿宋" w:eastAsia="仿宋" w:hAnsi="仿宋" w:cs="仿宋" w:hint="eastAsia"/>
                <w:kern w:val="0"/>
                <w:sz w:val="20"/>
                <w:szCs w:val="20"/>
              </w:rPr>
              <w:t>规划合理完整，对开盘方案说明深刻完整，</w:t>
            </w:r>
            <w:proofErr w:type="gramStart"/>
            <w:r w:rsidRPr="00AD465F">
              <w:rPr>
                <w:rFonts w:ascii="仿宋" w:eastAsia="仿宋" w:hAnsi="仿宋" w:cs="仿宋" w:hint="eastAsia"/>
                <w:kern w:val="0"/>
                <w:sz w:val="20"/>
                <w:szCs w:val="20"/>
              </w:rPr>
              <w:t>对临展及</w:t>
            </w:r>
            <w:proofErr w:type="gramEnd"/>
            <w:r w:rsidRPr="00AD465F">
              <w:rPr>
                <w:rFonts w:ascii="仿宋" w:eastAsia="仿宋" w:hAnsi="仿宋" w:cs="仿宋" w:hint="eastAsia"/>
                <w:kern w:val="0"/>
                <w:sz w:val="20"/>
                <w:szCs w:val="20"/>
              </w:rPr>
              <w:t>示范区建议与本项目切实深入吻合；对本项目核心价值基本梳理，对推售策略、推广策略、渠道</w:t>
            </w:r>
            <w:r w:rsidRPr="00AD465F">
              <w:rPr>
                <w:rFonts w:ascii="仿宋" w:eastAsia="仿宋" w:hAnsi="仿宋" w:cs="仿宋" w:hint="eastAsia"/>
                <w:kern w:val="0"/>
                <w:sz w:val="20"/>
                <w:szCs w:val="20"/>
              </w:rPr>
              <w:lastRenderedPageBreak/>
              <w:t>策略基本完整，对销售计划、</w:t>
            </w:r>
            <w:proofErr w:type="gramStart"/>
            <w:r w:rsidRPr="00AD465F">
              <w:rPr>
                <w:rFonts w:ascii="仿宋" w:eastAsia="仿宋" w:hAnsi="仿宋" w:cs="仿宋" w:hint="eastAsia"/>
                <w:kern w:val="0"/>
                <w:sz w:val="20"/>
                <w:szCs w:val="20"/>
              </w:rPr>
              <w:t>拓客计划</w:t>
            </w:r>
            <w:proofErr w:type="gramEnd"/>
            <w:r w:rsidRPr="00AD465F">
              <w:rPr>
                <w:rFonts w:ascii="仿宋" w:eastAsia="仿宋" w:hAnsi="仿宋" w:cs="仿宋" w:hint="eastAsia"/>
                <w:kern w:val="0"/>
                <w:sz w:val="20"/>
                <w:szCs w:val="20"/>
              </w:rPr>
              <w:t>规划基本完整，对开盘方案说明基本完整，</w:t>
            </w:r>
            <w:proofErr w:type="gramStart"/>
            <w:r w:rsidRPr="00AD465F">
              <w:rPr>
                <w:rFonts w:ascii="仿宋" w:eastAsia="仿宋" w:hAnsi="仿宋" w:cs="仿宋" w:hint="eastAsia"/>
                <w:kern w:val="0"/>
                <w:sz w:val="20"/>
                <w:szCs w:val="20"/>
              </w:rPr>
              <w:t>对临展及</w:t>
            </w:r>
            <w:proofErr w:type="gramEnd"/>
            <w:r w:rsidRPr="00AD465F">
              <w:rPr>
                <w:rFonts w:ascii="仿宋" w:eastAsia="仿宋" w:hAnsi="仿宋" w:cs="仿宋" w:hint="eastAsia"/>
                <w:kern w:val="0"/>
                <w:sz w:val="20"/>
                <w:szCs w:val="20"/>
              </w:rPr>
              <w:t>示范区建议与本项目基本吻合；未做说明或说明不完整的不得分）</w:t>
            </w:r>
            <w:r w:rsidRPr="00AD465F">
              <w:rPr>
                <w:rFonts w:ascii="仿宋" w:eastAsia="仿宋" w:hAnsi="仿宋" w:cs="仿宋" w:hint="eastAsia"/>
                <w:kern w:val="0"/>
                <w:sz w:val="20"/>
                <w:szCs w:val="20"/>
              </w:rPr>
              <w:br/>
            </w:r>
            <w:proofErr w:type="gramStart"/>
            <w:r w:rsidRPr="00AD465F">
              <w:rPr>
                <w:rFonts w:ascii="仿宋" w:eastAsia="仿宋" w:hAnsi="仿宋" w:cs="仿宋" w:hint="eastAsia"/>
                <w:kern w:val="0"/>
                <w:sz w:val="20"/>
                <w:szCs w:val="20"/>
              </w:rPr>
              <w:t>优得10分</w:t>
            </w:r>
            <w:proofErr w:type="gramEnd"/>
            <w:r w:rsidRPr="00AD465F">
              <w:rPr>
                <w:rFonts w:ascii="仿宋" w:eastAsia="仿宋" w:hAnsi="仿宋" w:cs="仿宋" w:hint="eastAsia"/>
                <w:kern w:val="0"/>
                <w:sz w:val="20"/>
                <w:szCs w:val="20"/>
              </w:rPr>
              <w:t>，良好得5分，一般得1-3分，缺项得0分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lastRenderedPageBreak/>
              <w:t>10</w:t>
            </w:r>
          </w:p>
        </w:tc>
      </w:tr>
      <w:tr w:rsidR="00AD465F" w:rsidRPr="00AD465F">
        <w:trPr>
          <w:trHeight w:val="520"/>
        </w:trPr>
        <w:tc>
          <w:tcPr>
            <w:tcW w:w="5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仿宋" w:eastAsia="仿宋" w:hAnsi="仿宋" w:cs="仿宋"/>
                <w:sz w:val="20"/>
                <w:szCs w:val="20"/>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销售执行计划</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kern w:val="0"/>
                <w:sz w:val="20"/>
                <w:szCs w:val="20"/>
              </w:rPr>
            </w:pPr>
            <w:r w:rsidRPr="00AD465F">
              <w:rPr>
                <w:rFonts w:ascii="仿宋" w:eastAsia="仿宋" w:hAnsi="仿宋" w:cs="仿宋" w:hint="eastAsia"/>
                <w:kern w:val="0"/>
                <w:sz w:val="20"/>
                <w:szCs w:val="20"/>
              </w:rPr>
              <w:t>包括但不限于①货源分析、②推案计划、③去化思路等（对基于市场、本体及客户进行深入的分析，对营销面临的问题进行了充分深刻的了解和预判，对本项目推导营销打法并进行深刻分析；对基于市场、本体及客户进行初步分析，对营销面临的问题进行基本了解，对本项目推导营销打法并进行初步分析；未做说明或说明不完整的不得分）</w:t>
            </w:r>
          </w:p>
          <w:p w:rsidR="00C4311C" w:rsidRPr="00AD465F" w:rsidRDefault="00000000">
            <w:pPr>
              <w:widowControl/>
              <w:jc w:val="left"/>
              <w:textAlignment w:val="center"/>
              <w:rPr>
                <w:rFonts w:ascii="仿宋" w:eastAsia="仿宋" w:hAnsi="仿宋" w:cs="仿宋"/>
                <w:sz w:val="20"/>
                <w:szCs w:val="20"/>
              </w:rPr>
            </w:pPr>
            <w:proofErr w:type="gramStart"/>
            <w:r w:rsidRPr="00AD465F">
              <w:rPr>
                <w:rFonts w:ascii="仿宋" w:eastAsia="仿宋" w:hAnsi="仿宋" w:cs="仿宋" w:hint="eastAsia"/>
                <w:kern w:val="0"/>
                <w:sz w:val="20"/>
                <w:szCs w:val="20"/>
              </w:rPr>
              <w:t>优得10分</w:t>
            </w:r>
            <w:proofErr w:type="gramEnd"/>
            <w:r w:rsidRPr="00AD465F">
              <w:rPr>
                <w:rFonts w:ascii="仿宋" w:eastAsia="仿宋" w:hAnsi="仿宋" w:cs="仿宋" w:hint="eastAsia"/>
                <w:kern w:val="0"/>
                <w:sz w:val="20"/>
                <w:szCs w:val="20"/>
              </w:rPr>
              <w:t>，良好得6分，一般得1-3分，缺项得0分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10</w:t>
            </w:r>
          </w:p>
        </w:tc>
      </w:tr>
      <w:tr w:rsidR="00AD465F" w:rsidRPr="00AD465F">
        <w:trPr>
          <w:trHeight w:val="699"/>
        </w:trPr>
        <w:tc>
          <w:tcPr>
            <w:tcW w:w="5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仿宋" w:eastAsia="仿宋" w:hAnsi="仿宋" w:cs="仿宋"/>
                <w:sz w:val="20"/>
                <w:szCs w:val="20"/>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企划推广</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0"/>
                <w:szCs w:val="20"/>
              </w:rPr>
            </w:pPr>
            <w:r w:rsidRPr="00AD465F">
              <w:rPr>
                <w:rFonts w:ascii="仿宋" w:eastAsia="仿宋" w:hAnsi="仿宋" w:cs="仿宋" w:hint="eastAsia"/>
                <w:kern w:val="0"/>
                <w:sz w:val="20"/>
                <w:szCs w:val="20"/>
              </w:rPr>
              <w:t>①策略能力：对项目的价值梳理及推广核心确立，产品包装策略，价值提升策略，推广方向及方式等策略能力</w:t>
            </w:r>
            <w:r w:rsidRPr="00AD465F">
              <w:rPr>
                <w:rFonts w:ascii="仿宋" w:eastAsia="仿宋" w:hAnsi="仿宋" w:cs="仿宋" w:hint="eastAsia"/>
                <w:kern w:val="0"/>
                <w:sz w:val="20"/>
                <w:szCs w:val="20"/>
              </w:rPr>
              <w:br/>
              <w:t>②设计能力：平面视觉表现，平面设计水平（通过平面设计作品）</w:t>
            </w:r>
            <w:r w:rsidRPr="00AD465F">
              <w:rPr>
                <w:rFonts w:ascii="仿宋" w:eastAsia="仿宋" w:hAnsi="仿宋" w:cs="仿宋" w:hint="eastAsia"/>
                <w:kern w:val="0"/>
                <w:sz w:val="20"/>
                <w:szCs w:val="20"/>
              </w:rPr>
              <w:br/>
              <w:t>③文案能力：评判委员会根据询价单位的文案水平（广告文案、新闻写作），广告文案的精准度和冲击力，能提供的对项目专案的新闻写作、软文、楼书文案等的支持</w:t>
            </w:r>
            <w:r w:rsidRPr="00AD465F">
              <w:rPr>
                <w:rFonts w:ascii="仿宋" w:eastAsia="仿宋" w:hAnsi="仿宋" w:cs="仿宋" w:hint="eastAsia"/>
                <w:kern w:val="0"/>
                <w:sz w:val="20"/>
                <w:szCs w:val="20"/>
              </w:rPr>
              <w:br/>
              <w:t>④创造能力：评判委员会根据询价单位的视野和知识面，对时尚及优秀事物的敏锐嗅觉，以及对社会的洞察力，对营销有独特的见解，能为项目提供优秀的创意思考并且能落地执行等</w:t>
            </w:r>
            <w:r w:rsidRPr="00AD465F">
              <w:rPr>
                <w:rFonts w:ascii="仿宋" w:eastAsia="仿宋" w:hAnsi="仿宋" w:cs="仿宋" w:hint="eastAsia"/>
                <w:kern w:val="0"/>
                <w:sz w:val="20"/>
                <w:szCs w:val="20"/>
              </w:rPr>
              <w:br/>
            </w:r>
            <w:proofErr w:type="gramStart"/>
            <w:r w:rsidRPr="00AD465F">
              <w:rPr>
                <w:rFonts w:ascii="仿宋" w:eastAsia="仿宋" w:hAnsi="仿宋" w:cs="仿宋" w:hint="eastAsia"/>
                <w:kern w:val="0"/>
                <w:sz w:val="20"/>
                <w:szCs w:val="20"/>
              </w:rPr>
              <w:t>优得6分</w:t>
            </w:r>
            <w:proofErr w:type="gramEnd"/>
            <w:r w:rsidRPr="00AD465F">
              <w:rPr>
                <w:rFonts w:ascii="仿宋" w:eastAsia="仿宋" w:hAnsi="仿宋" w:cs="仿宋" w:hint="eastAsia"/>
                <w:kern w:val="0"/>
                <w:sz w:val="20"/>
                <w:szCs w:val="20"/>
              </w:rPr>
              <w:t>，良好得3-4分，一般得1-2分，缺项得0分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sz w:val="20"/>
                <w:szCs w:val="20"/>
              </w:rPr>
              <w:t>6</w:t>
            </w:r>
          </w:p>
        </w:tc>
      </w:tr>
      <w:tr w:rsidR="00AD465F" w:rsidRPr="00AD465F">
        <w:trPr>
          <w:trHeight w:val="1040"/>
        </w:trPr>
        <w:tc>
          <w:tcPr>
            <w:tcW w:w="5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仿宋" w:eastAsia="仿宋" w:hAnsi="仿宋" w:cs="仿宋"/>
                <w:sz w:val="20"/>
                <w:szCs w:val="20"/>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服务保障</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pStyle w:val="aff1"/>
              <w:ind w:firstLine="0"/>
              <w:rPr>
                <w:rFonts w:ascii="仿宋" w:eastAsia="仿宋" w:hAnsi="仿宋" w:cs="仿宋"/>
                <w:b w:val="0"/>
                <w:bCs w:val="0"/>
                <w:kern w:val="0"/>
                <w:sz w:val="20"/>
                <w:szCs w:val="20"/>
              </w:rPr>
            </w:pPr>
            <w:r w:rsidRPr="00AD465F">
              <w:rPr>
                <w:rFonts w:ascii="仿宋" w:eastAsia="仿宋" w:hAnsi="仿宋" w:cs="仿宋" w:hint="eastAsia"/>
                <w:b w:val="0"/>
                <w:bCs w:val="0"/>
                <w:kern w:val="0"/>
                <w:sz w:val="20"/>
                <w:szCs w:val="20"/>
              </w:rPr>
              <w:t>能为项目提供独立支持服务保障，包括但不限于：①自主开发的</w:t>
            </w:r>
            <w:proofErr w:type="gramStart"/>
            <w:r w:rsidRPr="00AD465F">
              <w:rPr>
                <w:rFonts w:ascii="仿宋" w:eastAsia="仿宋" w:hAnsi="仿宋" w:cs="仿宋" w:hint="eastAsia"/>
                <w:b w:val="0"/>
                <w:bCs w:val="0"/>
                <w:kern w:val="0"/>
                <w:sz w:val="20"/>
                <w:szCs w:val="20"/>
              </w:rPr>
              <w:t>案场判客</w:t>
            </w:r>
            <w:proofErr w:type="gramEnd"/>
            <w:r w:rsidRPr="00AD465F">
              <w:rPr>
                <w:rFonts w:ascii="仿宋" w:eastAsia="仿宋" w:hAnsi="仿宋" w:cs="仿宋" w:hint="eastAsia"/>
                <w:b w:val="0"/>
                <w:bCs w:val="0"/>
                <w:kern w:val="0"/>
                <w:sz w:val="20"/>
                <w:szCs w:val="20"/>
              </w:rPr>
              <w:t>服务系统；②有专业的权证交房服务团队；③有免费的线上线下等服务资源；④垫资装修2-3套样板房；⑤有专业的物业服务团队。</w:t>
            </w:r>
          </w:p>
          <w:p w:rsidR="00C4311C" w:rsidRPr="00AD465F" w:rsidRDefault="00000000">
            <w:pPr>
              <w:pStyle w:val="aff1"/>
              <w:ind w:firstLine="0"/>
              <w:rPr>
                <w:rFonts w:ascii="仿宋" w:eastAsia="仿宋" w:hAnsi="仿宋" w:cs="仿宋"/>
                <w:b w:val="0"/>
                <w:bCs w:val="0"/>
                <w:kern w:val="0"/>
                <w:sz w:val="20"/>
                <w:szCs w:val="20"/>
              </w:rPr>
            </w:pPr>
            <w:r w:rsidRPr="00AD465F">
              <w:rPr>
                <w:rFonts w:ascii="仿宋" w:eastAsia="仿宋" w:hAnsi="仿宋" w:cs="仿宋" w:hint="eastAsia"/>
                <w:b w:val="0"/>
                <w:bCs w:val="0"/>
                <w:kern w:val="0"/>
                <w:sz w:val="20"/>
                <w:szCs w:val="20"/>
              </w:rPr>
              <w:t>证明材料：</w:t>
            </w:r>
          </w:p>
          <w:p w:rsidR="00C4311C" w:rsidRPr="00AD465F" w:rsidRDefault="00000000">
            <w:pPr>
              <w:pStyle w:val="aff1"/>
              <w:ind w:firstLine="0"/>
              <w:rPr>
                <w:rFonts w:ascii="仿宋" w:eastAsia="仿宋" w:hAnsi="仿宋" w:cs="仿宋"/>
                <w:b w:val="0"/>
                <w:bCs w:val="0"/>
                <w:kern w:val="0"/>
                <w:sz w:val="20"/>
                <w:szCs w:val="20"/>
              </w:rPr>
            </w:pPr>
            <w:r w:rsidRPr="00AD465F">
              <w:rPr>
                <w:rFonts w:ascii="仿宋" w:eastAsia="仿宋" w:hAnsi="仿宋" w:cs="仿宋" w:hint="eastAsia"/>
                <w:b w:val="0"/>
                <w:bCs w:val="0"/>
                <w:kern w:val="0"/>
                <w:sz w:val="20"/>
                <w:szCs w:val="20"/>
              </w:rPr>
              <w:t>①提供自主研发系统证明材料（系统截图盖公章）；</w:t>
            </w:r>
          </w:p>
          <w:p w:rsidR="00C4311C" w:rsidRPr="00AD465F" w:rsidRDefault="00000000">
            <w:pPr>
              <w:pStyle w:val="aff1"/>
              <w:ind w:firstLine="0"/>
              <w:rPr>
                <w:rFonts w:ascii="仿宋" w:eastAsia="仿宋" w:hAnsi="仿宋" w:cs="仿宋"/>
                <w:b w:val="0"/>
                <w:bCs w:val="0"/>
                <w:kern w:val="0"/>
                <w:sz w:val="20"/>
                <w:szCs w:val="20"/>
              </w:rPr>
            </w:pPr>
            <w:r w:rsidRPr="00AD465F">
              <w:rPr>
                <w:rFonts w:ascii="仿宋" w:eastAsia="仿宋" w:hAnsi="仿宋" w:cs="仿宋" w:hint="eastAsia"/>
                <w:b w:val="0"/>
                <w:bCs w:val="0"/>
                <w:kern w:val="0"/>
                <w:sz w:val="20"/>
                <w:szCs w:val="20"/>
              </w:rPr>
              <w:t>②权证交房需提供服务合同（合同服务内容、签订日期、甲乙双方签章等相关页码即可）；</w:t>
            </w:r>
          </w:p>
          <w:p w:rsidR="00C4311C" w:rsidRPr="00AD465F" w:rsidRDefault="00000000">
            <w:pPr>
              <w:pStyle w:val="aff1"/>
              <w:ind w:firstLine="0"/>
              <w:rPr>
                <w:rFonts w:ascii="仿宋" w:eastAsia="仿宋" w:hAnsi="仿宋" w:cs="仿宋"/>
                <w:b w:val="0"/>
                <w:bCs w:val="0"/>
                <w:kern w:val="0"/>
                <w:sz w:val="20"/>
                <w:szCs w:val="20"/>
              </w:rPr>
            </w:pPr>
            <w:r w:rsidRPr="00AD465F">
              <w:rPr>
                <w:rFonts w:ascii="仿宋" w:eastAsia="仿宋" w:hAnsi="仿宋" w:cs="仿宋" w:hint="eastAsia"/>
                <w:b w:val="0"/>
                <w:bCs w:val="0"/>
                <w:kern w:val="0"/>
                <w:sz w:val="20"/>
                <w:szCs w:val="20"/>
              </w:rPr>
              <w:t>③自有资源清单（提供附件清单说明并加盖公章）；</w:t>
            </w:r>
          </w:p>
          <w:p w:rsidR="00C4311C" w:rsidRPr="00AD465F" w:rsidRDefault="00000000">
            <w:pPr>
              <w:pStyle w:val="aff1"/>
              <w:ind w:firstLine="0"/>
              <w:rPr>
                <w:rFonts w:ascii="仿宋" w:eastAsia="仿宋" w:hAnsi="仿宋" w:cs="仿宋"/>
                <w:b w:val="0"/>
                <w:bCs w:val="0"/>
                <w:kern w:val="0"/>
                <w:sz w:val="20"/>
                <w:szCs w:val="20"/>
              </w:rPr>
            </w:pPr>
            <w:r w:rsidRPr="00AD465F">
              <w:rPr>
                <w:rFonts w:ascii="仿宋" w:eastAsia="仿宋" w:hAnsi="仿宋" w:cs="仿宋" w:hint="eastAsia"/>
                <w:b w:val="0"/>
                <w:bCs w:val="0"/>
                <w:kern w:val="0"/>
                <w:sz w:val="20"/>
                <w:szCs w:val="20"/>
              </w:rPr>
              <w:t>④垫资装修承诺书（参照附件承诺书格式）；</w:t>
            </w:r>
          </w:p>
          <w:p w:rsidR="00C4311C" w:rsidRPr="00AD465F" w:rsidRDefault="00000000">
            <w:pPr>
              <w:pStyle w:val="aff1"/>
              <w:ind w:firstLine="0"/>
              <w:rPr>
                <w:rFonts w:ascii="仿宋" w:eastAsia="仿宋" w:hAnsi="仿宋" w:cs="仿宋"/>
                <w:b w:val="0"/>
                <w:bCs w:val="0"/>
                <w:kern w:val="0"/>
                <w:sz w:val="20"/>
                <w:szCs w:val="20"/>
              </w:rPr>
            </w:pPr>
            <w:r w:rsidRPr="00AD465F">
              <w:rPr>
                <w:rFonts w:ascii="仿宋" w:eastAsia="仿宋" w:hAnsi="仿宋" w:cs="仿宋" w:hint="eastAsia"/>
                <w:b w:val="0"/>
                <w:bCs w:val="0"/>
                <w:kern w:val="0"/>
                <w:sz w:val="20"/>
                <w:szCs w:val="20"/>
              </w:rPr>
              <w:t>⑤自有或关联物业公司证明（提供营业执照并加盖公章）。</w:t>
            </w:r>
          </w:p>
          <w:p w:rsidR="00C4311C" w:rsidRPr="00AD465F" w:rsidRDefault="00000000">
            <w:pPr>
              <w:pStyle w:val="aff1"/>
              <w:ind w:firstLine="0"/>
            </w:pPr>
            <w:proofErr w:type="gramStart"/>
            <w:r w:rsidRPr="00AD465F">
              <w:rPr>
                <w:rFonts w:ascii="仿宋" w:eastAsia="仿宋" w:hAnsi="仿宋" w:cs="仿宋" w:hint="eastAsia"/>
                <w:b w:val="0"/>
                <w:bCs w:val="0"/>
                <w:kern w:val="0"/>
                <w:sz w:val="20"/>
                <w:szCs w:val="20"/>
              </w:rPr>
              <w:t>单项目</w:t>
            </w:r>
            <w:proofErr w:type="gramEnd"/>
            <w:r w:rsidRPr="00AD465F">
              <w:rPr>
                <w:rFonts w:ascii="仿宋" w:eastAsia="仿宋" w:hAnsi="仿宋" w:cs="仿宋" w:hint="eastAsia"/>
                <w:b w:val="0"/>
                <w:bCs w:val="0"/>
                <w:kern w:val="0"/>
                <w:sz w:val="20"/>
                <w:szCs w:val="20"/>
              </w:rPr>
              <w:t>得1分，</w:t>
            </w:r>
            <w:proofErr w:type="gramStart"/>
            <w:r w:rsidRPr="00AD465F">
              <w:rPr>
                <w:rFonts w:ascii="仿宋" w:eastAsia="仿宋" w:hAnsi="仿宋" w:cs="仿宋" w:hint="eastAsia"/>
                <w:b w:val="0"/>
                <w:bCs w:val="0"/>
                <w:kern w:val="0"/>
                <w:sz w:val="20"/>
                <w:szCs w:val="20"/>
              </w:rPr>
              <w:t>每满足</w:t>
            </w:r>
            <w:proofErr w:type="gramEnd"/>
            <w:r w:rsidRPr="00AD465F">
              <w:rPr>
                <w:rFonts w:ascii="仿宋" w:eastAsia="仿宋" w:hAnsi="仿宋" w:cs="仿宋" w:hint="eastAsia"/>
                <w:b w:val="0"/>
                <w:bCs w:val="0"/>
                <w:kern w:val="0"/>
                <w:sz w:val="20"/>
                <w:szCs w:val="20"/>
              </w:rPr>
              <w:t>一条叠加，本项最高得5分；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仿宋" w:eastAsia="仿宋" w:hAnsi="仿宋" w:cs="仿宋"/>
                <w:sz w:val="20"/>
                <w:szCs w:val="20"/>
              </w:rPr>
            </w:pPr>
            <w:r w:rsidRPr="00AD465F">
              <w:rPr>
                <w:rFonts w:ascii="仿宋" w:eastAsia="仿宋" w:hAnsi="仿宋" w:cs="仿宋" w:hint="eastAsia"/>
                <w:kern w:val="0"/>
                <w:sz w:val="20"/>
                <w:szCs w:val="20"/>
              </w:rPr>
              <w:t>5</w:t>
            </w:r>
          </w:p>
        </w:tc>
      </w:tr>
    </w:tbl>
    <w:p w:rsidR="00C4311C" w:rsidRPr="00AD465F" w:rsidRDefault="00000000">
      <w:pPr>
        <w:snapToGrid w:val="0"/>
        <w:spacing w:line="480" w:lineRule="exact"/>
        <w:ind w:firstLineChars="200" w:firstLine="450"/>
        <w:rPr>
          <w:rFonts w:asciiTheme="minorEastAsia" w:eastAsiaTheme="minorEastAsia" w:hAnsiTheme="minorEastAsia" w:cs="宋体"/>
          <w:b/>
          <w:bCs/>
        </w:rPr>
      </w:pPr>
      <w:r w:rsidRPr="00AD465F">
        <w:rPr>
          <w:rFonts w:asciiTheme="minorEastAsia" w:eastAsiaTheme="minorEastAsia" w:hAnsiTheme="minorEastAsia" w:cs="宋体" w:hint="eastAsia"/>
          <w:b/>
          <w:bCs/>
          <w:spacing w:val="7"/>
          <w:kern w:val="0"/>
        </w:rPr>
        <w:t>因本项目技术</w:t>
      </w:r>
      <w:proofErr w:type="gramStart"/>
      <w:r w:rsidRPr="00AD465F">
        <w:rPr>
          <w:rFonts w:asciiTheme="minorEastAsia" w:eastAsiaTheme="minorEastAsia" w:hAnsiTheme="minorEastAsia" w:cs="宋体" w:hint="eastAsia"/>
          <w:b/>
          <w:bCs/>
          <w:spacing w:val="7"/>
          <w:kern w:val="0"/>
        </w:rPr>
        <w:t>标要求</w:t>
      </w:r>
      <w:proofErr w:type="gramEnd"/>
      <w:r w:rsidRPr="00AD465F">
        <w:rPr>
          <w:rFonts w:asciiTheme="minorEastAsia" w:eastAsiaTheme="minorEastAsia" w:hAnsiTheme="minorEastAsia" w:cs="宋体" w:hint="eastAsia"/>
          <w:b/>
          <w:bCs/>
          <w:spacing w:val="7"/>
          <w:kern w:val="0"/>
        </w:rPr>
        <w:t>拟派项目负责人到现场讲解陈述，故要求拟派项目负责人必须持有效身份证在投标截止时间前到达投标文件递交地点进行身份核验并签到，未在投标截止时间</w:t>
      </w:r>
      <w:r w:rsidRPr="00AD465F">
        <w:rPr>
          <w:rFonts w:asciiTheme="minorEastAsia" w:eastAsiaTheme="minorEastAsia" w:hAnsiTheme="minorEastAsia" w:cs="宋体" w:hint="eastAsia"/>
          <w:b/>
          <w:bCs/>
          <w:spacing w:val="7"/>
          <w:kern w:val="0"/>
        </w:rPr>
        <w:lastRenderedPageBreak/>
        <w:t>前到达现场签到或未参加拟派项目负责人讲解陈述的，其对应分数为0分。</w:t>
      </w:r>
    </w:p>
    <w:p w:rsidR="00C4311C" w:rsidRPr="00AD465F" w:rsidRDefault="00000000">
      <w:pPr>
        <w:snapToGrid w:val="0"/>
        <w:spacing w:line="480" w:lineRule="exact"/>
        <w:ind w:firstLineChars="200" w:firstLine="482"/>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 xml:space="preserve">注：①请供应商根据评分标准制作评分索引并放在评审内容的前面，评分索引中应标明每个评分点的页码范围，如投标文件内容顺序混乱，导致评委无法查看，后果自负。 </w:t>
      </w:r>
    </w:p>
    <w:p w:rsidR="00C4311C" w:rsidRPr="00AD465F" w:rsidRDefault="00000000">
      <w:pPr>
        <w:snapToGrid w:val="0"/>
        <w:spacing w:line="480" w:lineRule="exact"/>
        <w:ind w:firstLineChars="200" w:firstLine="482"/>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②请供应</w:t>
      </w:r>
      <w:proofErr w:type="gramStart"/>
      <w:r w:rsidRPr="00AD465F">
        <w:rPr>
          <w:rFonts w:asciiTheme="minorEastAsia" w:eastAsiaTheme="minorEastAsia" w:hAnsiTheme="minorEastAsia" w:cs="宋体" w:hint="eastAsia"/>
          <w:b/>
          <w:bCs/>
          <w:sz w:val="24"/>
          <w:szCs w:val="24"/>
        </w:rPr>
        <w:t>商制作</w:t>
      </w:r>
      <w:proofErr w:type="gramEnd"/>
      <w:r w:rsidRPr="00AD465F">
        <w:rPr>
          <w:rFonts w:asciiTheme="minorEastAsia" w:eastAsiaTheme="minorEastAsia" w:hAnsiTheme="minorEastAsia" w:cs="宋体" w:hint="eastAsia"/>
          <w:b/>
          <w:bCs/>
          <w:sz w:val="24"/>
          <w:szCs w:val="24"/>
        </w:rPr>
        <w:t>投标文件的时保证图片、文字材料的完整、清晰可辨，任何原因导致评委看不清楚或无法查看，后果由供应商自负。</w:t>
      </w:r>
    </w:p>
    <w:p w:rsidR="00C4311C" w:rsidRPr="00AD465F" w:rsidRDefault="00000000">
      <w:pPr>
        <w:snapToGrid w:val="0"/>
        <w:spacing w:line="480" w:lineRule="exact"/>
        <w:ind w:firstLineChars="100" w:firstLine="241"/>
        <w:outlineLvl w:val="2"/>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③供应</w:t>
      </w:r>
      <w:proofErr w:type="gramStart"/>
      <w:r w:rsidRPr="00AD465F">
        <w:rPr>
          <w:rFonts w:asciiTheme="minorEastAsia" w:eastAsiaTheme="minorEastAsia" w:hAnsiTheme="minorEastAsia" w:cs="宋体" w:hint="eastAsia"/>
          <w:b/>
          <w:bCs/>
          <w:sz w:val="24"/>
          <w:szCs w:val="24"/>
        </w:rPr>
        <w:t>商制作</w:t>
      </w:r>
      <w:proofErr w:type="gramEnd"/>
      <w:r w:rsidRPr="00AD465F">
        <w:rPr>
          <w:rFonts w:asciiTheme="minorEastAsia" w:eastAsiaTheme="minorEastAsia" w:hAnsiTheme="minorEastAsia" w:cs="宋体" w:hint="eastAsia"/>
          <w:b/>
          <w:bCs/>
          <w:sz w:val="24"/>
          <w:szCs w:val="24"/>
        </w:rPr>
        <w:t>投标文件时所用的所有原件材料均须准备好中标公告结束后5日内被采购人核查，如核查</w:t>
      </w:r>
      <w:proofErr w:type="gramStart"/>
      <w:r w:rsidRPr="00AD465F">
        <w:rPr>
          <w:rFonts w:asciiTheme="minorEastAsia" w:eastAsiaTheme="minorEastAsia" w:hAnsiTheme="minorEastAsia" w:cs="宋体" w:hint="eastAsia"/>
          <w:b/>
          <w:bCs/>
          <w:sz w:val="24"/>
          <w:szCs w:val="24"/>
        </w:rPr>
        <w:t>时供应</w:t>
      </w:r>
      <w:proofErr w:type="gramEnd"/>
      <w:r w:rsidRPr="00AD465F">
        <w:rPr>
          <w:rFonts w:asciiTheme="minorEastAsia" w:eastAsiaTheme="minorEastAsia" w:hAnsiTheme="minorEastAsia" w:cs="宋体" w:hint="eastAsia"/>
          <w:b/>
          <w:bCs/>
          <w:sz w:val="24"/>
          <w:szCs w:val="24"/>
        </w:rPr>
        <w:t>商不能提供相关原件材料作弄虚作假处理，供应商自行承担相应法律后果。</w:t>
      </w:r>
    </w:p>
    <w:p w:rsidR="00B45064" w:rsidRPr="00AD465F" w:rsidRDefault="00000000" w:rsidP="00B45064">
      <w:pPr>
        <w:autoSpaceDE w:val="0"/>
        <w:autoSpaceDN w:val="0"/>
        <w:adjustRightInd w:val="0"/>
        <w:snapToGrid w:val="0"/>
        <w:spacing w:line="480" w:lineRule="exact"/>
        <w:ind w:firstLine="560"/>
        <w:rPr>
          <w:rFonts w:asciiTheme="minorEastAsia" w:eastAsiaTheme="minorEastAsia" w:hAnsiTheme="minorEastAsia"/>
          <w:sz w:val="24"/>
          <w:szCs w:val="24"/>
          <w:u w:val="single"/>
          <w:lang w:val="zh-CN"/>
        </w:rPr>
      </w:pPr>
      <w:r w:rsidRPr="00AD465F">
        <w:rPr>
          <w:rFonts w:asciiTheme="minorEastAsia" w:eastAsiaTheme="minorEastAsia" w:hAnsiTheme="minorEastAsia"/>
          <w:b/>
          <w:sz w:val="24"/>
          <w:szCs w:val="24"/>
        </w:rPr>
        <w:t>(</w:t>
      </w:r>
      <w:r w:rsidRPr="00AD465F">
        <w:rPr>
          <w:rFonts w:asciiTheme="minorEastAsia" w:eastAsiaTheme="minorEastAsia" w:hAnsiTheme="minorEastAsia" w:hint="eastAsia"/>
          <w:b/>
          <w:sz w:val="24"/>
          <w:szCs w:val="24"/>
          <w:lang w:val="zh-CN"/>
        </w:rPr>
        <w:t>三</w:t>
      </w:r>
      <w:r w:rsidRPr="00AD465F">
        <w:rPr>
          <w:rFonts w:asciiTheme="minorEastAsia" w:eastAsiaTheme="minorEastAsia" w:hAnsiTheme="minorEastAsia" w:hint="eastAsia"/>
          <w:b/>
          <w:sz w:val="24"/>
          <w:szCs w:val="24"/>
        </w:rPr>
        <w:t>）</w:t>
      </w:r>
      <w:r w:rsidRPr="00AD465F">
        <w:rPr>
          <w:rFonts w:asciiTheme="minorEastAsia" w:eastAsiaTheme="minorEastAsia" w:hAnsiTheme="minorEastAsia" w:hint="eastAsia"/>
          <w:b/>
          <w:sz w:val="24"/>
          <w:szCs w:val="24"/>
          <w:lang w:val="zh-CN"/>
        </w:rPr>
        <w:t>价格分</w:t>
      </w:r>
      <w:r w:rsidRPr="00AD465F">
        <w:rPr>
          <w:rFonts w:asciiTheme="minorEastAsia" w:eastAsiaTheme="minorEastAsia" w:hAnsiTheme="minorEastAsia" w:hint="eastAsia"/>
          <w:b/>
          <w:sz w:val="24"/>
          <w:szCs w:val="24"/>
        </w:rPr>
        <w:t>：</w:t>
      </w:r>
      <w:r w:rsidRPr="00AD465F">
        <w:rPr>
          <w:rFonts w:asciiTheme="minorEastAsia" w:eastAsiaTheme="minorEastAsia" w:hAnsiTheme="minorEastAsia" w:hint="eastAsia"/>
          <w:sz w:val="24"/>
          <w:szCs w:val="24"/>
          <w:u w:val="single"/>
        </w:rPr>
        <w:t xml:space="preserve"> 30</w:t>
      </w:r>
      <w:r w:rsidRPr="00AD465F">
        <w:rPr>
          <w:rFonts w:asciiTheme="minorEastAsia" w:eastAsiaTheme="minorEastAsia" w:hAnsiTheme="minorEastAsia" w:hint="eastAsia"/>
          <w:sz w:val="24"/>
          <w:szCs w:val="24"/>
          <w:u w:val="single"/>
          <w:lang w:val="zh-CN"/>
        </w:rPr>
        <w:t>分</w:t>
      </w:r>
    </w:p>
    <w:p w:rsidR="00B45064" w:rsidRPr="00AD465F" w:rsidRDefault="00000000" w:rsidP="00B45064">
      <w:pPr>
        <w:autoSpaceDE w:val="0"/>
        <w:autoSpaceDN w:val="0"/>
        <w:adjustRightInd w:val="0"/>
        <w:snapToGrid w:val="0"/>
        <w:spacing w:line="480" w:lineRule="exact"/>
        <w:ind w:firstLine="560"/>
        <w:rPr>
          <w:rFonts w:asciiTheme="minorEastAsia" w:eastAsiaTheme="minorEastAsia" w:hAnsiTheme="minorEastAsia"/>
          <w:sz w:val="24"/>
          <w:szCs w:val="24"/>
        </w:rPr>
      </w:pPr>
      <w:r w:rsidRPr="00AD465F">
        <w:rPr>
          <w:rFonts w:asciiTheme="minorEastAsia" w:eastAsiaTheme="minorEastAsia" w:hAnsiTheme="minorEastAsia" w:hint="eastAsia"/>
          <w:sz w:val="24"/>
          <w:szCs w:val="24"/>
        </w:rPr>
        <w:t>1、本项目招标控制价：5398.16万元。（注：报价中各分项报价不超过各项</w:t>
      </w:r>
      <w:proofErr w:type="gramStart"/>
      <w:r w:rsidRPr="00AD465F">
        <w:rPr>
          <w:rFonts w:asciiTheme="minorEastAsia" w:eastAsiaTheme="minorEastAsia" w:hAnsiTheme="minorEastAsia" w:hint="eastAsia"/>
          <w:sz w:val="24"/>
          <w:szCs w:val="24"/>
        </w:rPr>
        <w:t>限定占</w:t>
      </w:r>
      <w:proofErr w:type="gramEnd"/>
      <w:r w:rsidRPr="00AD465F">
        <w:rPr>
          <w:rFonts w:asciiTheme="minorEastAsia" w:eastAsiaTheme="minorEastAsia" w:hAnsiTheme="minorEastAsia" w:hint="eastAsia"/>
          <w:sz w:val="24"/>
          <w:szCs w:val="24"/>
        </w:rPr>
        <w:t>比范围、且总价不超过最高限价的为有效报价。）</w:t>
      </w:r>
    </w:p>
    <w:p w:rsidR="00C4311C" w:rsidRPr="00AD465F" w:rsidRDefault="00000000" w:rsidP="00B45064">
      <w:pPr>
        <w:autoSpaceDE w:val="0"/>
        <w:autoSpaceDN w:val="0"/>
        <w:adjustRightInd w:val="0"/>
        <w:snapToGrid w:val="0"/>
        <w:spacing w:line="480" w:lineRule="exact"/>
        <w:ind w:firstLine="560"/>
        <w:rPr>
          <w:rFonts w:asciiTheme="minorEastAsia" w:eastAsiaTheme="minorEastAsia" w:hAnsiTheme="minorEastAsia"/>
          <w:sz w:val="24"/>
          <w:szCs w:val="24"/>
        </w:rPr>
      </w:pPr>
      <w:r w:rsidRPr="00AD465F">
        <w:rPr>
          <w:rFonts w:asciiTheme="minorEastAsia" w:eastAsiaTheme="minorEastAsia" w:hAnsiTheme="minorEastAsia" w:hint="eastAsia"/>
          <w:sz w:val="24"/>
          <w:szCs w:val="24"/>
        </w:rPr>
        <w:t>2、价格分满足招标文件要求且有效报价的算术平均值为评标基准价，其价格分为满分；投标报价与评标基准价相比，每高1%，在基本分30分的基础上扣0.8分。投标报价与评标基准价相比，每低1%，在基本分30分的基础上扣0.6分。不足1%的，按插入法计算；此项最多30分。得分相同的情况下，取低价中标。</w:t>
      </w:r>
    </w:p>
    <w:p w:rsidR="00C4311C" w:rsidRPr="00AD465F" w:rsidRDefault="00000000">
      <w:pPr>
        <w:snapToGrid w:val="0"/>
        <w:spacing w:line="480" w:lineRule="exact"/>
        <w:ind w:firstLine="570"/>
        <w:rPr>
          <w:rFonts w:asciiTheme="minorEastAsia" w:eastAsiaTheme="minorEastAsia" w:hAnsiTheme="minorEastAsia"/>
          <w:bCs/>
          <w:sz w:val="24"/>
          <w:szCs w:val="24"/>
        </w:rPr>
      </w:pPr>
      <w:bookmarkStart w:id="74" w:name="_Toc363573858"/>
      <w:bookmarkStart w:id="75" w:name="_Toc94585343"/>
      <w:bookmarkEnd w:id="62"/>
      <w:bookmarkEnd w:id="63"/>
      <w:bookmarkEnd w:id="64"/>
      <w:bookmarkEnd w:id="65"/>
      <w:bookmarkEnd w:id="66"/>
      <w:bookmarkEnd w:id="67"/>
      <w:bookmarkEnd w:id="68"/>
      <w:bookmarkEnd w:id="69"/>
      <w:r w:rsidRPr="00AD465F">
        <w:rPr>
          <w:rFonts w:asciiTheme="minorEastAsia" w:eastAsiaTheme="minorEastAsia" w:hAnsiTheme="minorEastAsia" w:hint="eastAsia"/>
          <w:b/>
          <w:sz w:val="24"/>
          <w:szCs w:val="24"/>
        </w:rPr>
        <w:t>八、中标人的确定</w:t>
      </w:r>
    </w:p>
    <w:p w:rsidR="00C4311C" w:rsidRPr="00AD465F" w:rsidRDefault="00000000">
      <w:pPr>
        <w:snapToGrid w:val="0"/>
        <w:spacing w:line="480" w:lineRule="exact"/>
        <w:ind w:firstLine="570"/>
        <w:rPr>
          <w:rFonts w:asciiTheme="minorEastAsia" w:eastAsiaTheme="minorEastAsia" w:hAnsiTheme="minorEastAsia"/>
          <w:bCs/>
          <w:sz w:val="24"/>
          <w:szCs w:val="24"/>
        </w:rPr>
      </w:pPr>
      <w:r w:rsidRPr="00AD465F">
        <w:rPr>
          <w:rFonts w:asciiTheme="minorEastAsia" w:eastAsiaTheme="minorEastAsia" w:hAnsiTheme="minorEastAsia" w:hint="eastAsia"/>
          <w:bCs/>
          <w:sz w:val="24"/>
          <w:szCs w:val="24"/>
        </w:rPr>
        <w:t>评委对中标候选人报价总表和明细表进行审核，应审核供应商投标报价是否前后一致、大小写金额是否一致、总价金额与单价汇总金额是否一致。对过高过低报价的并作为中标候选人的，应重点审核报价明细表有否重大重复报价或漏项报价等情况，一经发现，现场请中标候选人予以澄清，明显过错或不能澄清的，经超半数以上评委认定，有权取消供应商中标候选人资格。</w:t>
      </w:r>
    </w:p>
    <w:p w:rsidR="00C4311C" w:rsidRPr="00AD465F" w:rsidRDefault="00000000">
      <w:pPr>
        <w:snapToGrid w:val="0"/>
        <w:spacing w:line="480" w:lineRule="exact"/>
        <w:ind w:firstLine="570"/>
        <w:rPr>
          <w:rFonts w:asciiTheme="minorEastAsia" w:eastAsiaTheme="minorEastAsia" w:hAnsiTheme="minorEastAsia"/>
          <w:bCs/>
          <w:sz w:val="24"/>
          <w:szCs w:val="24"/>
        </w:rPr>
      </w:pPr>
      <w:r w:rsidRPr="00AD465F">
        <w:rPr>
          <w:rFonts w:asciiTheme="minorEastAsia" w:eastAsiaTheme="minorEastAsia" w:hAnsiTheme="minorEastAsia" w:hint="eastAsia"/>
          <w:bCs/>
          <w:sz w:val="24"/>
          <w:szCs w:val="24"/>
        </w:rPr>
        <w:t>评委会认为投标人的报价明显低于其他通过符合性审查投标人的报价，有可能影响产品质量或者不能诚信履约的，应当要求其在合理的时间内提供书面说明，必要时提交相关证明材料；投标人不能证明其报价合理性的，评委会应当将其作为无效投标处理。</w:t>
      </w:r>
    </w:p>
    <w:p w:rsidR="00C4311C" w:rsidRPr="00AD465F" w:rsidRDefault="00000000">
      <w:pPr>
        <w:snapToGrid w:val="0"/>
        <w:spacing w:line="480" w:lineRule="exact"/>
        <w:ind w:firstLine="570"/>
        <w:rPr>
          <w:rFonts w:asciiTheme="minorEastAsia" w:eastAsiaTheme="minorEastAsia" w:hAnsiTheme="minorEastAsia"/>
          <w:bCs/>
          <w:sz w:val="24"/>
          <w:szCs w:val="24"/>
        </w:rPr>
      </w:pPr>
      <w:r w:rsidRPr="00AD465F">
        <w:rPr>
          <w:rFonts w:asciiTheme="minorEastAsia" w:eastAsiaTheme="minorEastAsia" w:hAnsiTheme="minorEastAsia" w:hint="eastAsia"/>
          <w:bCs/>
          <w:sz w:val="24"/>
          <w:szCs w:val="24"/>
        </w:rPr>
        <w:t>评委会根据全体评标成员签字的原始评标记录和评标结果编写评标报告。</w:t>
      </w:r>
      <w:r w:rsidRPr="00AD465F">
        <w:rPr>
          <w:rFonts w:asciiTheme="minorEastAsia" w:eastAsiaTheme="minorEastAsia" w:hAnsiTheme="minorEastAsia" w:hint="eastAsia"/>
          <w:sz w:val="24"/>
          <w:szCs w:val="24"/>
        </w:rPr>
        <w:t>评委会汇总各评委评分后，评审后得分（商务技术得分+价格得分）由高到低顺序排列，排名前三名的依次为第一、第二、第三中标候选人。得分相同的，按投标报价由低到高顺</w:t>
      </w:r>
      <w:r w:rsidRPr="00AD465F">
        <w:rPr>
          <w:rFonts w:asciiTheme="minorEastAsia" w:eastAsiaTheme="minorEastAsia" w:hAnsiTheme="minorEastAsia" w:hint="eastAsia"/>
          <w:bCs/>
          <w:sz w:val="24"/>
          <w:szCs w:val="24"/>
        </w:rPr>
        <w:lastRenderedPageBreak/>
        <w:t>序排列，得分且投标报价相同的，现场抽签决定中标候选人排名顺序。</w:t>
      </w:r>
    </w:p>
    <w:p w:rsidR="00C4311C" w:rsidRPr="00AD465F" w:rsidRDefault="00000000">
      <w:pPr>
        <w:snapToGrid w:val="0"/>
        <w:spacing w:line="480" w:lineRule="exact"/>
        <w:ind w:firstLine="570"/>
        <w:rPr>
          <w:rFonts w:asciiTheme="minorEastAsia" w:eastAsiaTheme="minorEastAsia" w:hAnsiTheme="minorEastAsia"/>
          <w:sz w:val="24"/>
          <w:szCs w:val="24"/>
        </w:rPr>
      </w:pPr>
      <w:r w:rsidRPr="00AD465F">
        <w:rPr>
          <w:rFonts w:asciiTheme="minorEastAsia" w:eastAsiaTheme="minorEastAsia" w:hAnsiTheme="minorEastAsia" w:hint="eastAsia"/>
          <w:sz w:val="24"/>
          <w:szCs w:val="24"/>
        </w:rPr>
        <w:t>第一中标候选人原则上为中标人，中标价为其投标报价。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C4311C" w:rsidRPr="00AD465F" w:rsidRDefault="00000000">
      <w:pPr>
        <w:snapToGrid w:val="0"/>
        <w:spacing w:line="480" w:lineRule="exact"/>
        <w:ind w:firstLineChars="198" w:firstLine="477"/>
        <w:rPr>
          <w:rFonts w:asciiTheme="minorEastAsia" w:eastAsiaTheme="minorEastAsia" w:hAnsiTheme="minorEastAsia"/>
          <w:b/>
          <w:sz w:val="24"/>
          <w:szCs w:val="24"/>
        </w:rPr>
      </w:pPr>
      <w:r w:rsidRPr="00AD465F">
        <w:rPr>
          <w:rFonts w:asciiTheme="minorEastAsia" w:eastAsiaTheme="minorEastAsia" w:hAnsiTheme="minorEastAsia" w:hint="eastAsia"/>
          <w:b/>
          <w:sz w:val="24"/>
          <w:szCs w:val="24"/>
        </w:rPr>
        <w:t>九、其他注意事项</w:t>
      </w:r>
    </w:p>
    <w:p w:rsidR="00C4311C" w:rsidRPr="00AD465F" w:rsidRDefault="00000000">
      <w:pPr>
        <w:snapToGrid w:val="0"/>
        <w:spacing w:line="480" w:lineRule="exact"/>
        <w:ind w:firstLine="570"/>
        <w:rPr>
          <w:rFonts w:asciiTheme="minorEastAsia" w:eastAsiaTheme="minorEastAsia" w:hAnsiTheme="minorEastAsia"/>
          <w:sz w:val="24"/>
          <w:szCs w:val="24"/>
        </w:rPr>
      </w:pPr>
      <w:r w:rsidRPr="00AD465F">
        <w:rPr>
          <w:rFonts w:asciiTheme="minorEastAsia" w:eastAsiaTheme="minorEastAsia" w:hAnsiTheme="minorEastAsia"/>
          <w:sz w:val="24"/>
          <w:szCs w:val="24"/>
        </w:rPr>
        <w:t>1、在投标、开标时间，投标人不得向评委询问情况，不得进行旨在影响评标结果的活动。</w:t>
      </w:r>
    </w:p>
    <w:p w:rsidR="00C4311C" w:rsidRPr="00AD465F" w:rsidRDefault="00000000">
      <w:pPr>
        <w:snapToGrid w:val="0"/>
        <w:spacing w:line="480" w:lineRule="exact"/>
        <w:ind w:firstLine="570"/>
        <w:rPr>
          <w:rFonts w:asciiTheme="minorEastAsia" w:eastAsiaTheme="minorEastAsia" w:hAnsiTheme="minorEastAsia"/>
          <w:sz w:val="24"/>
          <w:szCs w:val="24"/>
        </w:rPr>
      </w:pPr>
      <w:r w:rsidRPr="00AD465F">
        <w:rPr>
          <w:rFonts w:asciiTheme="minorEastAsia" w:eastAsiaTheme="minorEastAsia" w:hAnsiTheme="minorEastAsia"/>
          <w:sz w:val="24"/>
          <w:szCs w:val="24"/>
        </w:rPr>
        <w:t>2、评委会不得向投标人解释落标原因。</w:t>
      </w:r>
    </w:p>
    <w:p w:rsidR="00C4311C" w:rsidRPr="00AD465F" w:rsidRDefault="00000000">
      <w:pPr>
        <w:snapToGrid w:val="0"/>
        <w:spacing w:line="480" w:lineRule="exact"/>
        <w:ind w:firstLine="570"/>
        <w:rPr>
          <w:rFonts w:asciiTheme="minorEastAsia" w:eastAsiaTheme="minorEastAsia" w:hAnsiTheme="minorEastAsia"/>
          <w:sz w:val="24"/>
          <w:szCs w:val="24"/>
        </w:rPr>
      </w:pPr>
      <w:r w:rsidRPr="00AD465F">
        <w:rPr>
          <w:rFonts w:asciiTheme="minorEastAsia" w:eastAsiaTheme="minorEastAsia" w:hAnsiTheme="minorEastAsia"/>
          <w:sz w:val="24"/>
          <w:szCs w:val="24"/>
        </w:rPr>
        <w:t>3、在投标、评标过程中，如果投标人联合故意抬高报价或出现其他不正当行为，采购人有权中止投标或评标。</w:t>
      </w:r>
    </w:p>
    <w:p w:rsidR="00C4311C" w:rsidRPr="00AD465F" w:rsidRDefault="00000000">
      <w:pPr>
        <w:snapToGrid w:val="0"/>
        <w:spacing w:line="480" w:lineRule="exact"/>
        <w:ind w:firstLine="570"/>
        <w:rPr>
          <w:rFonts w:asciiTheme="minorEastAsia" w:eastAsiaTheme="minorEastAsia" w:hAnsiTheme="minorEastAsia"/>
          <w:sz w:val="24"/>
          <w:szCs w:val="24"/>
        </w:rPr>
      </w:pPr>
      <w:r w:rsidRPr="00AD465F">
        <w:rPr>
          <w:rFonts w:asciiTheme="minorEastAsia" w:eastAsiaTheme="minorEastAsia" w:hAnsiTheme="minorEastAsia"/>
          <w:sz w:val="24"/>
          <w:szCs w:val="24"/>
        </w:rPr>
        <w:t>4、凡在投标、开标过程中，已提示是否异议的事项，投标人当时没有提出异议的，事后不得针对上述事项提出质疑。</w:t>
      </w:r>
    </w:p>
    <w:p w:rsidR="00C4311C" w:rsidRPr="00AD465F" w:rsidRDefault="00000000">
      <w:pPr>
        <w:snapToGrid w:val="0"/>
        <w:spacing w:line="480" w:lineRule="exact"/>
        <w:ind w:firstLineChars="200" w:firstLine="482"/>
        <w:rPr>
          <w:rFonts w:asciiTheme="minorEastAsia" w:eastAsiaTheme="minorEastAsia" w:hAnsiTheme="minorEastAsia"/>
          <w:b/>
          <w:sz w:val="24"/>
          <w:szCs w:val="24"/>
        </w:rPr>
      </w:pPr>
      <w:r w:rsidRPr="00AD465F">
        <w:rPr>
          <w:rFonts w:asciiTheme="minorEastAsia" w:eastAsiaTheme="minorEastAsia" w:hAnsiTheme="minorEastAsia" w:hint="eastAsia"/>
          <w:b/>
          <w:sz w:val="24"/>
          <w:szCs w:val="24"/>
        </w:rPr>
        <w:t>十、中标通知</w:t>
      </w:r>
    </w:p>
    <w:p w:rsidR="00C4311C" w:rsidRPr="00AD465F" w:rsidRDefault="00000000">
      <w:pPr>
        <w:snapToGrid w:val="0"/>
        <w:spacing w:line="480" w:lineRule="exact"/>
        <w:ind w:firstLine="570"/>
        <w:rPr>
          <w:rFonts w:asciiTheme="minorEastAsia" w:eastAsiaTheme="minorEastAsia" w:hAnsiTheme="minorEastAsia"/>
          <w:sz w:val="24"/>
          <w:szCs w:val="24"/>
        </w:rPr>
      </w:pPr>
      <w:r w:rsidRPr="00AD465F">
        <w:rPr>
          <w:rFonts w:asciiTheme="minorEastAsia" w:eastAsiaTheme="minorEastAsia" w:hAnsiTheme="minorEastAsia" w:hint="eastAsia"/>
          <w:sz w:val="24"/>
          <w:szCs w:val="24"/>
        </w:rPr>
        <w:t>中标结果在</w:t>
      </w:r>
      <w:r w:rsidRPr="00AD465F">
        <w:rPr>
          <w:rFonts w:asciiTheme="minorEastAsia" w:eastAsiaTheme="minorEastAsia" w:hAnsiTheme="minorEastAsia" w:cs="宋体" w:hint="eastAsia"/>
          <w:spacing w:val="7"/>
          <w:kern w:val="0"/>
          <w:sz w:val="24"/>
          <w:szCs w:val="24"/>
        </w:rPr>
        <w:t>南通市保障房建设投资（集团）有限公司官网（http://www.ntftjt.com/）发布</w:t>
      </w:r>
      <w:r w:rsidRPr="00AD465F">
        <w:rPr>
          <w:rFonts w:asciiTheme="minorEastAsia" w:eastAsiaTheme="minorEastAsia" w:hAnsiTheme="minorEastAsia"/>
          <w:sz w:val="24"/>
          <w:szCs w:val="24"/>
        </w:rPr>
        <w:t>，公告期限为1个工作日。《中标通知书》一经发出，如采购人改变中标结果，或者中标供应商放弃中标的，各自承担相应的法律责任。《中标通知书》是采购合同的组成部分。</w:t>
      </w:r>
    </w:p>
    <w:p w:rsidR="00C4311C" w:rsidRPr="00AD465F" w:rsidRDefault="00000000">
      <w:pPr>
        <w:spacing w:line="480" w:lineRule="exact"/>
        <w:ind w:firstLineChars="200" w:firstLine="723"/>
        <w:jc w:val="center"/>
        <w:rPr>
          <w:rFonts w:asciiTheme="minorEastAsia" w:eastAsiaTheme="minorEastAsia" w:hAnsiTheme="minorEastAsia"/>
          <w:i/>
          <w:iCs/>
          <w:w w:val="80"/>
        </w:rPr>
      </w:pPr>
      <w:r w:rsidRPr="00AD465F">
        <w:rPr>
          <w:rFonts w:asciiTheme="minorEastAsia" w:eastAsiaTheme="minorEastAsia" w:hAnsiTheme="minorEastAsia"/>
          <w:b/>
          <w:sz w:val="36"/>
          <w:szCs w:val="36"/>
        </w:rPr>
        <w:br w:type="page"/>
      </w:r>
      <w:r w:rsidRPr="00AD465F">
        <w:rPr>
          <w:rFonts w:asciiTheme="minorEastAsia" w:eastAsiaTheme="minorEastAsia" w:hAnsiTheme="minorEastAsia" w:cs="宋体" w:hint="eastAsia"/>
          <w:b/>
          <w:bCs/>
          <w:w w:val="80"/>
          <w:sz w:val="44"/>
          <w:szCs w:val="44"/>
        </w:rPr>
        <w:lastRenderedPageBreak/>
        <w:t>第五章合同主要条款</w:t>
      </w:r>
    </w:p>
    <w:p w:rsidR="00C4311C" w:rsidRPr="00AD465F" w:rsidRDefault="00C4311C">
      <w:pPr>
        <w:rPr>
          <w:rFonts w:asciiTheme="minorEastAsia" w:eastAsiaTheme="minorEastAsia" w:hAnsiTheme="minorEastAsia"/>
          <w:sz w:val="24"/>
          <w:szCs w:val="24"/>
        </w:rPr>
      </w:pPr>
    </w:p>
    <w:p w:rsidR="00C4311C" w:rsidRPr="00AD465F" w:rsidRDefault="00000000">
      <w:pPr>
        <w:snapToGrid w:val="0"/>
        <w:spacing w:line="480" w:lineRule="exact"/>
        <w:ind w:firstLineChars="200" w:firstLine="883"/>
        <w:jc w:val="center"/>
        <w:rPr>
          <w:rFonts w:asciiTheme="minorEastAsia" w:eastAsiaTheme="minorEastAsia" w:hAnsiTheme="minorEastAsia" w:cs="仿宋"/>
          <w:b/>
          <w:bCs/>
          <w:sz w:val="44"/>
          <w:szCs w:val="44"/>
        </w:rPr>
      </w:pPr>
      <w:r w:rsidRPr="00AD465F">
        <w:rPr>
          <w:rFonts w:asciiTheme="minorEastAsia" w:eastAsiaTheme="minorEastAsia" w:hAnsiTheme="minorEastAsia" w:cs="仿宋" w:hint="eastAsia"/>
          <w:b/>
          <w:bCs/>
          <w:sz w:val="44"/>
          <w:szCs w:val="44"/>
        </w:rPr>
        <w:t>阳光悦城（任港路新村城市更新改造项目）营销及其他服务合同</w:t>
      </w:r>
    </w:p>
    <w:p w:rsidR="00C4311C" w:rsidRPr="00AD465F" w:rsidRDefault="00C4311C">
      <w:pPr>
        <w:snapToGrid w:val="0"/>
        <w:spacing w:line="480" w:lineRule="exact"/>
        <w:ind w:firstLineChars="200" w:firstLine="480"/>
        <w:rPr>
          <w:rFonts w:asciiTheme="minorEastAsia" w:eastAsiaTheme="minorEastAsia" w:hAnsiTheme="minorEastAsia" w:cs="仿宋"/>
          <w:sz w:val="24"/>
          <w:szCs w:val="20"/>
        </w:rPr>
      </w:pP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委  托  方：                                  （以下简称甲方）</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 xml:space="preserve">公司地址  ： </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法定代表人：</w:t>
      </w:r>
    </w:p>
    <w:p w:rsidR="00C4311C" w:rsidRPr="00AD465F" w:rsidRDefault="00C4311C">
      <w:pPr>
        <w:snapToGrid w:val="0"/>
        <w:spacing w:line="480" w:lineRule="exact"/>
        <w:ind w:firstLineChars="200" w:firstLine="480"/>
        <w:rPr>
          <w:rFonts w:asciiTheme="minorEastAsia" w:eastAsiaTheme="minorEastAsia" w:hAnsiTheme="minorEastAsia" w:cs="仿宋"/>
          <w:sz w:val="24"/>
          <w:szCs w:val="20"/>
        </w:rPr>
      </w:pP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受  托  方：                                  （以下简称乙方）</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 xml:space="preserve">公司地址  ：  </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 xml:space="preserve">法定代表人： </w:t>
      </w:r>
    </w:p>
    <w:p w:rsidR="00C4311C" w:rsidRPr="00AD465F" w:rsidRDefault="00C4311C">
      <w:pPr>
        <w:snapToGrid w:val="0"/>
        <w:spacing w:line="480" w:lineRule="exact"/>
        <w:ind w:firstLineChars="200" w:firstLine="480"/>
        <w:rPr>
          <w:rFonts w:asciiTheme="minorEastAsia" w:eastAsiaTheme="minorEastAsia" w:hAnsiTheme="minorEastAsia" w:cs="仿宋"/>
          <w:sz w:val="24"/>
          <w:szCs w:val="20"/>
        </w:rPr>
      </w:pP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乙方具有多年的房地产营销代理管理经验，已建立起完善的品牌管理与维护体系、营销管理体系以及房地产延伸价值服务体系等，并储备了大量的优秀管理人才，在房地产销售代理、渠道、推广等各环节均具有较强的专业技术支持力量。乙方有意通过输出专业的营销管理方法及丰富的集中采购资源，为委托方创造更高的效益。</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甲方充分认可乙方在房地产营销代理领域的管理能力和经验，同意委托乙方全面负责上述地块项目营销管理工作，乙方同意接受该项委托。同时乙方愿意向甲方开放其所有集</w:t>
      </w:r>
      <w:proofErr w:type="gramStart"/>
      <w:r w:rsidRPr="00AD465F">
        <w:rPr>
          <w:rFonts w:asciiTheme="minorEastAsia" w:eastAsiaTheme="minorEastAsia" w:hAnsiTheme="minorEastAsia" w:cs="仿宋" w:hint="eastAsia"/>
          <w:sz w:val="24"/>
          <w:szCs w:val="20"/>
        </w:rPr>
        <w:t>采信息</w:t>
      </w:r>
      <w:proofErr w:type="gramEnd"/>
      <w:r w:rsidRPr="00AD465F">
        <w:rPr>
          <w:rFonts w:asciiTheme="minorEastAsia" w:eastAsiaTheme="minorEastAsia" w:hAnsiTheme="minorEastAsia" w:cs="仿宋" w:hint="eastAsia"/>
          <w:sz w:val="24"/>
          <w:szCs w:val="20"/>
        </w:rPr>
        <w:t>资源，并协助甲方完成具有明显市场优势的建设材料采购工作，为甲方创造更高的效益。</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为此，甲乙双方根据《中华人民共和国民法典》等有关法律法规的规定，本着诚实信用、平等、自愿、互利等原则，经友好协商，签订本合同，以资遵守。</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第一部分  协议书</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proofErr w:type="gramStart"/>
      <w:r w:rsidRPr="00AD465F">
        <w:rPr>
          <w:rFonts w:asciiTheme="minorEastAsia" w:eastAsiaTheme="minorEastAsia" w:hAnsiTheme="minorEastAsia" w:cs="仿宋" w:hint="eastAsia"/>
          <w:sz w:val="24"/>
          <w:szCs w:val="20"/>
        </w:rPr>
        <w:t>笫</w:t>
      </w:r>
      <w:proofErr w:type="gramEnd"/>
      <w:r w:rsidRPr="00AD465F">
        <w:rPr>
          <w:rFonts w:asciiTheme="minorEastAsia" w:eastAsiaTheme="minorEastAsia" w:hAnsiTheme="minorEastAsia" w:cs="仿宋" w:hint="eastAsia"/>
          <w:sz w:val="24"/>
          <w:szCs w:val="20"/>
        </w:rPr>
        <w:t>一条  释义</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除上下文另有解释或文义另作说明，本合同中的词语或简称具有如下含义：</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1、本合同：指《阳光悦城（任港路新村城市更新改造项目）营销及其他服务项目合同》 及其附件和补充协议。</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2、工作日：除去法定节假日和周末休息日的其他自然日。</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lastRenderedPageBreak/>
        <w:t>3、元：指人民币的货币单位，如无特别约定，本合同所有计价货币均为人民币。</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4、以上：包含本数。</w:t>
      </w:r>
    </w:p>
    <w:p w:rsidR="00C4311C" w:rsidRPr="00AD465F" w:rsidRDefault="00C4311C">
      <w:pPr>
        <w:snapToGrid w:val="0"/>
        <w:spacing w:line="480" w:lineRule="exact"/>
        <w:ind w:firstLineChars="200" w:firstLine="480"/>
        <w:rPr>
          <w:rFonts w:asciiTheme="minorEastAsia" w:eastAsiaTheme="minorEastAsia" w:hAnsiTheme="minorEastAsia" w:cs="仿宋"/>
          <w:sz w:val="24"/>
          <w:szCs w:val="20"/>
        </w:rPr>
      </w:pP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第二条  项目概况</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项目名称：阳光悦城（任港路新村城市更新改造项目）营销及其他服务项目</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项目概况：项目位于任港路北、战胜路东，占地面积约9万平方米，总建筑面积约28.8万平方米，估算住宅总货值约12.64亿元（最终货值以价格备案后的可售货值为准），车位1777个。</w:t>
      </w:r>
    </w:p>
    <w:p w:rsidR="00C4311C" w:rsidRPr="00AD465F" w:rsidRDefault="00C4311C">
      <w:pPr>
        <w:snapToGrid w:val="0"/>
        <w:spacing w:line="480" w:lineRule="exact"/>
        <w:ind w:firstLineChars="200" w:firstLine="480"/>
        <w:rPr>
          <w:rFonts w:asciiTheme="minorEastAsia" w:eastAsiaTheme="minorEastAsia" w:hAnsiTheme="minorEastAsia" w:cs="仿宋"/>
          <w:sz w:val="24"/>
          <w:szCs w:val="20"/>
        </w:rPr>
      </w:pP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第三条  合同范围及费用</w:t>
      </w:r>
    </w:p>
    <w:p w:rsidR="00C4311C" w:rsidRPr="00AD465F" w:rsidRDefault="00000000">
      <w:pPr>
        <w:snapToGrid w:val="0"/>
        <w:spacing w:line="480" w:lineRule="exact"/>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仿宋" w:hint="eastAsia"/>
          <w:sz w:val="24"/>
          <w:szCs w:val="20"/>
        </w:rPr>
        <w:t>本项目由甲方作为项目业主方负责项目投资，对该项目建设管理工作进行验收、监督、协调、服务。甲方委托乙方的工作内容包括但不限于</w:t>
      </w:r>
      <w:r w:rsidRPr="00AD465F">
        <w:rPr>
          <w:rFonts w:asciiTheme="minorEastAsia" w:eastAsiaTheme="minorEastAsia" w:hAnsiTheme="minorEastAsia" w:cs="宋体" w:hint="eastAsia"/>
          <w:sz w:val="24"/>
          <w:szCs w:val="24"/>
        </w:rPr>
        <w:t>营销策划、销售代理、渠道分销、</w:t>
      </w:r>
      <w:proofErr w:type="gramStart"/>
      <w:r w:rsidRPr="00AD465F">
        <w:rPr>
          <w:rFonts w:asciiTheme="minorEastAsia" w:eastAsiaTheme="minorEastAsia" w:hAnsiTheme="minorEastAsia" w:cs="宋体" w:hint="eastAsia"/>
          <w:sz w:val="24"/>
          <w:szCs w:val="24"/>
        </w:rPr>
        <w:t>案场物业</w:t>
      </w:r>
      <w:proofErr w:type="gramEnd"/>
      <w:r w:rsidRPr="00AD465F">
        <w:rPr>
          <w:rFonts w:asciiTheme="minorEastAsia" w:eastAsiaTheme="minorEastAsia" w:hAnsiTheme="minorEastAsia" w:cs="宋体" w:hint="eastAsia"/>
          <w:sz w:val="24"/>
          <w:szCs w:val="24"/>
        </w:rPr>
        <w:t>等服务。具体内容如下：</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1.乙方在合同期内必须完成甲方对乙方要求的本项目的销售工作。</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2.市场调查及分析，包括项目、竞争对手、专题性、阶段性和每周、每月定期的市场调查及分析。</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3.根据甲方要求，提供项目市场策划，包括整体及阶段性项目市场分析、市场定位、市场推广策略、销售策略、销售渠道、售价以及付款方式等围绕项目市场推广及销售各方面提出专业策划建议。每月上旬乙方提交上月阶段性销售总结，每月下旬提交下月月度销售计划（包括阶段性销售策略、市场推广策略及实施的计划等），经甲方书面同意后，乙方负责组织实施。</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4.根据甲方要求，提供专题性市场分析及建议，包括对项目各项配套设施、会所、交楼标准、户型设计、各单体建筑之平面规划和立面设计、户型比例、售楼部等等涉及项目开发和销售的有关专题提出专业的市场分析和意见。</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5.市场推广建议及协助执行或监督执行，包括广告宣传、新闻宣传、宣传渠道的选择、现场包装、售楼部及示范区包装、公关活动、促销活动、宣传资料、销售资料、认购资料等。</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6.营销策划行政管理，包括销售数据统计、营销合同管理、会议纪要整理等。</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7.销售组织与部署，组织销售人员按照双方制定的销售策略，进行销售部署，并按要求按时、准确、严格地执行，包括销售人员项目培训、销售人员对外宣传口径的</w:t>
      </w:r>
      <w:r w:rsidRPr="00AD465F">
        <w:rPr>
          <w:rFonts w:asciiTheme="minorEastAsia" w:eastAsiaTheme="minorEastAsia" w:hAnsiTheme="minorEastAsia" w:cs="宋体" w:hint="eastAsia"/>
          <w:sz w:val="24"/>
          <w:szCs w:val="24"/>
        </w:rPr>
        <w:lastRenderedPageBreak/>
        <w:t>制定、销售人员调动指引客户策略、营销活动认购组织、销售信息渗透部署、促销组织执行、日常和阶段性现场销售组织及与现场销售有关的其它工作事项。</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8.提供专业的现场接待工作，在甲方委托范围内代理甲方与客户签订《定金合同》、《商品房买卖合同》（以下统称“《商品房买卖合同》”）、督促和指导客户按时交款，催交欠款、协助客户办理商品房销售备案、按揭贷款等相关销售工作。</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9.现场客户和销售信息的收集和整理，并按照甲方要求提供各类销售报表以及来访客户档案和成交客户档案等。</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10.甲方要求提供的其他销售业务相关服务。</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11.乙方定期向甲方提交销售周报、月报和客户关系月报、项目管理月报，报告除本项目之外，还必须包括收集到的本项目竞争对手的动态销售策略和销售情况、房地产行业宏观政策，南通市动态的商品房供应量、库存、去化周期等，进而客观分析南通市房地产市场状况，存在及潜在的竞争对手情况，并提出对应策略。</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12.乙方负责对成交客户定期维护，提升客户满意度。甲方有权根据客户满意度情况，对乙方进行考核，考核及佣金扣款标准</w:t>
      </w:r>
      <w:proofErr w:type="gramStart"/>
      <w:r w:rsidRPr="00AD465F">
        <w:rPr>
          <w:rFonts w:asciiTheme="minorEastAsia" w:eastAsiaTheme="minorEastAsia" w:hAnsiTheme="minorEastAsia" w:cs="宋体" w:hint="eastAsia"/>
          <w:sz w:val="24"/>
          <w:szCs w:val="24"/>
        </w:rPr>
        <w:t>见合同</w:t>
      </w:r>
      <w:proofErr w:type="gramEnd"/>
      <w:r w:rsidRPr="00AD465F">
        <w:rPr>
          <w:rFonts w:asciiTheme="minorEastAsia" w:eastAsiaTheme="minorEastAsia" w:hAnsiTheme="minorEastAsia" w:cs="宋体" w:hint="eastAsia"/>
          <w:sz w:val="24"/>
          <w:szCs w:val="24"/>
        </w:rPr>
        <w:t>附件一《佣金发放制度与考核标准》。</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13.合同有效期内如遇交房，乙方须配合甲方完成本项目房屋交付工作。</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14.乙方提供项目整体企策划服务，详见企策划详细服务要求。</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15.乙方</w:t>
      </w:r>
      <w:proofErr w:type="gramStart"/>
      <w:r w:rsidRPr="00AD465F">
        <w:rPr>
          <w:rFonts w:asciiTheme="minorEastAsia" w:eastAsiaTheme="minorEastAsia" w:hAnsiTheme="minorEastAsia" w:cs="宋体" w:hint="eastAsia"/>
          <w:sz w:val="24"/>
          <w:szCs w:val="24"/>
        </w:rPr>
        <w:t>需提供案场</w:t>
      </w:r>
      <w:proofErr w:type="gramEnd"/>
      <w:r w:rsidRPr="00AD465F">
        <w:rPr>
          <w:rFonts w:asciiTheme="minorEastAsia" w:eastAsiaTheme="minorEastAsia" w:hAnsiTheme="minorEastAsia" w:cs="宋体" w:hint="eastAsia"/>
          <w:sz w:val="24"/>
          <w:szCs w:val="24"/>
        </w:rPr>
        <w:t>物业服务，</w:t>
      </w:r>
      <w:proofErr w:type="gramStart"/>
      <w:r w:rsidRPr="00AD465F">
        <w:rPr>
          <w:rFonts w:asciiTheme="minorEastAsia" w:eastAsiaTheme="minorEastAsia" w:hAnsiTheme="minorEastAsia" w:cs="宋体" w:hint="eastAsia"/>
          <w:sz w:val="24"/>
          <w:szCs w:val="24"/>
        </w:rPr>
        <w:t>统筹案场</w:t>
      </w:r>
      <w:proofErr w:type="gramEnd"/>
      <w:r w:rsidRPr="00AD465F">
        <w:rPr>
          <w:rFonts w:asciiTheme="minorEastAsia" w:eastAsiaTheme="minorEastAsia" w:hAnsiTheme="minorEastAsia" w:cs="宋体" w:hint="eastAsia"/>
          <w:sz w:val="24"/>
          <w:szCs w:val="24"/>
        </w:rPr>
        <w:t>整体物业运营服务。</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16.中标人需组织好</w:t>
      </w:r>
      <w:proofErr w:type="gramStart"/>
      <w:r w:rsidRPr="00AD465F">
        <w:rPr>
          <w:rFonts w:asciiTheme="minorEastAsia" w:eastAsiaTheme="minorEastAsia" w:hAnsiTheme="minorEastAsia" w:cs="宋体" w:hint="eastAsia"/>
          <w:sz w:val="24"/>
          <w:szCs w:val="24"/>
        </w:rPr>
        <w:t>回迁房</w:t>
      </w:r>
      <w:proofErr w:type="gramEnd"/>
      <w:r w:rsidRPr="00AD465F">
        <w:rPr>
          <w:rFonts w:asciiTheme="minorEastAsia" w:eastAsiaTheme="minorEastAsia" w:hAnsiTheme="minorEastAsia" w:cs="宋体" w:hint="eastAsia"/>
          <w:sz w:val="24"/>
          <w:szCs w:val="24"/>
        </w:rPr>
        <w:t>业主的回迁选房工作及后续合同签订等服务工作。</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17.乙方</w:t>
      </w:r>
      <w:proofErr w:type="gramStart"/>
      <w:r w:rsidRPr="00AD465F">
        <w:rPr>
          <w:rFonts w:asciiTheme="minorEastAsia" w:eastAsiaTheme="minorEastAsia" w:hAnsiTheme="minorEastAsia" w:cs="宋体" w:hint="eastAsia"/>
          <w:sz w:val="24"/>
          <w:szCs w:val="24"/>
        </w:rPr>
        <w:t>需提供案场判客</w:t>
      </w:r>
      <w:proofErr w:type="gramEnd"/>
      <w:r w:rsidRPr="00AD465F">
        <w:rPr>
          <w:rFonts w:asciiTheme="minorEastAsia" w:eastAsiaTheme="minorEastAsia" w:hAnsiTheme="minorEastAsia" w:cs="宋体" w:hint="eastAsia"/>
          <w:sz w:val="24"/>
          <w:szCs w:val="24"/>
        </w:rPr>
        <w:t>及销售服务软件系统。</w:t>
      </w:r>
    </w:p>
    <w:p w:rsidR="00C4311C" w:rsidRPr="00AD465F" w:rsidRDefault="00000000">
      <w:pPr>
        <w:pStyle w:val="2"/>
        <w:ind w:firstLine="480"/>
        <w:rPr>
          <w:rFonts w:asciiTheme="minorEastAsia" w:eastAsiaTheme="minorEastAsia" w:hAnsiTheme="minorEastAsia" w:cs="宋体"/>
        </w:rPr>
      </w:pPr>
      <w:r w:rsidRPr="00AD465F">
        <w:rPr>
          <w:rFonts w:asciiTheme="minorEastAsia" w:eastAsiaTheme="minorEastAsia" w:hAnsiTheme="minorEastAsia" w:cs="宋体" w:hint="eastAsia"/>
        </w:rPr>
        <w:t>18.中标人需参加政府有关部门主办的相关活动（包含但不仅限于房交会等）。</w:t>
      </w:r>
    </w:p>
    <w:p w:rsidR="00C4311C" w:rsidRPr="00AD465F" w:rsidRDefault="00000000">
      <w:pPr>
        <w:pStyle w:val="2"/>
        <w:ind w:firstLine="480"/>
      </w:pPr>
      <w:bookmarkStart w:id="76" w:name="OLE_LINK5"/>
      <w:r w:rsidRPr="00AD465F">
        <w:rPr>
          <w:rFonts w:asciiTheme="minorEastAsia" w:eastAsiaTheme="minorEastAsia" w:hAnsiTheme="minorEastAsia" w:cs="宋体" w:hint="eastAsia"/>
        </w:rPr>
        <w:t>19.甲方指定阳光悦城项目X幢XXX室（2-3套）为项目样板房，由乙方出资设计及精装修；设计及装修方案需经甲乙双方共同商榷后，经由甲方确认</w:t>
      </w:r>
      <w:proofErr w:type="gramStart"/>
      <w:r w:rsidRPr="00AD465F">
        <w:rPr>
          <w:rFonts w:asciiTheme="minorEastAsia" w:eastAsiaTheme="minorEastAsia" w:hAnsiTheme="minorEastAsia" w:cs="宋体" w:hint="eastAsia"/>
        </w:rPr>
        <w:t>后方予</w:t>
      </w:r>
      <w:proofErr w:type="gramEnd"/>
      <w:r w:rsidRPr="00AD465F">
        <w:rPr>
          <w:rFonts w:asciiTheme="minorEastAsia" w:eastAsiaTheme="minorEastAsia" w:hAnsiTheme="minorEastAsia" w:cs="宋体" w:hint="eastAsia"/>
        </w:rPr>
        <w:t>施工。</w:t>
      </w:r>
      <w:bookmarkEnd w:id="76"/>
    </w:p>
    <w:p w:rsidR="00C4311C" w:rsidRPr="00AD465F" w:rsidRDefault="00C4311C">
      <w:pPr>
        <w:pStyle w:val="2"/>
        <w:ind w:firstLine="480"/>
      </w:pPr>
    </w:p>
    <w:p w:rsidR="00C4311C" w:rsidRPr="00AD465F" w:rsidRDefault="00000000">
      <w:pPr>
        <w:snapToGrid w:val="0"/>
        <w:spacing w:line="360" w:lineRule="auto"/>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注：全程营销策划详细服务要求：</w:t>
      </w:r>
    </w:p>
    <w:p w:rsidR="00C4311C" w:rsidRPr="00AD465F" w:rsidRDefault="00000000">
      <w:pPr>
        <w:snapToGrid w:val="0"/>
        <w:spacing w:line="360" w:lineRule="auto"/>
        <w:ind w:firstLineChars="200" w:firstLine="482"/>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1、营销活动、推广、包装类服务内容清单（包括但不限于以下内容）</w:t>
      </w:r>
    </w:p>
    <w:tbl>
      <w:tblPr>
        <w:tblW w:w="4998" w:type="pct"/>
        <w:tblLook w:val="04A0" w:firstRow="1" w:lastRow="0" w:firstColumn="1" w:lastColumn="0" w:noHBand="0" w:noVBand="1"/>
      </w:tblPr>
      <w:tblGrid>
        <w:gridCol w:w="875"/>
        <w:gridCol w:w="1930"/>
        <w:gridCol w:w="6357"/>
      </w:tblGrid>
      <w:tr w:rsidR="00AD465F" w:rsidRPr="00AD465F">
        <w:trPr>
          <w:trHeight w:val="23"/>
        </w:trPr>
        <w:tc>
          <w:tcPr>
            <w:tcW w:w="1531" w:type="pct"/>
            <w:gridSpan w:val="2"/>
            <w:tcBorders>
              <w:top w:val="single" w:sz="4" w:space="0" w:color="000000"/>
              <w:left w:val="single" w:sz="4" w:space="0" w:color="000000"/>
              <w:bottom w:val="single" w:sz="4" w:space="0" w:color="000000"/>
              <w:right w:val="single" w:sz="4" w:space="0" w:color="000000"/>
            </w:tcBorders>
            <w:shd w:val="clear" w:color="000080" w:fill="99CCFF"/>
            <w:vAlign w:val="center"/>
          </w:tcPr>
          <w:p w:rsidR="00C4311C" w:rsidRPr="00AD465F" w:rsidRDefault="00000000">
            <w:pPr>
              <w:widowControl/>
              <w:jc w:val="left"/>
              <w:textAlignment w:val="center"/>
              <w:rPr>
                <w:rFonts w:ascii="仿宋" w:eastAsia="仿宋" w:hAnsi="仿宋" w:cs="仿宋"/>
                <w:kern w:val="0"/>
                <w:sz w:val="24"/>
              </w:rPr>
            </w:pPr>
            <w:r w:rsidRPr="00AD465F">
              <w:rPr>
                <w:rFonts w:ascii="仿宋" w:eastAsia="仿宋" w:hAnsi="仿宋" w:cs="仿宋" w:hint="eastAsia"/>
                <w:b/>
                <w:bCs/>
                <w:kern w:val="0"/>
                <w:sz w:val="24"/>
              </w:rPr>
              <w:t>1、策划推广费用合计</w:t>
            </w:r>
          </w:p>
        </w:tc>
        <w:tc>
          <w:tcPr>
            <w:tcW w:w="3468" w:type="pct"/>
            <w:tcBorders>
              <w:top w:val="single" w:sz="4" w:space="0" w:color="000000"/>
              <w:left w:val="single" w:sz="4" w:space="0" w:color="000000"/>
              <w:bottom w:val="single" w:sz="4" w:space="0" w:color="000000"/>
              <w:right w:val="single" w:sz="4" w:space="0" w:color="000000"/>
            </w:tcBorders>
            <w:shd w:val="clear" w:color="000080" w:fill="99CCFF"/>
            <w:vAlign w:val="center"/>
          </w:tcPr>
          <w:p w:rsidR="00C4311C" w:rsidRPr="00AD465F" w:rsidRDefault="00000000">
            <w:pPr>
              <w:widowControl/>
              <w:jc w:val="left"/>
              <w:textAlignment w:val="center"/>
              <w:rPr>
                <w:rFonts w:ascii="仿宋" w:eastAsia="仿宋" w:hAnsi="仿宋" w:cs="仿宋"/>
                <w:kern w:val="0"/>
                <w:sz w:val="24"/>
              </w:rPr>
            </w:pPr>
            <w:r w:rsidRPr="00AD465F">
              <w:rPr>
                <w:rFonts w:ascii="仿宋" w:eastAsia="仿宋" w:hAnsi="仿宋" w:cs="仿宋" w:hint="eastAsia"/>
                <w:kern w:val="0"/>
                <w:sz w:val="24"/>
              </w:rPr>
              <w:t>1.1-1.5费用之和</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媒体发布费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1.1.1-1.1.9费用之和 </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网络</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kern w:val="0"/>
                <w:sz w:val="24"/>
              </w:rPr>
            </w:pPr>
            <w:r w:rsidRPr="00AD465F">
              <w:rPr>
                <w:rFonts w:ascii="仿宋" w:eastAsia="仿宋" w:hAnsi="仿宋" w:cs="仿宋" w:hint="eastAsia"/>
                <w:kern w:val="0"/>
                <w:sz w:val="24"/>
              </w:rPr>
              <w:t>（1）在互联网媒介上投放的广告发布费，以及与网络类合作方合作推广而产生的费用，如网易、今日头条、</w:t>
            </w:r>
            <w:proofErr w:type="gramStart"/>
            <w:r w:rsidRPr="00AD465F">
              <w:rPr>
                <w:rFonts w:ascii="仿宋" w:eastAsia="仿宋" w:hAnsi="仿宋" w:cs="仿宋" w:hint="eastAsia"/>
                <w:kern w:val="0"/>
                <w:sz w:val="24"/>
              </w:rPr>
              <w:t>腾讯等</w:t>
            </w:r>
            <w:proofErr w:type="gramEnd"/>
            <w:r w:rsidRPr="00AD465F">
              <w:rPr>
                <w:rFonts w:ascii="仿宋" w:eastAsia="仿宋" w:hAnsi="仿宋" w:cs="仿宋" w:hint="eastAsia"/>
                <w:kern w:val="0"/>
                <w:sz w:val="24"/>
              </w:rPr>
              <w:t>媒体投放广告</w:t>
            </w:r>
          </w:p>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（2）项目网站的建设及运营费，以及委托第三方进行的APP、</w:t>
            </w:r>
            <w:proofErr w:type="gramStart"/>
            <w:r w:rsidRPr="00AD465F">
              <w:rPr>
                <w:rFonts w:ascii="仿宋" w:eastAsia="仿宋" w:hAnsi="仿宋" w:cs="仿宋" w:hint="eastAsia"/>
                <w:kern w:val="0"/>
                <w:sz w:val="24"/>
              </w:rPr>
              <w:t>二维码等</w:t>
            </w:r>
            <w:proofErr w:type="gramEnd"/>
            <w:r w:rsidRPr="00AD465F">
              <w:rPr>
                <w:rFonts w:ascii="仿宋" w:eastAsia="仿宋" w:hAnsi="仿宋" w:cs="仿宋" w:hint="eastAsia"/>
                <w:kern w:val="0"/>
                <w:sz w:val="24"/>
              </w:rPr>
              <w:t>开发费用</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平面媒体</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包含报纸、杂志等平面广告</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lastRenderedPageBreak/>
              <w:t>1.1.3</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电视、电台等</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kern w:val="0"/>
                <w:sz w:val="24"/>
              </w:rPr>
            </w:pPr>
            <w:r w:rsidRPr="00AD465F">
              <w:rPr>
                <w:rFonts w:ascii="仿宋" w:eastAsia="仿宋" w:hAnsi="仿宋" w:cs="仿宋" w:hint="eastAsia"/>
                <w:kern w:val="0"/>
                <w:sz w:val="24"/>
              </w:rPr>
              <w:t>（1）用于电台广播广告的制作和发布费用</w:t>
            </w:r>
          </w:p>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（2）用于电视专栏或插播广告的投放，以及数字电视机顶盒、开机画面、角标、走字等的制作及发布费用 </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1.1.4</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自媒体</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proofErr w:type="gramStart"/>
            <w:r w:rsidRPr="00AD465F">
              <w:rPr>
                <w:rFonts w:ascii="仿宋" w:eastAsia="仿宋" w:hAnsi="仿宋" w:cs="仿宋" w:hint="eastAsia"/>
                <w:kern w:val="0"/>
                <w:sz w:val="24"/>
              </w:rPr>
              <w:t>微信媒体</w:t>
            </w:r>
            <w:proofErr w:type="gramEnd"/>
            <w:r w:rsidRPr="00AD465F">
              <w:rPr>
                <w:rFonts w:ascii="仿宋" w:eastAsia="仿宋" w:hAnsi="仿宋" w:cs="仿宋" w:hint="eastAsia"/>
                <w:kern w:val="0"/>
                <w:sz w:val="24"/>
              </w:rPr>
              <w:t>大号、自媒体等。以现代化、电子化的手段，向不特定的大多数或者特定的单个人传递信息的新媒体，主要传播平台微信、直播平台、论坛等网络社区</w:t>
            </w:r>
          </w:p>
        </w:tc>
      </w:tr>
      <w:tr w:rsidR="00AD465F" w:rsidRPr="00AD465F">
        <w:trPr>
          <w:trHeight w:val="23"/>
        </w:trPr>
        <w:tc>
          <w:tcPr>
            <w:tcW w:w="1531" w:type="pct"/>
            <w:gridSpan w:val="2"/>
            <w:tcBorders>
              <w:top w:val="single" w:sz="4" w:space="0" w:color="000000"/>
              <w:left w:val="nil"/>
              <w:bottom w:val="single" w:sz="4" w:space="0" w:color="000000"/>
              <w:right w:val="single" w:sz="4" w:space="0" w:color="000000"/>
            </w:tcBorders>
            <w:shd w:val="clear" w:color="auto" w:fill="E7E6E6"/>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线上广告类</w:t>
            </w:r>
          </w:p>
        </w:tc>
        <w:tc>
          <w:tcPr>
            <w:tcW w:w="3468" w:type="pct"/>
            <w:tcBorders>
              <w:top w:val="single" w:sz="4" w:space="0" w:color="000000"/>
              <w:left w:val="nil"/>
              <w:bottom w:val="single" w:sz="4" w:space="0" w:color="000000"/>
              <w:right w:val="single" w:sz="4" w:space="0" w:color="000000"/>
            </w:tcBorders>
            <w:shd w:val="clear" w:color="auto" w:fill="E7E6E6"/>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1.1.1-1.1.4之和</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1.1.5</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户外广告</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包含路边高立柱、高炮、墙体、楼体广告以及上述需要更换广告画面时产生的画面制作费和人工费用</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1.1.6</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道旗、市政指示牌等</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kern w:val="0"/>
                <w:sz w:val="24"/>
              </w:rPr>
            </w:pPr>
            <w:r w:rsidRPr="00AD465F">
              <w:rPr>
                <w:rFonts w:ascii="仿宋" w:eastAsia="仿宋" w:hAnsi="仿宋" w:cs="仿宋" w:hint="eastAsia"/>
                <w:kern w:val="0"/>
                <w:sz w:val="24"/>
              </w:rPr>
              <w:t>（1）市政道路两侧利用公共设施（如灯杆）的广告发布及画面更换，以及项目红线外自行建造的广告载体（如道旗）发布、维护及画面更换费用</w:t>
            </w:r>
          </w:p>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（2）（</w:t>
            </w:r>
            <w:proofErr w:type="gramStart"/>
            <w:r w:rsidRPr="00AD465F">
              <w:rPr>
                <w:rFonts w:ascii="仿宋" w:eastAsia="仿宋" w:hAnsi="仿宋" w:cs="仿宋" w:hint="eastAsia"/>
                <w:kern w:val="0"/>
                <w:sz w:val="24"/>
              </w:rPr>
              <w:t>含灯杆</w:t>
            </w:r>
            <w:proofErr w:type="gramEnd"/>
            <w:r w:rsidRPr="00AD465F">
              <w:rPr>
                <w:rFonts w:ascii="仿宋" w:eastAsia="仿宋" w:hAnsi="仿宋" w:cs="仿宋" w:hint="eastAsia"/>
                <w:kern w:val="0"/>
                <w:sz w:val="24"/>
              </w:rPr>
              <w:t>灯箱）路名牌、交通指示牌等的发布及画面更换费用</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1.1.7</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框架广告</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写字楼、商场或住宅小区等场所的电梯内框架、楼宇电视等广告发布及制作费用</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1.1.8</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交通工具广告</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在飞机、火车、地铁、公共汽车、共享单车等交通工具上及内部（如车厢内电子屏、告示栏、座椅套、拉手等）发布的广告，以及相关辅助设施（如登机牌、候车厅、车票、票封等）发布的广告</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1.1.9</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其他线下广告发布</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快递面封、短信、直投、影院贴片等广告发布；以及社区道闸、停车场起落杆等社区类媒体发布广告；横幅；广告巡游车、超市手推车、公积金信函广告</w:t>
            </w:r>
          </w:p>
        </w:tc>
      </w:tr>
      <w:tr w:rsidR="00AD465F" w:rsidRPr="00AD465F">
        <w:trPr>
          <w:trHeight w:val="23"/>
        </w:trPr>
        <w:tc>
          <w:tcPr>
            <w:tcW w:w="1531" w:type="pct"/>
            <w:gridSpan w:val="2"/>
            <w:tcBorders>
              <w:top w:val="single" w:sz="4" w:space="0" w:color="000000"/>
              <w:left w:val="nil"/>
              <w:bottom w:val="single" w:sz="4" w:space="0" w:color="000000"/>
              <w:right w:val="single" w:sz="4" w:space="0" w:color="000000"/>
            </w:tcBorders>
            <w:shd w:val="clear" w:color="auto" w:fill="E7E6E6"/>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线下广告类</w:t>
            </w:r>
          </w:p>
        </w:tc>
        <w:tc>
          <w:tcPr>
            <w:tcW w:w="3468" w:type="pct"/>
            <w:tcBorders>
              <w:top w:val="single" w:sz="4" w:space="0" w:color="000000"/>
              <w:left w:val="nil"/>
              <w:bottom w:val="single" w:sz="4" w:space="0" w:color="000000"/>
              <w:right w:val="single" w:sz="4" w:space="0" w:color="000000"/>
            </w:tcBorders>
            <w:shd w:val="clear" w:color="auto" w:fill="E7E6E6"/>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1.1.5-1.1.9之和</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1.2</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电子</w:t>
            </w:r>
            <w:proofErr w:type="gramStart"/>
            <w:r w:rsidRPr="00AD465F">
              <w:rPr>
                <w:rFonts w:ascii="仿宋" w:eastAsia="仿宋" w:hAnsi="仿宋" w:cs="仿宋" w:hint="eastAsia"/>
                <w:kern w:val="0"/>
                <w:sz w:val="24"/>
              </w:rPr>
              <w:t>物料类费</w:t>
            </w:r>
            <w:proofErr w:type="gramEnd"/>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1.2.1-1.2.2费用之和 </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1.2.1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宣传片/效果图/家配图/摄像拍摄 </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用于广告发布的宣传片、微电影、微视频制作费，以及项目样板间、售楼处、活动等视频照片拍摄费、日常广告出街图片版权等素材购买等费用</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1.2.2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多媒体</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新技术</w:t>
            </w:r>
            <w:proofErr w:type="spellStart"/>
            <w:r w:rsidRPr="00AD465F">
              <w:rPr>
                <w:rFonts w:ascii="仿宋" w:eastAsia="仿宋" w:hAnsi="仿宋" w:cs="仿宋" w:hint="eastAsia"/>
                <w:kern w:val="0"/>
                <w:sz w:val="24"/>
              </w:rPr>
              <w:t>vr</w:t>
            </w:r>
            <w:proofErr w:type="spellEnd"/>
            <w:r w:rsidRPr="00AD465F">
              <w:rPr>
                <w:rFonts w:ascii="仿宋" w:eastAsia="仿宋" w:hAnsi="仿宋" w:cs="仿宋" w:hint="eastAsia"/>
                <w:kern w:val="0"/>
                <w:sz w:val="24"/>
              </w:rPr>
              <w:t>、多媒体互动硬软件、歌曲制作、全景看房、销售使用</w:t>
            </w:r>
            <w:proofErr w:type="spellStart"/>
            <w:r w:rsidRPr="00AD465F">
              <w:rPr>
                <w:rFonts w:ascii="仿宋" w:eastAsia="仿宋" w:hAnsi="仿宋" w:cs="仿宋" w:hint="eastAsia"/>
                <w:kern w:val="0"/>
                <w:sz w:val="24"/>
              </w:rPr>
              <w:t>ipad</w:t>
            </w:r>
            <w:proofErr w:type="spellEnd"/>
            <w:r w:rsidRPr="00AD465F">
              <w:rPr>
                <w:rFonts w:ascii="仿宋" w:eastAsia="仿宋" w:hAnsi="仿宋" w:cs="仿宋" w:hint="eastAsia"/>
                <w:kern w:val="0"/>
                <w:sz w:val="24"/>
              </w:rPr>
              <w:t>等销售展示道具购买费用</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1.3</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物料制作、印刷费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1.3.1-1.3.4费用之和 </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1.3.1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制作费（喷绘、x展架、展板、易拉宝等广告道具）</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日常为促进销售进而制作的物料，如展板、展架、吊旗、背板等的制作费用。含运输、安装、维护费用</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1.3.2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印刷品（户型图、楼书、宣传册等）</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用于所有销售、推广宣传资料和日常使用物料的印刷制作相关费用，如楼书、户型图、宣传册、海报等，以及购买认购合约/合同、信函纸、纸杯、名片等的费用</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1.3.3</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销售包装</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kern w:val="0"/>
                <w:sz w:val="24"/>
              </w:rPr>
            </w:pPr>
            <w:r w:rsidRPr="00AD465F">
              <w:rPr>
                <w:rFonts w:ascii="仿宋" w:eastAsia="仿宋" w:hAnsi="仿宋" w:cs="仿宋" w:hint="eastAsia"/>
                <w:kern w:val="0"/>
                <w:sz w:val="24"/>
              </w:rPr>
              <w:t>（1）所有红线内的销售包装（如塔吊广告、围挡等）</w:t>
            </w:r>
          </w:p>
          <w:p w:rsidR="00C4311C" w:rsidRPr="00AD465F" w:rsidRDefault="00000000">
            <w:pPr>
              <w:widowControl/>
              <w:jc w:val="left"/>
              <w:textAlignment w:val="center"/>
              <w:rPr>
                <w:rFonts w:ascii="仿宋" w:eastAsia="仿宋" w:hAnsi="仿宋" w:cs="仿宋"/>
                <w:kern w:val="0"/>
                <w:sz w:val="24"/>
              </w:rPr>
            </w:pPr>
            <w:r w:rsidRPr="00AD465F">
              <w:rPr>
                <w:rFonts w:ascii="仿宋" w:eastAsia="仿宋" w:hAnsi="仿宋" w:cs="仿宋" w:hint="eastAsia"/>
                <w:kern w:val="0"/>
                <w:sz w:val="24"/>
              </w:rPr>
              <w:t>（2）为提升销售现场氛围在售楼处外部、示范区所发生的销售包装如看房通道、商业氛围包装等</w:t>
            </w:r>
          </w:p>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（3）售楼处内TED馆、工</w:t>
            </w:r>
            <w:proofErr w:type="gramStart"/>
            <w:r w:rsidRPr="00AD465F">
              <w:rPr>
                <w:rFonts w:ascii="仿宋" w:eastAsia="仿宋" w:hAnsi="仿宋" w:cs="仿宋" w:hint="eastAsia"/>
                <w:kern w:val="0"/>
                <w:sz w:val="24"/>
              </w:rPr>
              <w:t>法展示</w:t>
            </w:r>
            <w:proofErr w:type="gramEnd"/>
            <w:r w:rsidRPr="00AD465F">
              <w:rPr>
                <w:rFonts w:ascii="仿宋" w:eastAsia="仿宋" w:hAnsi="仿宋" w:cs="仿宋" w:hint="eastAsia"/>
                <w:kern w:val="0"/>
                <w:sz w:val="24"/>
              </w:rPr>
              <w:t>馆、品牌馆</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kern w:val="0"/>
                <w:sz w:val="24"/>
              </w:rPr>
            </w:pPr>
            <w:r w:rsidRPr="00AD465F">
              <w:rPr>
                <w:rFonts w:ascii="仿宋" w:eastAsia="仿宋" w:hAnsi="仿宋" w:cs="仿宋" w:hint="eastAsia"/>
                <w:kern w:val="0"/>
                <w:sz w:val="24"/>
              </w:rPr>
              <w:t>1.3.4</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4311C" w:rsidRPr="00AD465F" w:rsidRDefault="00000000">
            <w:pPr>
              <w:widowControl/>
              <w:jc w:val="left"/>
              <w:textAlignment w:val="center"/>
              <w:rPr>
                <w:rFonts w:ascii="仿宋" w:eastAsia="仿宋" w:hAnsi="仿宋" w:cs="仿宋"/>
                <w:kern w:val="0"/>
                <w:sz w:val="24"/>
              </w:rPr>
            </w:pPr>
            <w:r w:rsidRPr="00AD465F">
              <w:rPr>
                <w:rFonts w:ascii="仿宋" w:eastAsia="仿宋" w:hAnsi="仿宋" w:cs="仿宋" w:hint="eastAsia"/>
                <w:kern w:val="0"/>
                <w:sz w:val="24"/>
              </w:rPr>
              <w:t>样板房装修包装</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kern w:val="0"/>
                <w:sz w:val="24"/>
              </w:rPr>
            </w:pPr>
            <w:proofErr w:type="gramStart"/>
            <w:r w:rsidRPr="00AD465F">
              <w:rPr>
                <w:rFonts w:ascii="仿宋" w:eastAsia="仿宋" w:hAnsi="仿宋" w:cs="仿宋" w:hint="eastAsia"/>
                <w:kern w:val="0"/>
                <w:sz w:val="24"/>
              </w:rPr>
              <w:t>样板段亮化</w:t>
            </w:r>
            <w:proofErr w:type="gramEnd"/>
            <w:r w:rsidRPr="00AD465F">
              <w:rPr>
                <w:rFonts w:ascii="仿宋" w:eastAsia="仿宋" w:hAnsi="仿宋" w:cs="仿宋" w:hint="eastAsia"/>
                <w:kern w:val="0"/>
                <w:sz w:val="24"/>
              </w:rPr>
              <w:t>、样板房布置</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lastRenderedPageBreak/>
              <w:t>1.4</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活动费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1.4.1-1.4.2费用之和 </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1.4.1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销售类活动</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用于销售节点（示范区开放，售楼处开放，开盘等）活动、业主维护活动、日常、</w:t>
            </w:r>
            <w:proofErr w:type="gramStart"/>
            <w:r w:rsidRPr="00AD465F">
              <w:rPr>
                <w:rFonts w:ascii="仿宋" w:eastAsia="仿宋" w:hAnsi="仿宋" w:cs="仿宋" w:hint="eastAsia"/>
                <w:kern w:val="0"/>
                <w:sz w:val="24"/>
              </w:rPr>
              <w:t>节日暖场活动</w:t>
            </w:r>
            <w:proofErr w:type="gramEnd"/>
            <w:r w:rsidRPr="00AD465F">
              <w:rPr>
                <w:rFonts w:ascii="仿宋" w:eastAsia="仿宋" w:hAnsi="仿宋" w:cs="仿宋" w:hint="eastAsia"/>
                <w:kern w:val="0"/>
                <w:sz w:val="24"/>
              </w:rPr>
              <w:t>等，包括场地租赁、装修布置、展示道具以及因活动产生的劳务费及杂费</w:t>
            </w:r>
          </w:p>
        </w:tc>
      </w:tr>
      <w:tr w:rsidR="00AD465F" w:rsidRPr="00AD465F">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1.4.2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品牌类活动</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用于品牌发布会、媒体品牌行活动以及新年、端午、中秋三大节点性媒体维护活动费用</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1.5</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礼品费用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项目用于维护、拓展采买/定制的物品 </w:t>
            </w:r>
          </w:p>
        </w:tc>
      </w:tr>
      <w:tr w:rsidR="00AD465F" w:rsidRPr="00AD465F">
        <w:trPr>
          <w:trHeight w:val="23"/>
        </w:trPr>
        <w:tc>
          <w:tcPr>
            <w:tcW w:w="1531" w:type="pct"/>
            <w:gridSpan w:val="2"/>
            <w:tcBorders>
              <w:top w:val="single" w:sz="4" w:space="0" w:color="000000"/>
              <w:left w:val="single" w:sz="8" w:space="0" w:color="000000"/>
              <w:bottom w:val="single" w:sz="4" w:space="0" w:color="000000"/>
              <w:right w:val="single" w:sz="4" w:space="0" w:color="000000"/>
            </w:tcBorders>
            <w:shd w:val="clear" w:color="000000" w:fill="99CCFF"/>
            <w:vAlign w:val="center"/>
          </w:tcPr>
          <w:p w:rsidR="00C4311C" w:rsidRPr="00AD465F" w:rsidRDefault="00000000">
            <w:pPr>
              <w:widowControl/>
              <w:jc w:val="center"/>
              <w:textAlignment w:val="center"/>
              <w:rPr>
                <w:rFonts w:ascii="仿宋" w:eastAsia="仿宋" w:hAnsi="仿宋" w:cs="仿宋"/>
                <w:b/>
                <w:bCs/>
                <w:sz w:val="24"/>
              </w:rPr>
            </w:pPr>
            <w:r w:rsidRPr="00AD465F">
              <w:rPr>
                <w:rFonts w:ascii="仿宋" w:eastAsia="仿宋" w:hAnsi="仿宋" w:cs="仿宋" w:hint="eastAsia"/>
                <w:b/>
                <w:bCs/>
                <w:kern w:val="0"/>
                <w:sz w:val="24"/>
              </w:rPr>
              <w:t>2.</w:t>
            </w:r>
            <w:proofErr w:type="gramStart"/>
            <w:r w:rsidRPr="00AD465F">
              <w:rPr>
                <w:rFonts w:ascii="仿宋" w:eastAsia="仿宋" w:hAnsi="仿宋" w:cs="仿宋" w:hint="eastAsia"/>
                <w:b/>
                <w:bCs/>
                <w:kern w:val="0"/>
                <w:sz w:val="24"/>
              </w:rPr>
              <w:t>自拓渠道</w:t>
            </w:r>
            <w:proofErr w:type="gramEnd"/>
            <w:r w:rsidRPr="00AD465F">
              <w:rPr>
                <w:rFonts w:ascii="仿宋" w:eastAsia="仿宋" w:hAnsi="仿宋" w:cs="仿宋" w:hint="eastAsia"/>
                <w:b/>
                <w:bCs/>
                <w:kern w:val="0"/>
                <w:sz w:val="24"/>
              </w:rPr>
              <w:t>费用合计</w:t>
            </w:r>
          </w:p>
        </w:tc>
        <w:tc>
          <w:tcPr>
            <w:tcW w:w="3468" w:type="pct"/>
            <w:tcBorders>
              <w:top w:val="single" w:sz="4" w:space="0" w:color="000000"/>
              <w:left w:val="single" w:sz="4" w:space="0" w:color="000000"/>
              <w:bottom w:val="single" w:sz="4" w:space="0" w:color="000000"/>
              <w:right w:val="single" w:sz="4" w:space="0" w:color="000000"/>
            </w:tcBorders>
            <w:shd w:val="clear" w:color="000000" w:fill="99CC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2.1-2.2费用之和</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sz w:val="24"/>
              </w:rPr>
              <w:t>2.1</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巡展拓展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2.1.1-2.2.3费用之和 </w:t>
            </w:r>
          </w:p>
        </w:tc>
      </w:tr>
      <w:tr w:rsidR="00AD465F" w:rsidRPr="00AD465F">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2.1.1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巡展搭建</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在售楼处外设立的临时性项目展示场所，如社区、企业或商圈等短期流动摊点，租赁超市、酒店、商场、广场等场所作为临时展点的场地使用费用。房展会等专项展会的租金费用</w:t>
            </w:r>
          </w:p>
        </w:tc>
      </w:tr>
      <w:tr w:rsidR="00AD465F" w:rsidRPr="00AD465F">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2.1.2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拓展交通</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用于日常</w:t>
            </w:r>
            <w:proofErr w:type="gramStart"/>
            <w:r w:rsidRPr="00AD465F">
              <w:rPr>
                <w:rFonts w:ascii="仿宋" w:eastAsia="仿宋" w:hAnsi="仿宋" w:cs="仿宋" w:hint="eastAsia"/>
                <w:kern w:val="0"/>
                <w:sz w:val="24"/>
              </w:rPr>
              <w:t>拓客产生</w:t>
            </w:r>
            <w:proofErr w:type="gramEnd"/>
            <w:r w:rsidRPr="00AD465F">
              <w:rPr>
                <w:rFonts w:ascii="仿宋" w:eastAsia="仿宋" w:hAnsi="仿宋" w:cs="仿宋" w:hint="eastAsia"/>
                <w:kern w:val="0"/>
                <w:sz w:val="24"/>
              </w:rPr>
              <w:t>的车辆租赁、公共交通</w:t>
            </w:r>
            <w:proofErr w:type="gramStart"/>
            <w:r w:rsidRPr="00AD465F">
              <w:rPr>
                <w:rFonts w:ascii="仿宋" w:eastAsia="仿宋" w:hAnsi="仿宋" w:cs="仿宋" w:hint="eastAsia"/>
                <w:kern w:val="0"/>
                <w:sz w:val="24"/>
              </w:rPr>
              <w:t>拓客费用</w:t>
            </w:r>
            <w:proofErr w:type="gramEnd"/>
          </w:p>
        </w:tc>
      </w:tr>
      <w:tr w:rsidR="00AD465F" w:rsidRPr="00AD465F">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2.1.3</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proofErr w:type="gramStart"/>
            <w:r w:rsidRPr="00AD465F">
              <w:rPr>
                <w:rFonts w:ascii="仿宋" w:eastAsia="仿宋" w:hAnsi="仿宋" w:cs="仿宋" w:hint="eastAsia"/>
                <w:kern w:val="0"/>
                <w:sz w:val="24"/>
              </w:rPr>
              <w:t>陌</w:t>
            </w:r>
            <w:proofErr w:type="gramEnd"/>
            <w:r w:rsidRPr="00AD465F">
              <w:rPr>
                <w:rFonts w:ascii="仿宋" w:eastAsia="仿宋" w:hAnsi="仿宋" w:cs="仿宋" w:hint="eastAsia"/>
                <w:kern w:val="0"/>
                <w:sz w:val="24"/>
              </w:rPr>
              <w:t>电资源</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用于批量购买</w:t>
            </w:r>
            <w:proofErr w:type="gramStart"/>
            <w:r w:rsidRPr="00AD465F">
              <w:rPr>
                <w:rFonts w:ascii="仿宋" w:eastAsia="仿宋" w:hAnsi="仿宋" w:cs="仿宋" w:hint="eastAsia"/>
                <w:kern w:val="0"/>
                <w:sz w:val="24"/>
              </w:rPr>
              <w:t>陌</w:t>
            </w:r>
            <w:proofErr w:type="gramEnd"/>
            <w:r w:rsidRPr="00AD465F">
              <w:rPr>
                <w:rFonts w:ascii="仿宋" w:eastAsia="仿宋" w:hAnsi="仿宋" w:cs="仿宋" w:hint="eastAsia"/>
                <w:kern w:val="0"/>
                <w:sz w:val="24"/>
              </w:rPr>
              <w:t>电资源费用</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2.2</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 渠道活动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 xml:space="preserve">2.2.1-2.2.2费用之和，对应礼品物料费用，赞助类、公关类费用圈层 </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2.2.1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拓展活动</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为拓展</w:t>
            </w:r>
            <w:proofErr w:type="gramStart"/>
            <w:r w:rsidRPr="00AD465F">
              <w:rPr>
                <w:rFonts w:ascii="仿宋" w:eastAsia="仿宋" w:hAnsi="仿宋" w:cs="仿宋" w:hint="eastAsia"/>
                <w:kern w:val="0"/>
                <w:sz w:val="24"/>
              </w:rPr>
              <w:t>客针对</w:t>
            </w:r>
            <w:proofErr w:type="gramEnd"/>
            <w:r w:rsidRPr="00AD465F">
              <w:rPr>
                <w:rFonts w:ascii="仿宋" w:eastAsia="仿宋" w:hAnsi="仿宋" w:cs="仿宋" w:hint="eastAsia"/>
                <w:kern w:val="0"/>
                <w:sz w:val="24"/>
              </w:rPr>
              <w:t>精准客户开展的个人/单位资源的各类圈层活动</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2.2.2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礼品公关</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针对大客户/重点团</w:t>
            </w:r>
            <w:proofErr w:type="gramStart"/>
            <w:r w:rsidRPr="00AD465F">
              <w:rPr>
                <w:rFonts w:ascii="仿宋" w:eastAsia="仿宋" w:hAnsi="仿宋" w:cs="仿宋" w:hint="eastAsia"/>
                <w:kern w:val="0"/>
                <w:sz w:val="24"/>
              </w:rPr>
              <w:t>购对象</w:t>
            </w:r>
            <w:proofErr w:type="gramEnd"/>
            <w:r w:rsidRPr="00AD465F">
              <w:rPr>
                <w:rFonts w:ascii="仿宋" w:eastAsia="仿宋" w:hAnsi="仿宋" w:cs="仿宋" w:hint="eastAsia"/>
                <w:kern w:val="0"/>
                <w:sz w:val="24"/>
              </w:rPr>
              <w:t>开展的礼品公关工作产生的费用</w:t>
            </w:r>
          </w:p>
        </w:tc>
      </w:tr>
      <w:tr w:rsidR="00AD465F" w:rsidRPr="00AD465F">
        <w:trPr>
          <w:trHeight w:val="23"/>
        </w:trPr>
        <w:tc>
          <w:tcPr>
            <w:tcW w:w="1531" w:type="pct"/>
            <w:gridSpan w:val="2"/>
            <w:tcBorders>
              <w:top w:val="single" w:sz="4" w:space="0" w:color="000000"/>
              <w:left w:val="single" w:sz="8" w:space="0" w:color="000000"/>
              <w:bottom w:val="single" w:sz="4" w:space="0" w:color="000000"/>
              <w:right w:val="single" w:sz="4" w:space="0" w:color="000000"/>
            </w:tcBorders>
            <w:shd w:val="clear" w:color="000000" w:fill="99CCFF"/>
            <w:vAlign w:val="center"/>
          </w:tcPr>
          <w:p w:rsidR="00C4311C" w:rsidRPr="00AD465F" w:rsidRDefault="00000000">
            <w:pPr>
              <w:widowControl/>
              <w:jc w:val="center"/>
              <w:textAlignment w:val="center"/>
              <w:rPr>
                <w:rFonts w:ascii="仿宋" w:eastAsia="仿宋" w:hAnsi="仿宋" w:cs="仿宋"/>
                <w:b/>
                <w:bCs/>
                <w:sz w:val="24"/>
              </w:rPr>
            </w:pPr>
            <w:r w:rsidRPr="00AD465F">
              <w:rPr>
                <w:rFonts w:ascii="仿宋" w:eastAsia="仿宋" w:hAnsi="仿宋" w:cs="仿宋" w:hint="eastAsia"/>
                <w:b/>
                <w:bCs/>
                <w:kern w:val="0"/>
                <w:sz w:val="24"/>
              </w:rPr>
              <w:t>3.销售模式费用合计</w:t>
            </w:r>
          </w:p>
        </w:tc>
        <w:tc>
          <w:tcPr>
            <w:tcW w:w="3468" w:type="pct"/>
            <w:tcBorders>
              <w:top w:val="single" w:sz="4" w:space="0" w:color="000000"/>
              <w:left w:val="single" w:sz="4" w:space="0" w:color="000000"/>
              <w:bottom w:val="single" w:sz="4" w:space="0" w:color="000000"/>
              <w:right w:val="single" w:sz="4" w:space="0" w:color="000000"/>
            </w:tcBorders>
            <w:shd w:val="clear" w:color="000000" w:fill="99CC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3.1费用之和</w:t>
            </w:r>
          </w:p>
        </w:tc>
      </w:tr>
      <w:tr w:rsidR="00AD465F" w:rsidRPr="00AD465F">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3.1</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关键营销人</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按照客户属性进行区分</w:t>
            </w:r>
          </w:p>
        </w:tc>
      </w:tr>
      <w:tr w:rsidR="00AD465F" w:rsidRPr="00AD465F">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3.1.1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全民营销</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proofErr w:type="gramStart"/>
            <w:r w:rsidRPr="00AD465F">
              <w:rPr>
                <w:rFonts w:ascii="仿宋" w:eastAsia="仿宋" w:hAnsi="仿宋" w:cs="仿宋" w:hint="eastAsia"/>
                <w:kern w:val="0"/>
                <w:sz w:val="24"/>
              </w:rPr>
              <w:t>非案场</w:t>
            </w:r>
            <w:proofErr w:type="gramEnd"/>
            <w:r w:rsidRPr="00AD465F">
              <w:rPr>
                <w:rFonts w:ascii="仿宋" w:eastAsia="仿宋" w:hAnsi="仿宋" w:cs="仿宋" w:hint="eastAsia"/>
                <w:kern w:val="0"/>
                <w:sz w:val="24"/>
              </w:rPr>
              <w:t>一线销售人员推荐客户成交</w:t>
            </w:r>
          </w:p>
        </w:tc>
      </w:tr>
      <w:tr w:rsidR="00AD465F" w:rsidRPr="00AD465F">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3.1.2</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全民经纪人</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非本公司的外部有资源客户（</w:t>
            </w:r>
            <w:proofErr w:type="gramStart"/>
            <w:r w:rsidRPr="00AD465F">
              <w:rPr>
                <w:rFonts w:ascii="仿宋" w:eastAsia="仿宋" w:hAnsi="仿宋" w:cs="仿宋" w:hint="eastAsia"/>
                <w:kern w:val="0"/>
                <w:sz w:val="24"/>
              </w:rPr>
              <w:t>含竞品</w:t>
            </w:r>
            <w:proofErr w:type="gramEnd"/>
            <w:r w:rsidRPr="00AD465F">
              <w:rPr>
                <w:rFonts w:ascii="仿宋" w:eastAsia="仿宋" w:hAnsi="仿宋" w:cs="仿宋" w:hint="eastAsia"/>
                <w:kern w:val="0"/>
                <w:sz w:val="24"/>
              </w:rPr>
              <w:t>销售、中介以及其他有资源的非业主种子客户等）</w:t>
            </w:r>
          </w:p>
        </w:tc>
      </w:tr>
      <w:tr w:rsidR="00AD465F" w:rsidRPr="00AD465F">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3.1.3</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老带新</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已成交老业主推荐客户成交</w:t>
            </w:r>
          </w:p>
        </w:tc>
      </w:tr>
      <w:tr w:rsidR="00AD465F" w:rsidRPr="00AD465F">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C4311C" w:rsidRPr="00AD465F" w:rsidRDefault="00000000">
            <w:pPr>
              <w:widowControl/>
              <w:jc w:val="center"/>
              <w:textAlignment w:val="center"/>
              <w:rPr>
                <w:rFonts w:ascii="仿宋" w:eastAsia="仿宋" w:hAnsi="仿宋" w:cs="仿宋"/>
                <w:sz w:val="24"/>
              </w:rPr>
            </w:pPr>
            <w:r w:rsidRPr="00AD465F">
              <w:rPr>
                <w:rFonts w:ascii="仿宋" w:eastAsia="仿宋" w:hAnsi="仿宋" w:cs="仿宋" w:hint="eastAsia"/>
                <w:kern w:val="0"/>
                <w:sz w:val="24"/>
              </w:rPr>
              <w:t>3.1.4</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团购大客户</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left"/>
              <w:textAlignment w:val="center"/>
              <w:rPr>
                <w:rFonts w:ascii="仿宋" w:eastAsia="仿宋" w:hAnsi="仿宋" w:cs="仿宋"/>
                <w:sz w:val="24"/>
              </w:rPr>
            </w:pPr>
            <w:r w:rsidRPr="00AD465F">
              <w:rPr>
                <w:rFonts w:ascii="仿宋" w:eastAsia="仿宋" w:hAnsi="仿宋" w:cs="仿宋" w:hint="eastAsia"/>
                <w:kern w:val="0"/>
                <w:sz w:val="24"/>
              </w:rPr>
              <w:t>特指针对的企事业单位洽谈，除了享受全民经纪人政策外，额外介绍人还需要</w:t>
            </w:r>
            <w:proofErr w:type="gramStart"/>
            <w:r w:rsidRPr="00AD465F">
              <w:rPr>
                <w:rFonts w:ascii="仿宋" w:eastAsia="仿宋" w:hAnsi="仿宋" w:cs="仿宋" w:hint="eastAsia"/>
                <w:kern w:val="0"/>
                <w:sz w:val="24"/>
              </w:rPr>
              <w:t>对应团购优惠</w:t>
            </w:r>
            <w:proofErr w:type="gramEnd"/>
            <w:r w:rsidRPr="00AD465F">
              <w:rPr>
                <w:rFonts w:ascii="仿宋" w:eastAsia="仿宋" w:hAnsi="仿宋" w:cs="仿宋" w:hint="eastAsia"/>
                <w:kern w:val="0"/>
                <w:sz w:val="24"/>
              </w:rPr>
              <w:t>的</w:t>
            </w:r>
          </w:p>
        </w:tc>
      </w:tr>
      <w:tr w:rsidR="00AD465F" w:rsidRPr="00AD465F">
        <w:trPr>
          <w:trHeight w:val="23"/>
        </w:trPr>
        <w:tc>
          <w:tcPr>
            <w:tcW w:w="1531" w:type="pct"/>
            <w:gridSpan w:val="2"/>
            <w:tcBorders>
              <w:top w:val="single" w:sz="4" w:space="0" w:color="000000"/>
              <w:left w:val="single" w:sz="8" w:space="0" w:color="000000"/>
              <w:bottom w:val="single" w:sz="4" w:space="0" w:color="000000"/>
              <w:right w:val="single" w:sz="4" w:space="0" w:color="000000"/>
            </w:tcBorders>
            <w:shd w:val="clear" w:color="000000" w:fill="0070C0"/>
            <w:vAlign w:val="center"/>
          </w:tcPr>
          <w:p w:rsidR="00C4311C" w:rsidRPr="00AD465F" w:rsidRDefault="00000000">
            <w:pPr>
              <w:widowControl/>
              <w:jc w:val="center"/>
              <w:textAlignment w:val="center"/>
              <w:rPr>
                <w:rFonts w:ascii="仿宋" w:eastAsia="仿宋" w:hAnsi="仿宋" w:cs="仿宋"/>
                <w:b/>
                <w:bCs/>
                <w:sz w:val="24"/>
              </w:rPr>
            </w:pPr>
            <w:r w:rsidRPr="00AD465F">
              <w:rPr>
                <w:rFonts w:ascii="仿宋" w:eastAsia="仿宋" w:hAnsi="仿宋" w:cs="仿宋" w:hint="eastAsia"/>
                <w:b/>
                <w:bCs/>
                <w:kern w:val="0"/>
                <w:sz w:val="24"/>
              </w:rPr>
              <w:t>项目表内营销费用合计</w:t>
            </w:r>
          </w:p>
        </w:tc>
        <w:tc>
          <w:tcPr>
            <w:tcW w:w="3468" w:type="pct"/>
            <w:tcBorders>
              <w:top w:val="single" w:sz="4" w:space="0" w:color="000000"/>
              <w:left w:val="single" w:sz="4" w:space="0" w:color="000000"/>
              <w:bottom w:val="single" w:sz="4" w:space="0" w:color="000000"/>
              <w:right w:val="single" w:sz="4" w:space="0" w:color="000000"/>
            </w:tcBorders>
            <w:shd w:val="clear" w:color="000000" w:fill="0070C0"/>
            <w:vAlign w:val="center"/>
          </w:tcPr>
          <w:p w:rsidR="00C4311C" w:rsidRPr="00AD465F" w:rsidRDefault="00000000">
            <w:pPr>
              <w:widowControl/>
              <w:jc w:val="left"/>
              <w:textAlignment w:val="center"/>
              <w:rPr>
                <w:rFonts w:ascii="仿宋" w:eastAsia="仿宋" w:hAnsi="仿宋" w:cs="仿宋"/>
                <w:b/>
                <w:bCs/>
                <w:sz w:val="24"/>
              </w:rPr>
            </w:pPr>
            <w:r w:rsidRPr="00AD465F">
              <w:rPr>
                <w:rFonts w:ascii="仿宋" w:eastAsia="仿宋" w:hAnsi="仿宋" w:cs="仿宋" w:hint="eastAsia"/>
                <w:b/>
                <w:bCs/>
                <w:kern w:val="0"/>
                <w:sz w:val="24"/>
              </w:rPr>
              <w:t>1.2.3费用之和</w:t>
            </w:r>
          </w:p>
        </w:tc>
      </w:tr>
    </w:tbl>
    <w:p w:rsidR="00C4311C" w:rsidRPr="00AD465F" w:rsidRDefault="00C4311C">
      <w:pPr>
        <w:pStyle w:val="aff1"/>
      </w:pPr>
    </w:p>
    <w:p w:rsidR="00C4311C" w:rsidRPr="00AD465F" w:rsidRDefault="00000000">
      <w:pPr>
        <w:snapToGrid w:val="0"/>
        <w:spacing w:line="360" w:lineRule="auto"/>
        <w:ind w:firstLineChars="200" w:firstLine="482"/>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2、企策划服务内容清单（包括但不限于以下内容）</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（1）推广策略服务</w:t>
      </w:r>
    </w:p>
    <w:p w:rsidR="00C4311C" w:rsidRPr="00AD465F" w:rsidRDefault="00000000">
      <w:pPr>
        <w:numPr>
          <w:ilvl w:val="0"/>
          <w:numId w:val="3"/>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整合、年度、阶段 (包括但不限于</w:t>
      </w:r>
      <w:proofErr w:type="gramStart"/>
      <w:r w:rsidRPr="00AD465F">
        <w:rPr>
          <w:rFonts w:asciiTheme="minorEastAsia" w:eastAsiaTheme="minorEastAsia" w:hAnsiTheme="minorEastAsia" w:cs="宋体" w:hint="eastAsia"/>
          <w:sz w:val="24"/>
          <w:szCs w:val="24"/>
        </w:rPr>
        <w:t>月推广</w:t>
      </w:r>
      <w:proofErr w:type="gramEnd"/>
      <w:r w:rsidRPr="00AD465F">
        <w:rPr>
          <w:rFonts w:asciiTheme="minorEastAsia" w:eastAsiaTheme="minorEastAsia" w:hAnsiTheme="minorEastAsia" w:cs="宋体" w:hint="eastAsia"/>
          <w:sz w:val="24"/>
          <w:szCs w:val="24"/>
        </w:rPr>
        <w:t>策略)推广策略</w:t>
      </w:r>
    </w:p>
    <w:p w:rsidR="00C4311C" w:rsidRPr="00AD465F" w:rsidRDefault="00000000">
      <w:pPr>
        <w:numPr>
          <w:ilvl w:val="0"/>
          <w:numId w:val="3"/>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进入市场的时机与姿态</w:t>
      </w:r>
    </w:p>
    <w:p w:rsidR="00C4311C" w:rsidRPr="00AD465F" w:rsidRDefault="00000000">
      <w:pPr>
        <w:numPr>
          <w:ilvl w:val="0"/>
          <w:numId w:val="3"/>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调整与控制策略</w:t>
      </w:r>
    </w:p>
    <w:p w:rsidR="00C4311C" w:rsidRPr="00AD465F" w:rsidRDefault="00000000">
      <w:pPr>
        <w:numPr>
          <w:ilvl w:val="0"/>
          <w:numId w:val="3"/>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分阶段目标制定及战术安排</w:t>
      </w:r>
    </w:p>
    <w:p w:rsidR="00C4311C" w:rsidRPr="00AD465F" w:rsidRDefault="00000000">
      <w:pPr>
        <w:numPr>
          <w:ilvl w:val="0"/>
          <w:numId w:val="3"/>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公共关系策略 (含各类公共关系活动、新闻炒作等策划)</w:t>
      </w:r>
    </w:p>
    <w:p w:rsidR="00C4311C" w:rsidRPr="00AD465F" w:rsidRDefault="00000000">
      <w:pPr>
        <w:numPr>
          <w:ilvl w:val="0"/>
          <w:numId w:val="3"/>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服务期内的营销活动的策划及组织配合</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ab/>
        <w:t>（2）广告定位</w:t>
      </w:r>
    </w:p>
    <w:p w:rsidR="00C4311C" w:rsidRPr="00AD465F" w:rsidRDefault="00000000">
      <w:pPr>
        <w:numPr>
          <w:ilvl w:val="0"/>
          <w:numId w:val="4"/>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市场定位：物业市场定位、消费群体定位</w:t>
      </w:r>
    </w:p>
    <w:p w:rsidR="00C4311C" w:rsidRPr="00AD465F" w:rsidRDefault="00000000">
      <w:pPr>
        <w:numPr>
          <w:ilvl w:val="0"/>
          <w:numId w:val="4"/>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lastRenderedPageBreak/>
        <w:t>功能定位：项目功能定位、自身功能定位</w:t>
      </w:r>
    </w:p>
    <w:p w:rsidR="00C4311C" w:rsidRPr="00AD465F" w:rsidRDefault="00000000">
      <w:pPr>
        <w:numPr>
          <w:ilvl w:val="0"/>
          <w:numId w:val="4"/>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形象定位：项目形象定位、目标客户</w:t>
      </w:r>
      <w:proofErr w:type="gramStart"/>
      <w:r w:rsidRPr="00AD465F">
        <w:rPr>
          <w:rFonts w:asciiTheme="minorEastAsia" w:eastAsiaTheme="minorEastAsia" w:hAnsiTheme="minorEastAsia" w:cs="宋体" w:hint="eastAsia"/>
          <w:sz w:val="24"/>
          <w:szCs w:val="24"/>
        </w:rPr>
        <w:t>群形象</w:t>
      </w:r>
      <w:proofErr w:type="gramEnd"/>
      <w:r w:rsidRPr="00AD465F">
        <w:rPr>
          <w:rFonts w:asciiTheme="minorEastAsia" w:eastAsiaTheme="minorEastAsia" w:hAnsiTheme="minorEastAsia" w:cs="宋体" w:hint="eastAsia"/>
          <w:sz w:val="24"/>
          <w:szCs w:val="24"/>
        </w:rPr>
        <w:t>定位</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（3）广告策略及创意构想</w:t>
      </w:r>
    </w:p>
    <w:p w:rsidR="00C4311C" w:rsidRPr="00AD465F" w:rsidRDefault="00000000">
      <w:pPr>
        <w:numPr>
          <w:ilvl w:val="0"/>
          <w:numId w:val="5"/>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针对目标市场及产品优劣势要素确定产品的利益基点</w:t>
      </w:r>
    </w:p>
    <w:p w:rsidR="00C4311C" w:rsidRPr="00AD465F" w:rsidRDefault="00000000">
      <w:pPr>
        <w:numPr>
          <w:ilvl w:val="0"/>
          <w:numId w:val="5"/>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针对目标市场空间及产品利益基点确定产品各卖点及目标市场切入点</w:t>
      </w:r>
    </w:p>
    <w:p w:rsidR="00C4311C" w:rsidRPr="00AD465F" w:rsidRDefault="00000000">
      <w:pPr>
        <w:numPr>
          <w:ilvl w:val="0"/>
          <w:numId w:val="5"/>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确认最适合目标市场的广告重点</w:t>
      </w:r>
    </w:p>
    <w:p w:rsidR="00C4311C" w:rsidRPr="00AD465F" w:rsidRDefault="00000000">
      <w:pPr>
        <w:numPr>
          <w:ilvl w:val="0"/>
          <w:numId w:val="5"/>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依据广告重点确认广告总体表现</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（4）PR 及 SP 策划及执行督导</w:t>
      </w:r>
    </w:p>
    <w:p w:rsidR="00C4311C" w:rsidRPr="00AD465F" w:rsidRDefault="00000000">
      <w:pPr>
        <w:numPr>
          <w:ilvl w:val="0"/>
          <w:numId w:val="6"/>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 xml:space="preserve">协助招标人进行相关资源的整合 </w:t>
      </w:r>
    </w:p>
    <w:p w:rsidR="00C4311C" w:rsidRPr="00AD465F" w:rsidRDefault="00000000">
      <w:pPr>
        <w:numPr>
          <w:ilvl w:val="0"/>
          <w:numId w:val="6"/>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活动主题及方案策划建议</w:t>
      </w:r>
    </w:p>
    <w:p w:rsidR="00C4311C" w:rsidRPr="00AD465F" w:rsidRDefault="00000000">
      <w:pPr>
        <w:numPr>
          <w:ilvl w:val="0"/>
          <w:numId w:val="6"/>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协助招标人进行相关物料、道具的创意、撰文与设计  (如展板/背板、横幅、现场导示牌、请柬及 信封、胸卡、海报、单片等)  。具体设计事项参考以下第 4 点包装设计服务的相关内容。</w:t>
      </w:r>
    </w:p>
    <w:p w:rsidR="00C4311C" w:rsidRPr="00AD465F" w:rsidRDefault="00000000">
      <w:pPr>
        <w:numPr>
          <w:ilvl w:val="0"/>
          <w:numId w:val="6"/>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其他相关物料：包括奖品/小礼品等设计。</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（5）开盘前策划</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销售道具准备</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售楼处装修及布置建议</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现场包装建议</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销售动线建议</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样板房装修及布置建议</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效果图的制作建议</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定点营销前期铺垫</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可能客户来源发现及分析；</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客户沟通方式建议及挖掘策略；</w:t>
      </w:r>
    </w:p>
    <w:p w:rsidR="00C4311C" w:rsidRPr="00AD465F" w:rsidRDefault="00000000">
      <w:pPr>
        <w:numPr>
          <w:ilvl w:val="0"/>
          <w:numId w:val="7"/>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客户跟踪和锁定策略</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（6）媒介执行及督导</w:t>
      </w:r>
    </w:p>
    <w:p w:rsidR="00C4311C" w:rsidRPr="00AD465F" w:rsidRDefault="00000000">
      <w:pPr>
        <w:numPr>
          <w:ilvl w:val="0"/>
          <w:numId w:val="8"/>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根据营销规划，制定分阶段详细的媒介组合及排期计划</w:t>
      </w:r>
    </w:p>
    <w:p w:rsidR="00C4311C" w:rsidRPr="00AD465F" w:rsidRDefault="00000000">
      <w:pPr>
        <w:numPr>
          <w:ilvl w:val="0"/>
          <w:numId w:val="8"/>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配合营销计划所需的相关平面</w:t>
      </w:r>
      <w:proofErr w:type="gramStart"/>
      <w:r w:rsidRPr="00AD465F">
        <w:rPr>
          <w:rFonts w:asciiTheme="minorEastAsia" w:eastAsiaTheme="minorEastAsia" w:hAnsiTheme="minorEastAsia" w:cs="宋体" w:hint="eastAsia"/>
          <w:sz w:val="24"/>
          <w:szCs w:val="24"/>
        </w:rPr>
        <w:t>媒介广设计</w:t>
      </w:r>
      <w:proofErr w:type="gramEnd"/>
      <w:r w:rsidRPr="00AD465F">
        <w:rPr>
          <w:rFonts w:asciiTheme="minorEastAsia" w:eastAsiaTheme="minorEastAsia" w:hAnsiTheme="minorEastAsia" w:cs="宋体" w:hint="eastAsia"/>
          <w:sz w:val="24"/>
          <w:szCs w:val="24"/>
        </w:rPr>
        <w:t>(创意 、撰文 、设计等事宜)，主要包括大型 户外广告牌、灯箱站亭广告、杂志、报广等。</w:t>
      </w:r>
    </w:p>
    <w:p w:rsidR="00C4311C" w:rsidRPr="00AD465F" w:rsidRDefault="00000000">
      <w:pPr>
        <w:numPr>
          <w:ilvl w:val="0"/>
          <w:numId w:val="8"/>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协助进行相关媒介广告的印刷、制作、发布等督导工作</w:t>
      </w:r>
    </w:p>
    <w:p w:rsidR="00C4311C" w:rsidRPr="00AD465F" w:rsidRDefault="00000000">
      <w:pPr>
        <w:numPr>
          <w:ilvl w:val="0"/>
          <w:numId w:val="8"/>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lastRenderedPageBreak/>
        <w:t>配合营销计划所需的软文思路整理及撰写</w:t>
      </w:r>
    </w:p>
    <w:p w:rsidR="00C4311C" w:rsidRPr="00AD465F" w:rsidRDefault="00000000">
      <w:pPr>
        <w:numPr>
          <w:ilvl w:val="0"/>
          <w:numId w:val="9"/>
        </w:num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项目识别系统</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例如车体、现场导示牌、路牌广告、灯箱、高炮等广告文案和设计</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（8）项目全程宣传物料实施</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项目纸质宣传品文案 、设计</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售楼处展板文案、设计</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媒体广告创意文案、设计</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阶段性报纸广告平面创意文案 、设计</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proofErr w:type="gramStart"/>
      <w:r w:rsidRPr="00AD465F">
        <w:rPr>
          <w:rFonts w:asciiTheme="minorEastAsia" w:eastAsiaTheme="minorEastAsia" w:hAnsiTheme="minorEastAsia" w:cs="宋体" w:hint="eastAsia"/>
          <w:sz w:val="24"/>
          <w:szCs w:val="24"/>
        </w:rPr>
        <w:t>微信平台</w:t>
      </w:r>
      <w:proofErr w:type="gramEnd"/>
      <w:r w:rsidRPr="00AD465F">
        <w:rPr>
          <w:rFonts w:asciiTheme="minorEastAsia" w:eastAsiaTheme="minorEastAsia" w:hAnsiTheme="minorEastAsia" w:cs="宋体" w:hint="eastAsia"/>
          <w:sz w:val="24"/>
          <w:szCs w:val="24"/>
        </w:rPr>
        <w:t>、朋友</w:t>
      </w:r>
      <w:proofErr w:type="gramStart"/>
      <w:r w:rsidRPr="00AD465F">
        <w:rPr>
          <w:rFonts w:asciiTheme="minorEastAsia" w:eastAsiaTheme="minorEastAsia" w:hAnsiTheme="minorEastAsia" w:cs="宋体" w:hint="eastAsia"/>
          <w:sz w:val="24"/>
          <w:szCs w:val="24"/>
        </w:rPr>
        <w:t>圈广告</w:t>
      </w:r>
      <w:proofErr w:type="gramEnd"/>
      <w:r w:rsidRPr="00AD465F">
        <w:rPr>
          <w:rFonts w:asciiTheme="minorEastAsia" w:eastAsiaTheme="minorEastAsia" w:hAnsiTheme="minorEastAsia" w:cs="宋体" w:hint="eastAsia"/>
          <w:sz w:val="24"/>
          <w:szCs w:val="24"/>
        </w:rPr>
        <w:t>和视频号等线</w:t>
      </w:r>
      <w:proofErr w:type="gramStart"/>
      <w:r w:rsidRPr="00AD465F">
        <w:rPr>
          <w:rFonts w:asciiTheme="minorEastAsia" w:eastAsiaTheme="minorEastAsia" w:hAnsiTheme="minorEastAsia" w:cs="宋体" w:hint="eastAsia"/>
          <w:sz w:val="24"/>
          <w:szCs w:val="24"/>
        </w:rPr>
        <w:t>上媒体</w:t>
      </w:r>
      <w:proofErr w:type="gramEnd"/>
      <w:r w:rsidRPr="00AD465F">
        <w:rPr>
          <w:rFonts w:asciiTheme="minorEastAsia" w:eastAsiaTheme="minorEastAsia" w:hAnsiTheme="minorEastAsia" w:cs="宋体" w:hint="eastAsia"/>
          <w:sz w:val="24"/>
          <w:szCs w:val="24"/>
        </w:rPr>
        <w:t>建设和服务</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proofErr w:type="gramStart"/>
      <w:r w:rsidRPr="00AD465F">
        <w:rPr>
          <w:rFonts w:asciiTheme="minorEastAsia" w:eastAsiaTheme="minorEastAsia" w:hAnsiTheme="minorEastAsia" w:cs="宋体" w:hint="eastAsia"/>
          <w:sz w:val="24"/>
          <w:szCs w:val="24"/>
        </w:rPr>
        <w:t>微信公众号</w:t>
      </w:r>
      <w:proofErr w:type="gramEnd"/>
      <w:r w:rsidRPr="00AD465F">
        <w:rPr>
          <w:rFonts w:asciiTheme="minorEastAsia" w:eastAsiaTheme="minorEastAsia" w:hAnsiTheme="minorEastAsia" w:cs="宋体" w:hint="eastAsia"/>
          <w:sz w:val="24"/>
          <w:szCs w:val="24"/>
        </w:rPr>
        <w:t>、客户社群等基础建设和营销服务</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朋友圈</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进行朋友圈单图、长图、X宫格的形式发布</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朋友圈定</w:t>
      </w:r>
      <w:proofErr w:type="gramStart"/>
      <w:r w:rsidRPr="00AD465F">
        <w:rPr>
          <w:rFonts w:asciiTheme="minorEastAsia" w:eastAsiaTheme="minorEastAsia" w:hAnsiTheme="minorEastAsia" w:cs="宋体" w:hint="eastAsia"/>
          <w:sz w:val="24"/>
          <w:szCs w:val="24"/>
        </w:rPr>
        <w:t>投广告</w:t>
      </w:r>
      <w:proofErr w:type="gramEnd"/>
      <w:r w:rsidRPr="00AD465F">
        <w:rPr>
          <w:rFonts w:asciiTheme="minorEastAsia" w:eastAsiaTheme="minorEastAsia" w:hAnsiTheme="minorEastAsia" w:cs="宋体" w:hint="eastAsia"/>
          <w:sz w:val="24"/>
          <w:szCs w:val="24"/>
        </w:rPr>
        <w:t>文案撰写及设计</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线上线下互动活动</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自媒体</w:t>
      </w:r>
      <w:proofErr w:type="gramStart"/>
      <w:r w:rsidRPr="00AD465F">
        <w:rPr>
          <w:rFonts w:asciiTheme="minorEastAsia" w:eastAsiaTheme="minorEastAsia" w:hAnsiTheme="minorEastAsia" w:cs="宋体" w:hint="eastAsia"/>
          <w:sz w:val="24"/>
          <w:szCs w:val="24"/>
        </w:rPr>
        <w:t>端活动</w:t>
      </w:r>
      <w:proofErr w:type="gramEnd"/>
      <w:r w:rsidRPr="00AD465F">
        <w:rPr>
          <w:rFonts w:asciiTheme="minorEastAsia" w:eastAsiaTheme="minorEastAsia" w:hAnsiTheme="minorEastAsia" w:cs="宋体" w:hint="eastAsia"/>
          <w:sz w:val="24"/>
          <w:szCs w:val="24"/>
        </w:rPr>
        <w:t>创意构思及策划</w:t>
      </w:r>
    </w:p>
    <w:p w:rsidR="00C4311C" w:rsidRPr="00AD465F" w:rsidRDefault="00000000">
      <w:pPr>
        <w:numPr>
          <w:ilvl w:val="0"/>
          <w:numId w:val="10"/>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自媒体</w:t>
      </w:r>
      <w:proofErr w:type="gramStart"/>
      <w:r w:rsidRPr="00AD465F">
        <w:rPr>
          <w:rFonts w:asciiTheme="minorEastAsia" w:eastAsiaTheme="minorEastAsia" w:hAnsiTheme="minorEastAsia" w:cs="宋体" w:hint="eastAsia"/>
          <w:sz w:val="24"/>
          <w:szCs w:val="24"/>
        </w:rPr>
        <w:t>端活动</w:t>
      </w:r>
      <w:proofErr w:type="gramEnd"/>
      <w:r w:rsidRPr="00AD465F">
        <w:rPr>
          <w:rFonts w:asciiTheme="minorEastAsia" w:eastAsiaTheme="minorEastAsia" w:hAnsiTheme="minorEastAsia" w:cs="宋体" w:hint="eastAsia"/>
          <w:sz w:val="24"/>
          <w:szCs w:val="24"/>
        </w:rPr>
        <w:t>文案撰写</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（9）</w:t>
      </w:r>
      <w:proofErr w:type="gramStart"/>
      <w:r w:rsidRPr="00AD465F">
        <w:rPr>
          <w:rFonts w:asciiTheme="minorEastAsia" w:eastAsiaTheme="minorEastAsia" w:hAnsiTheme="minorEastAsia" w:cs="宋体" w:hint="eastAsia"/>
          <w:sz w:val="24"/>
          <w:szCs w:val="24"/>
        </w:rPr>
        <w:t>企策化</w:t>
      </w:r>
      <w:proofErr w:type="gramEnd"/>
      <w:r w:rsidRPr="00AD465F">
        <w:rPr>
          <w:rFonts w:asciiTheme="minorEastAsia" w:eastAsiaTheme="minorEastAsia" w:hAnsiTheme="minorEastAsia" w:cs="宋体" w:hint="eastAsia"/>
          <w:sz w:val="24"/>
          <w:szCs w:val="24"/>
        </w:rPr>
        <w:t>团队管理</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①策划经理及策划专员进驻现场</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另：团队还需配置设计、市场和自媒体人员</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②日常工作</w:t>
      </w:r>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每周营销工作会议</w:t>
      </w:r>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定期对营销人员深度培训</w:t>
      </w:r>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营销突发事件处理</w:t>
      </w:r>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营销管理执行</w:t>
      </w:r>
    </w:p>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③</w:t>
      </w:r>
      <w:proofErr w:type="gramStart"/>
      <w:r w:rsidRPr="00AD465F">
        <w:rPr>
          <w:rFonts w:asciiTheme="minorEastAsia" w:eastAsiaTheme="minorEastAsia" w:hAnsiTheme="minorEastAsia" w:cs="宋体" w:hint="eastAsia"/>
          <w:sz w:val="24"/>
          <w:szCs w:val="24"/>
        </w:rPr>
        <w:t>企策化</w:t>
      </w:r>
      <w:proofErr w:type="gramEnd"/>
      <w:r w:rsidRPr="00AD465F">
        <w:rPr>
          <w:rFonts w:asciiTheme="minorEastAsia" w:eastAsiaTheme="minorEastAsia" w:hAnsiTheme="minorEastAsia" w:cs="宋体" w:hint="eastAsia"/>
          <w:sz w:val="24"/>
          <w:szCs w:val="24"/>
        </w:rPr>
        <w:t>团队人员清单：</w:t>
      </w:r>
    </w:p>
    <w:tbl>
      <w:tblPr>
        <w:tblStyle w:val="aff3"/>
        <w:tblW w:w="0" w:type="auto"/>
        <w:tblLook w:val="04A0" w:firstRow="1" w:lastRow="0" w:firstColumn="1" w:lastColumn="0" w:noHBand="0" w:noVBand="1"/>
      </w:tblPr>
      <w:tblGrid>
        <w:gridCol w:w="2765"/>
        <w:gridCol w:w="2765"/>
        <w:gridCol w:w="2766"/>
      </w:tblGrid>
      <w:tr w:rsidR="00AD465F" w:rsidRPr="00AD465F">
        <w:tc>
          <w:tcPr>
            <w:tcW w:w="2765" w:type="dxa"/>
            <w:vAlign w:val="center"/>
          </w:tcPr>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职务</w:t>
            </w:r>
          </w:p>
        </w:tc>
        <w:tc>
          <w:tcPr>
            <w:tcW w:w="2765" w:type="dxa"/>
            <w:vAlign w:val="center"/>
          </w:tcPr>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姓名</w:t>
            </w:r>
          </w:p>
        </w:tc>
        <w:tc>
          <w:tcPr>
            <w:tcW w:w="2766" w:type="dxa"/>
            <w:vAlign w:val="center"/>
          </w:tcPr>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联系方式</w:t>
            </w:r>
          </w:p>
        </w:tc>
      </w:tr>
      <w:tr w:rsidR="00AD465F" w:rsidRPr="00AD465F">
        <w:tc>
          <w:tcPr>
            <w:tcW w:w="2765" w:type="dxa"/>
            <w:vAlign w:val="center"/>
          </w:tcPr>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营销总监</w:t>
            </w:r>
          </w:p>
        </w:tc>
        <w:tc>
          <w:tcPr>
            <w:tcW w:w="2765"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r>
      <w:tr w:rsidR="00AD465F" w:rsidRPr="00AD465F">
        <w:tc>
          <w:tcPr>
            <w:tcW w:w="2765" w:type="dxa"/>
            <w:vAlign w:val="center"/>
          </w:tcPr>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策划经理</w:t>
            </w:r>
          </w:p>
        </w:tc>
        <w:tc>
          <w:tcPr>
            <w:tcW w:w="2765"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r>
      <w:tr w:rsidR="00AD465F" w:rsidRPr="00AD465F">
        <w:tc>
          <w:tcPr>
            <w:tcW w:w="2765" w:type="dxa"/>
            <w:vAlign w:val="center"/>
          </w:tcPr>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驻场策划</w:t>
            </w:r>
          </w:p>
        </w:tc>
        <w:tc>
          <w:tcPr>
            <w:tcW w:w="2765"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r>
      <w:tr w:rsidR="00AD465F" w:rsidRPr="00AD465F">
        <w:tc>
          <w:tcPr>
            <w:tcW w:w="2765" w:type="dxa"/>
            <w:vAlign w:val="center"/>
          </w:tcPr>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市场专员</w:t>
            </w:r>
          </w:p>
        </w:tc>
        <w:tc>
          <w:tcPr>
            <w:tcW w:w="2765"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r>
      <w:tr w:rsidR="00AD465F" w:rsidRPr="00AD465F">
        <w:tc>
          <w:tcPr>
            <w:tcW w:w="2765" w:type="dxa"/>
            <w:vAlign w:val="center"/>
          </w:tcPr>
          <w:p w:rsidR="00C4311C" w:rsidRPr="00AD465F" w:rsidRDefault="00000000">
            <w:pPr>
              <w:snapToGrid w:val="0"/>
              <w:spacing w:line="360" w:lineRule="auto"/>
              <w:ind w:firstLineChars="200" w:firstLine="48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lastRenderedPageBreak/>
              <w:t>自媒体专员</w:t>
            </w:r>
          </w:p>
        </w:tc>
        <w:tc>
          <w:tcPr>
            <w:tcW w:w="2765"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C4311C" w:rsidRPr="00AD465F" w:rsidRDefault="00C4311C">
            <w:pPr>
              <w:snapToGrid w:val="0"/>
              <w:spacing w:line="360" w:lineRule="auto"/>
              <w:ind w:firstLineChars="200" w:firstLine="480"/>
              <w:rPr>
                <w:rFonts w:asciiTheme="minorEastAsia" w:eastAsiaTheme="minorEastAsia" w:hAnsiTheme="minorEastAsia" w:cs="宋体"/>
                <w:sz w:val="24"/>
                <w:szCs w:val="24"/>
              </w:rPr>
            </w:pPr>
          </w:p>
        </w:tc>
      </w:tr>
    </w:tbl>
    <w:p w:rsidR="00C4311C" w:rsidRPr="00AD465F" w:rsidRDefault="00000000">
      <w:p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④日常工作基础要求（仅供参考）：</w:t>
      </w:r>
    </w:p>
    <w:p w:rsidR="00C4311C" w:rsidRPr="00AD465F" w:rsidRDefault="00000000">
      <w:pPr>
        <w:numPr>
          <w:ilvl w:val="0"/>
          <w:numId w:val="12"/>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项目微楼书的文案撰写与设计，做H5动画展示；</w:t>
      </w:r>
    </w:p>
    <w:p w:rsidR="00C4311C" w:rsidRPr="00AD465F" w:rsidRDefault="00000000">
      <w:pPr>
        <w:numPr>
          <w:ilvl w:val="0"/>
          <w:numId w:val="12"/>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合同期限内，</w:t>
      </w:r>
      <w:proofErr w:type="gramStart"/>
      <w:r w:rsidRPr="00AD465F">
        <w:rPr>
          <w:rFonts w:asciiTheme="minorEastAsia" w:eastAsiaTheme="minorEastAsia" w:hAnsiTheme="minorEastAsia" w:cs="宋体" w:hint="eastAsia"/>
          <w:sz w:val="24"/>
          <w:szCs w:val="24"/>
        </w:rPr>
        <w:t>平台周</w:t>
      </w:r>
      <w:proofErr w:type="gramEnd"/>
      <w:r w:rsidRPr="00AD465F">
        <w:rPr>
          <w:rFonts w:asciiTheme="minorEastAsia" w:eastAsiaTheme="minorEastAsia" w:hAnsiTheme="minorEastAsia" w:cs="宋体" w:hint="eastAsia"/>
          <w:sz w:val="24"/>
          <w:szCs w:val="24"/>
        </w:rPr>
        <w:t>推送2次，每次</w:t>
      </w:r>
      <w:proofErr w:type="gramStart"/>
      <w:r w:rsidRPr="00AD465F">
        <w:rPr>
          <w:rFonts w:asciiTheme="minorEastAsia" w:eastAsiaTheme="minorEastAsia" w:hAnsiTheme="minorEastAsia" w:cs="宋体" w:hint="eastAsia"/>
          <w:sz w:val="24"/>
          <w:szCs w:val="24"/>
        </w:rPr>
        <w:t>1篇微信图文</w:t>
      </w:r>
      <w:proofErr w:type="gramEnd"/>
      <w:r w:rsidRPr="00AD465F">
        <w:rPr>
          <w:rFonts w:asciiTheme="minorEastAsia" w:eastAsiaTheme="minorEastAsia" w:hAnsiTheme="minorEastAsia" w:cs="宋体" w:hint="eastAsia"/>
          <w:sz w:val="24"/>
          <w:szCs w:val="24"/>
        </w:rPr>
        <w:t>，1张单图，月计8次推送。内容包含社会民生新闻热点报道、</w:t>
      </w:r>
      <w:proofErr w:type="gramStart"/>
      <w:r w:rsidRPr="00AD465F">
        <w:rPr>
          <w:rFonts w:asciiTheme="minorEastAsia" w:eastAsiaTheme="minorEastAsia" w:hAnsiTheme="minorEastAsia" w:cs="宋体" w:hint="eastAsia"/>
          <w:sz w:val="24"/>
          <w:szCs w:val="24"/>
        </w:rPr>
        <w:t>纯项目</w:t>
      </w:r>
      <w:proofErr w:type="gramEnd"/>
      <w:r w:rsidRPr="00AD465F">
        <w:rPr>
          <w:rFonts w:asciiTheme="minorEastAsia" w:eastAsiaTheme="minorEastAsia" w:hAnsiTheme="minorEastAsia" w:cs="宋体" w:hint="eastAsia"/>
          <w:sz w:val="24"/>
          <w:szCs w:val="24"/>
        </w:rPr>
        <w:t>信息释放、项目活动新闻播报等;</w:t>
      </w:r>
    </w:p>
    <w:p w:rsidR="00C4311C" w:rsidRPr="00AD465F" w:rsidRDefault="00000000">
      <w:pPr>
        <w:numPr>
          <w:ilvl w:val="0"/>
          <w:numId w:val="12"/>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在推送服务范围内，重点国际节日（不低于10个）、中国节气（24个）、社会热点（不定）定制精美单图，植入项目广告传播;</w:t>
      </w:r>
    </w:p>
    <w:p w:rsidR="00C4311C" w:rsidRPr="00AD465F" w:rsidRDefault="00C4311C">
      <w:pPr>
        <w:pStyle w:val="2"/>
        <w:ind w:firstLine="480"/>
      </w:pPr>
    </w:p>
    <w:p w:rsidR="00C4311C" w:rsidRPr="00AD465F" w:rsidRDefault="00000000">
      <w:pPr>
        <w:snapToGrid w:val="0"/>
        <w:spacing w:line="360" w:lineRule="auto"/>
        <w:rPr>
          <w:rFonts w:asciiTheme="minorEastAsia" w:eastAsiaTheme="minorEastAsia" w:hAnsiTheme="minorEastAsia" w:cs="宋体"/>
          <w:b/>
          <w:bCs/>
          <w:sz w:val="24"/>
          <w:szCs w:val="24"/>
        </w:rPr>
      </w:pPr>
      <w:r w:rsidRPr="00AD465F">
        <w:rPr>
          <w:rFonts w:asciiTheme="minorEastAsia" w:eastAsiaTheme="minorEastAsia" w:hAnsiTheme="minorEastAsia" w:cs="宋体" w:hint="eastAsia"/>
          <w:b/>
          <w:bCs/>
          <w:sz w:val="24"/>
          <w:szCs w:val="24"/>
        </w:rPr>
        <w:t>3、销售代理服务内容清单（包括但不限于以下内容）</w:t>
      </w:r>
    </w:p>
    <w:p w:rsidR="00C4311C" w:rsidRPr="00AD465F" w:rsidRDefault="00000000">
      <w:pPr>
        <w:snapToGrid w:val="0"/>
        <w:spacing w:line="360" w:lineRule="auto"/>
        <w:ind w:firstLineChars="100" w:firstLine="280"/>
        <w:rPr>
          <w:rFonts w:asciiTheme="minorEastAsia" w:eastAsiaTheme="minorEastAsia" w:hAnsiTheme="minorEastAsia" w:cs="宋体"/>
          <w:sz w:val="24"/>
          <w:szCs w:val="24"/>
        </w:rPr>
      </w:pPr>
      <w:r w:rsidRPr="00AD465F">
        <w:rPr>
          <w:rFonts w:ascii="仿宋" w:eastAsia="仿宋" w:hAnsi="仿宋" w:cs="仿宋" w:hint="eastAsia"/>
          <w:sz w:val="28"/>
          <w:szCs w:val="28"/>
        </w:rPr>
        <w:t>（</w:t>
      </w:r>
      <w:r w:rsidRPr="00AD465F">
        <w:rPr>
          <w:rFonts w:asciiTheme="minorEastAsia" w:eastAsiaTheme="minorEastAsia" w:hAnsiTheme="minorEastAsia" w:cs="宋体" w:hint="eastAsia"/>
          <w:sz w:val="24"/>
          <w:szCs w:val="24"/>
        </w:rPr>
        <w:t>1）前期业务配合</w:t>
      </w:r>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销售的总体战略思路和目标的制定</w:t>
      </w:r>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销售周期建议</w:t>
      </w:r>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proofErr w:type="gramStart"/>
      <w:r w:rsidRPr="00AD465F">
        <w:rPr>
          <w:rFonts w:asciiTheme="minorEastAsia" w:eastAsiaTheme="minorEastAsia" w:hAnsiTheme="minorEastAsia" w:cs="宋体" w:hint="eastAsia"/>
          <w:sz w:val="24"/>
          <w:szCs w:val="24"/>
        </w:rPr>
        <w:t>销控建议</w:t>
      </w:r>
      <w:proofErr w:type="gramEnd"/>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定价策略建议</w:t>
      </w:r>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付款方式建议</w:t>
      </w:r>
    </w:p>
    <w:p w:rsidR="00C4311C" w:rsidRPr="00AD465F" w:rsidRDefault="00000000">
      <w:pPr>
        <w:numPr>
          <w:ilvl w:val="0"/>
          <w:numId w:val="11"/>
        </w:num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资金回笼预估</w:t>
      </w:r>
    </w:p>
    <w:p w:rsidR="00C4311C" w:rsidRPr="00AD465F" w:rsidRDefault="00000000">
      <w:pPr>
        <w:snapToGrid w:val="0"/>
        <w:spacing w:line="360" w:lineRule="auto"/>
        <w:ind w:firstLineChars="100" w:firstLine="24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（2）销售策划及执行</w:t>
      </w:r>
    </w:p>
    <w:p w:rsidR="00C4311C" w:rsidRPr="00AD465F" w:rsidRDefault="00000000">
      <w:pPr>
        <w:numPr>
          <w:ilvl w:val="0"/>
          <w:numId w:val="13"/>
        </w:numPr>
        <w:spacing w:line="50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阶段性工作安排</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销售策略调整</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阶段性销售安排</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各阶段价格调整</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价格分析及价格拟定(包括均价、最低价及</w:t>
      </w:r>
      <w:proofErr w:type="gramStart"/>
      <w:r w:rsidRPr="00AD465F">
        <w:rPr>
          <w:rFonts w:asciiTheme="minorEastAsia" w:eastAsiaTheme="minorEastAsia" w:hAnsiTheme="minorEastAsia" w:cstheme="minorEastAsia" w:hint="eastAsia"/>
          <w:sz w:val="24"/>
          <w:szCs w:val="24"/>
        </w:rPr>
        <w:t>最</w:t>
      </w:r>
      <w:proofErr w:type="gramEnd"/>
      <w:r w:rsidRPr="00AD465F">
        <w:rPr>
          <w:rFonts w:asciiTheme="minorEastAsia" w:eastAsiaTheme="minorEastAsia" w:hAnsiTheme="minorEastAsia" w:cstheme="minorEastAsia" w:hint="eastAsia"/>
          <w:sz w:val="24"/>
          <w:szCs w:val="24"/>
        </w:rPr>
        <w:t>高价拟定)</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各阶段</w:t>
      </w:r>
      <w:proofErr w:type="gramStart"/>
      <w:r w:rsidRPr="00AD465F">
        <w:rPr>
          <w:rFonts w:asciiTheme="minorEastAsia" w:eastAsiaTheme="minorEastAsia" w:hAnsiTheme="minorEastAsia" w:cstheme="minorEastAsia" w:hint="eastAsia"/>
          <w:sz w:val="24"/>
          <w:szCs w:val="24"/>
        </w:rPr>
        <w:t>的销控调整</w:t>
      </w:r>
      <w:proofErr w:type="gramEnd"/>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各阶段的销售计划拟定</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阶段性 SP、PR 活动安排</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阶段性产品分析</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区域市场调查报告定期更新</w:t>
      </w:r>
    </w:p>
    <w:p w:rsidR="00C4311C" w:rsidRPr="00AD465F" w:rsidRDefault="00000000">
      <w:pPr>
        <w:numPr>
          <w:ilvl w:val="0"/>
          <w:numId w:val="13"/>
        </w:numPr>
        <w:spacing w:line="50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阶段性工作总结</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建议销售模式 、销售情况统计与监控</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lastRenderedPageBreak/>
        <w:t>广告效果检讨、广告效果统计</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电话 、客户 、成交量的统计与总结</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客户反应与检讨</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销售效果分析</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价格反应与检讨</w:t>
      </w:r>
    </w:p>
    <w:p w:rsidR="00C4311C" w:rsidRPr="00AD465F" w:rsidRDefault="00000000">
      <w:pPr>
        <w:numPr>
          <w:ilvl w:val="0"/>
          <w:numId w:val="13"/>
        </w:numPr>
        <w:spacing w:line="50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活动执行</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活动操作流程撰写</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场地选择</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场地联系/安排</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嘉宾人员安排邀请</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客户通知</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相关政府部分联系</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场地布置</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配合发展商媒体联系</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人员培训</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配合发展商购买礼物</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监督广告投放</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活动效果分析</w:t>
      </w:r>
    </w:p>
    <w:p w:rsidR="00C4311C" w:rsidRPr="00AD465F" w:rsidRDefault="00000000">
      <w:pPr>
        <w:numPr>
          <w:ilvl w:val="0"/>
          <w:numId w:val="13"/>
        </w:numPr>
        <w:spacing w:line="50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销售形势分析与预测</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会议安排</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每周例会</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销售阶段性总结会议</w:t>
      </w:r>
    </w:p>
    <w:p w:rsidR="00C4311C" w:rsidRPr="00AD465F" w:rsidRDefault="00000000">
      <w:pPr>
        <w:numPr>
          <w:ilvl w:val="0"/>
          <w:numId w:val="13"/>
        </w:numPr>
        <w:spacing w:line="50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建立客户平台</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协助客户完成签约工作</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协助客户收楼工作</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接受客户投诉工作</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完善及健全客户网络</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维护客户工作</w:t>
      </w:r>
    </w:p>
    <w:p w:rsidR="00C4311C" w:rsidRPr="00AD465F" w:rsidRDefault="00000000">
      <w:pPr>
        <w:spacing w:line="500" w:lineRule="exact"/>
        <w:ind w:firstLineChars="200" w:firstLine="480"/>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lastRenderedPageBreak/>
        <w:t>（3）销售管理</w:t>
      </w:r>
    </w:p>
    <w:p w:rsidR="00C4311C" w:rsidRPr="00AD465F" w:rsidRDefault="00000000">
      <w:pPr>
        <w:numPr>
          <w:ilvl w:val="0"/>
          <w:numId w:val="13"/>
        </w:numPr>
        <w:spacing w:line="50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销售专案经理及销售人员进驻现场</w:t>
      </w:r>
    </w:p>
    <w:p w:rsidR="00C4311C" w:rsidRPr="00AD465F" w:rsidRDefault="00000000">
      <w:pPr>
        <w:numPr>
          <w:ilvl w:val="0"/>
          <w:numId w:val="13"/>
        </w:numPr>
        <w:spacing w:line="50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销售人员专业销售培训</w:t>
      </w:r>
    </w:p>
    <w:p w:rsidR="00C4311C" w:rsidRPr="00AD465F" w:rsidRDefault="00000000">
      <w:pPr>
        <w:numPr>
          <w:ilvl w:val="0"/>
          <w:numId w:val="13"/>
        </w:numPr>
        <w:spacing w:line="50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日常工作</w:t>
      </w:r>
    </w:p>
    <w:p w:rsidR="00C4311C" w:rsidRPr="00AD465F" w:rsidRDefault="00000000">
      <w:pPr>
        <w:numPr>
          <w:ilvl w:val="0"/>
          <w:numId w:val="14"/>
        </w:numPr>
        <w:spacing w:line="50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每周工作会议</w:t>
      </w:r>
    </w:p>
    <w:p w:rsidR="00C4311C" w:rsidRPr="00AD465F" w:rsidRDefault="00000000">
      <w:pPr>
        <w:numPr>
          <w:ilvl w:val="0"/>
          <w:numId w:val="14"/>
        </w:numPr>
        <w:spacing w:line="46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定期对销售人员深度培训</w:t>
      </w:r>
    </w:p>
    <w:p w:rsidR="00C4311C" w:rsidRPr="00AD465F" w:rsidRDefault="00000000">
      <w:pPr>
        <w:numPr>
          <w:ilvl w:val="0"/>
          <w:numId w:val="14"/>
        </w:numPr>
        <w:spacing w:line="46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销售突发事件处理</w:t>
      </w:r>
    </w:p>
    <w:p w:rsidR="00C4311C" w:rsidRPr="00AD465F" w:rsidRDefault="00000000">
      <w:pPr>
        <w:numPr>
          <w:ilvl w:val="0"/>
          <w:numId w:val="14"/>
        </w:numPr>
        <w:spacing w:line="46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销售管理执行</w:t>
      </w:r>
    </w:p>
    <w:p w:rsidR="00C4311C" w:rsidRPr="00AD465F" w:rsidRDefault="00000000">
      <w:pPr>
        <w:numPr>
          <w:ilvl w:val="0"/>
          <w:numId w:val="14"/>
        </w:numPr>
        <w:spacing w:line="46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销售执行等</w:t>
      </w:r>
    </w:p>
    <w:p w:rsidR="00C4311C" w:rsidRPr="00AD465F" w:rsidRDefault="00C4311C">
      <w:pPr>
        <w:pStyle w:val="2"/>
        <w:ind w:firstLine="480"/>
      </w:pPr>
    </w:p>
    <w:p w:rsidR="00C4311C" w:rsidRPr="00AD465F" w:rsidRDefault="00000000">
      <w:pPr>
        <w:pStyle w:val="aff1"/>
        <w:spacing w:line="460" w:lineRule="exact"/>
        <w:rPr>
          <w:rFonts w:asciiTheme="minorEastAsia" w:eastAsiaTheme="minorEastAsia" w:hAnsiTheme="minorEastAsia" w:cstheme="minorEastAsia"/>
        </w:rPr>
      </w:pPr>
      <w:r w:rsidRPr="00AD465F">
        <w:rPr>
          <w:rFonts w:asciiTheme="minorEastAsia" w:eastAsiaTheme="minorEastAsia" w:hAnsiTheme="minorEastAsia" w:cstheme="minorEastAsia" w:hint="eastAsia"/>
        </w:rPr>
        <w:t>4、</w:t>
      </w:r>
      <w:proofErr w:type="gramStart"/>
      <w:r w:rsidRPr="00AD465F">
        <w:rPr>
          <w:rFonts w:asciiTheme="minorEastAsia" w:eastAsiaTheme="minorEastAsia" w:hAnsiTheme="minorEastAsia" w:cstheme="minorEastAsia" w:hint="eastAsia"/>
        </w:rPr>
        <w:t>案场物业</w:t>
      </w:r>
      <w:proofErr w:type="gramEnd"/>
      <w:r w:rsidRPr="00AD465F">
        <w:rPr>
          <w:rFonts w:asciiTheme="minorEastAsia" w:eastAsiaTheme="minorEastAsia" w:hAnsiTheme="minorEastAsia" w:cstheme="minorEastAsia" w:hint="eastAsia"/>
        </w:rPr>
        <w:t>服务内容清单（包括但不限于以下内容）</w:t>
      </w:r>
    </w:p>
    <w:p w:rsidR="00C4311C" w:rsidRPr="00AD465F" w:rsidRDefault="00000000">
      <w:pPr>
        <w:spacing w:line="460" w:lineRule="exact"/>
        <w:ind w:firstLineChars="200" w:firstLine="480"/>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1.物业管理</w:t>
      </w:r>
    </w:p>
    <w:p w:rsidR="00C4311C" w:rsidRPr="00AD465F" w:rsidRDefault="00000000">
      <w:pPr>
        <w:numPr>
          <w:ilvl w:val="0"/>
          <w:numId w:val="13"/>
        </w:numPr>
        <w:spacing w:line="46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迎宾、</w:t>
      </w:r>
      <w:proofErr w:type="gramStart"/>
      <w:r w:rsidRPr="00AD465F">
        <w:rPr>
          <w:rFonts w:asciiTheme="minorEastAsia" w:eastAsiaTheme="minorEastAsia" w:hAnsiTheme="minorEastAsia" w:cstheme="minorEastAsia" w:hint="eastAsia"/>
          <w:sz w:val="24"/>
          <w:szCs w:val="24"/>
        </w:rPr>
        <w:t>水吧客服</w:t>
      </w:r>
      <w:proofErr w:type="gramEnd"/>
      <w:r w:rsidRPr="00AD465F">
        <w:rPr>
          <w:rFonts w:asciiTheme="minorEastAsia" w:eastAsiaTheme="minorEastAsia" w:hAnsiTheme="minorEastAsia" w:cstheme="minorEastAsia" w:hint="eastAsia"/>
          <w:sz w:val="24"/>
          <w:szCs w:val="24"/>
        </w:rPr>
        <w:t>、保洁和保安人员进驻现场</w:t>
      </w:r>
    </w:p>
    <w:p w:rsidR="00C4311C" w:rsidRPr="00AD465F" w:rsidRDefault="00000000">
      <w:pPr>
        <w:numPr>
          <w:ilvl w:val="0"/>
          <w:numId w:val="13"/>
        </w:numPr>
        <w:spacing w:line="46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物业人员专业销售培训</w:t>
      </w:r>
    </w:p>
    <w:p w:rsidR="00C4311C" w:rsidRPr="00AD465F" w:rsidRDefault="00000000">
      <w:pPr>
        <w:numPr>
          <w:ilvl w:val="0"/>
          <w:numId w:val="13"/>
        </w:numPr>
        <w:spacing w:line="460" w:lineRule="exact"/>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日常工作</w:t>
      </w:r>
    </w:p>
    <w:p w:rsidR="00C4311C" w:rsidRPr="00AD465F" w:rsidRDefault="00000000">
      <w:pPr>
        <w:numPr>
          <w:ilvl w:val="0"/>
          <w:numId w:val="14"/>
        </w:numPr>
        <w:spacing w:line="46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每周工作会议</w:t>
      </w:r>
    </w:p>
    <w:p w:rsidR="00C4311C" w:rsidRPr="00AD465F" w:rsidRDefault="00000000">
      <w:pPr>
        <w:numPr>
          <w:ilvl w:val="0"/>
          <w:numId w:val="14"/>
        </w:numPr>
        <w:spacing w:line="46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定期对物业人员深度培训</w:t>
      </w:r>
    </w:p>
    <w:p w:rsidR="00C4311C" w:rsidRPr="00AD465F" w:rsidRDefault="00000000">
      <w:pPr>
        <w:numPr>
          <w:ilvl w:val="0"/>
          <w:numId w:val="14"/>
        </w:numPr>
        <w:spacing w:line="46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物业突发事件处理</w:t>
      </w:r>
    </w:p>
    <w:p w:rsidR="00C4311C" w:rsidRPr="00AD465F" w:rsidRDefault="00000000">
      <w:pPr>
        <w:numPr>
          <w:ilvl w:val="0"/>
          <w:numId w:val="14"/>
        </w:numPr>
        <w:spacing w:line="460" w:lineRule="exact"/>
        <w:ind w:left="0" w:firstLine="1134"/>
        <w:rPr>
          <w:rFonts w:asciiTheme="minorEastAsia" w:eastAsiaTheme="minorEastAsia" w:hAnsiTheme="minorEastAsia" w:cstheme="minorEastAsia"/>
          <w:sz w:val="24"/>
          <w:szCs w:val="24"/>
        </w:rPr>
      </w:pPr>
      <w:r w:rsidRPr="00AD465F">
        <w:rPr>
          <w:rFonts w:asciiTheme="minorEastAsia" w:eastAsiaTheme="minorEastAsia" w:hAnsiTheme="minorEastAsia" w:cstheme="minorEastAsia" w:hint="eastAsia"/>
          <w:sz w:val="24"/>
          <w:szCs w:val="24"/>
        </w:rPr>
        <w:t>物业管理执行</w:t>
      </w:r>
    </w:p>
    <w:p w:rsidR="00C4311C" w:rsidRPr="00AD465F" w:rsidRDefault="00000000">
      <w:pPr>
        <w:numPr>
          <w:ilvl w:val="0"/>
          <w:numId w:val="14"/>
        </w:numPr>
        <w:spacing w:line="460" w:lineRule="exact"/>
        <w:ind w:left="0" w:firstLine="1134"/>
        <w:sectPr w:rsidR="00C4311C" w:rsidRPr="00AD465F">
          <w:pgSz w:w="11910" w:h="16840"/>
          <w:pgMar w:top="1179" w:right="1520" w:bottom="1542" w:left="1440" w:header="720" w:footer="720" w:gutter="0"/>
          <w:cols w:space="720"/>
          <w:docGrid w:linePitch="286"/>
        </w:sectPr>
      </w:pPr>
      <w:r w:rsidRPr="00AD465F">
        <w:rPr>
          <w:rFonts w:asciiTheme="minorEastAsia" w:eastAsiaTheme="minorEastAsia" w:hAnsiTheme="minorEastAsia" w:cstheme="minorEastAsia" w:hint="eastAsia"/>
          <w:sz w:val="24"/>
          <w:szCs w:val="24"/>
        </w:rPr>
        <w:t>物业执行等</w:t>
      </w:r>
    </w:p>
    <w:p w:rsidR="00C4311C" w:rsidRPr="00AD465F" w:rsidRDefault="00000000">
      <w:pPr>
        <w:snapToGrid w:val="0"/>
        <w:spacing w:line="480" w:lineRule="exact"/>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lastRenderedPageBreak/>
        <w:t>第四条   合同服务期限</w:t>
      </w:r>
    </w:p>
    <w:p w:rsidR="00C4311C" w:rsidRPr="00AD465F" w:rsidRDefault="00000000">
      <w:pPr>
        <w:spacing w:line="480" w:lineRule="exact"/>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本合同的服务期限为自本合同签订生效之日起至本合同所有权利义务履行完毕后截止。乙方在撤出全部管理团队终止服务前应予以配合甲方并完成全部交接工作。</w:t>
      </w:r>
    </w:p>
    <w:p w:rsidR="00C4311C" w:rsidRPr="00AD465F" w:rsidRDefault="00000000">
      <w:pPr>
        <w:spacing w:line="480" w:lineRule="exact"/>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销售考核期为销售团队进场后36个月，如果销售考核期结束，项目还有剩余房屋或大于30%</w:t>
      </w:r>
      <w:proofErr w:type="gramStart"/>
      <w:r w:rsidRPr="00AD465F">
        <w:rPr>
          <w:rFonts w:asciiTheme="minorEastAsia" w:eastAsiaTheme="minorEastAsia" w:hAnsiTheme="minorEastAsia" w:cs="仿宋" w:hint="eastAsia"/>
          <w:sz w:val="24"/>
          <w:szCs w:val="20"/>
        </w:rPr>
        <w:t>车位未</w:t>
      </w:r>
      <w:proofErr w:type="gramEnd"/>
      <w:r w:rsidRPr="00AD465F">
        <w:rPr>
          <w:rFonts w:asciiTheme="minorEastAsia" w:eastAsiaTheme="minorEastAsia" w:hAnsiTheme="minorEastAsia" w:cs="仿宋" w:hint="eastAsia"/>
          <w:sz w:val="24"/>
          <w:szCs w:val="20"/>
        </w:rPr>
        <w:t>销售的，乙方需继续履行承担销售义务，剩余货值计提考核及结算方式，双方另行约定后签订补充协议。已售货值超95%后，经甲方批准后乙方人员可根据剩余货值做相应调整。</w:t>
      </w:r>
    </w:p>
    <w:p w:rsidR="00C4311C" w:rsidRPr="00AD465F" w:rsidRDefault="00C4311C">
      <w:pPr>
        <w:snapToGrid w:val="0"/>
        <w:spacing w:line="480" w:lineRule="exact"/>
        <w:rPr>
          <w:rFonts w:asciiTheme="minorEastAsia" w:eastAsiaTheme="minorEastAsia" w:hAnsiTheme="minorEastAsia" w:cs="仿宋"/>
          <w:sz w:val="24"/>
          <w:szCs w:val="20"/>
        </w:rPr>
      </w:pP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第五条   合同要求及目标</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营销服务要求及目标：</w:t>
      </w:r>
    </w:p>
    <w:p w:rsidR="00C4311C" w:rsidRPr="00AD465F" w:rsidRDefault="00C4311C">
      <w:pPr>
        <w:pStyle w:val="ad"/>
      </w:pPr>
    </w:p>
    <w:p w:rsidR="00C4311C" w:rsidRPr="00AD465F" w:rsidRDefault="00000000">
      <w:pPr>
        <w:spacing w:line="360" w:lineRule="auto"/>
        <w:ind w:firstLineChars="200" w:firstLine="556"/>
        <w:rPr>
          <w:rFonts w:ascii="仿宋" w:eastAsia="仿宋" w:hAnsi="仿宋" w:cs="仿宋"/>
          <w:spacing w:val="-1"/>
          <w:sz w:val="28"/>
          <w:szCs w:val="28"/>
        </w:rPr>
      </w:pPr>
      <w:r w:rsidRPr="00AD465F">
        <w:rPr>
          <w:rFonts w:ascii="仿宋" w:eastAsia="仿宋" w:hAnsi="仿宋" w:cs="仿宋" w:hint="eastAsia"/>
          <w:spacing w:val="-1"/>
          <w:sz w:val="28"/>
          <w:szCs w:val="28"/>
        </w:rPr>
        <w:t>乙方承诺36个月</w:t>
      </w:r>
      <w:proofErr w:type="gramStart"/>
      <w:r w:rsidRPr="00AD465F">
        <w:rPr>
          <w:rFonts w:ascii="仿宋" w:eastAsia="仿宋" w:hAnsi="仿宋" w:cs="仿宋" w:hint="eastAsia"/>
          <w:spacing w:val="-1"/>
          <w:sz w:val="28"/>
          <w:szCs w:val="28"/>
        </w:rPr>
        <w:t>去化总货</w:t>
      </w:r>
      <w:proofErr w:type="gramEnd"/>
      <w:r w:rsidRPr="00AD465F">
        <w:rPr>
          <w:rFonts w:ascii="仿宋" w:eastAsia="仿宋" w:hAnsi="仿宋" w:cs="仿宋" w:hint="eastAsia"/>
          <w:spacing w:val="-1"/>
          <w:sz w:val="28"/>
          <w:szCs w:val="28"/>
        </w:rPr>
        <w:t>值的95%。分解至年度销售考核指标如下：</w:t>
      </w:r>
    </w:p>
    <w:p w:rsidR="00C4311C" w:rsidRPr="00AD465F" w:rsidRDefault="00000000">
      <w:pPr>
        <w:spacing w:line="360" w:lineRule="auto"/>
        <w:ind w:firstLineChars="200" w:firstLine="560"/>
        <w:rPr>
          <w:rFonts w:ascii="仿宋" w:eastAsia="仿宋" w:hAnsi="仿宋" w:cs="仿宋"/>
          <w:sz w:val="28"/>
          <w:szCs w:val="28"/>
        </w:rPr>
      </w:pPr>
      <w:r w:rsidRPr="00AD465F">
        <w:rPr>
          <w:rFonts w:ascii="仿宋" w:eastAsia="仿宋" w:hAnsi="仿宋" w:cs="仿宋" w:hint="eastAsia"/>
          <w:sz w:val="28"/>
          <w:szCs w:val="28"/>
        </w:rPr>
        <w:t>自进场之日起至12个月，累计去化达到总货值的%；</w:t>
      </w:r>
    </w:p>
    <w:p w:rsidR="00C4311C" w:rsidRPr="00AD465F" w:rsidRDefault="00000000">
      <w:pPr>
        <w:spacing w:line="360" w:lineRule="auto"/>
        <w:ind w:firstLineChars="200" w:firstLine="560"/>
        <w:rPr>
          <w:rFonts w:ascii="仿宋" w:eastAsia="仿宋" w:hAnsi="仿宋" w:cs="仿宋"/>
          <w:sz w:val="28"/>
          <w:szCs w:val="28"/>
        </w:rPr>
      </w:pPr>
      <w:r w:rsidRPr="00AD465F">
        <w:rPr>
          <w:rFonts w:ascii="仿宋" w:eastAsia="仿宋" w:hAnsi="仿宋" w:cs="仿宋" w:hint="eastAsia"/>
          <w:sz w:val="28"/>
          <w:szCs w:val="28"/>
        </w:rPr>
        <w:t>自进场之日起至24个月，累计去化达到总货值的%；</w:t>
      </w:r>
    </w:p>
    <w:p w:rsidR="00C4311C" w:rsidRPr="00AD465F" w:rsidRDefault="00000000">
      <w:pPr>
        <w:spacing w:line="360" w:lineRule="auto"/>
        <w:ind w:firstLineChars="200" w:firstLine="560"/>
      </w:pPr>
      <w:r w:rsidRPr="00AD465F">
        <w:rPr>
          <w:rFonts w:ascii="仿宋" w:eastAsia="仿宋" w:hAnsi="仿宋" w:cs="仿宋" w:hint="eastAsia"/>
          <w:sz w:val="28"/>
          <w:szCs w:val="28"/>
        </w:rPr>
        <w:t>自进场之日起至36个月，累计去化达到总货值的%；</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本项目整体开发、分期销售，预计项目在签署本合同后（注：如项目停滞多年，则须按实际情况约定开工参照节点）后【1 】</w:t>
      </w:r>
      <w:proofErr w:type="gramStart"/>
      <w:r w:rsidRPr="00AD465F">
        <w:rPr>
          <w:rFonts w:asciiTheme="minorEastAsia" w:eastAsiaTheme="minorEastAsia" w:hAnsiTheme="minorEastAsia" w:cs="仿宋" w:hint="eastAsia"/>
          <w:sz w:val="24"/>
          <w:szCs w:val="20"/>
        </w:rPr>
        <w:t>个</w:t>
      </w:r>
      <w:proofErr w:type="gramEnd"/>
      <w:r w:rsidRPr="00AD465F">
        <w:rPr>
          <w:rFonts w:asciiTheme="minorEastAsia" w:eastAsiaTheme="minorEastAsia" w:hAnsiTheme="minorEastAsia" w:cs="仿宋" w:hint="eastAsia"/>
          <w:sz w:val="24"/>
          <w:szCs w:val="20"/>
        </w:rPr>
        <w:t>月内具备领取预售许可证的前置条件，具体开盘时间以双方正式确认的开盘方案为准。在中标通知书发出【15】</w:t>
      </w:r>
      <w:proofErr w:type="gramStart"/>
      <w:r w:rsidRPr="00AD465F">
        <w:rPr>
          <w:rFonts w:asciiTheme="minorEastAsia" w:eastAsiaTheme="minorEastAsia" w:hAnsiTheme="minorEastAsia" w:cs="仿宋" w:hint="eastAsia"/>
          <w:sz w:val="24"/>
          <w:szCs w:val="20"/>
        </w:rPr>
        <w:t>个</w:t>
      </w:r>
      <w:proofErr w:type="gramEnd"/>
      <w:r w:rsidRPr="00AD465F">
        <w:rPr>
          <w:rFonts w:asciiTheme="minorEastAsia" w:eastAsiaTheme="minorEastAsia" w:hAnsiTheme="minorEastAsia" w:cs="仿宋" w:hint="eastAsia"/>
          <w:sz w:val="24"/>
          <w:szCs w:val="20"/>
        </w:rPr>
        <w:t>日历日内，乙方提供全案策划执行方案、整盘销售管理方案提交甲方确认，乙方提交的全案策划执行方案中应明确对销售人员资格、经验要求，并明确对销售团队奖惩淘汰考核标准。乙方在项目总体规划方案审批通过并取得批复且首批项目团队到岗后【15】</w:t>
      </w:r>
      <w:proofErr w:type="gramStart"/>
      <w:r w:rsidRPr="00AD465F">
        <w:rPr>
          <w:rFonts w:asciiTheme="minorEastAsia" w:eastAsiaTheme="minorEastAsia" w:hAnsiTheme="minorEastAsia" w:cs="仿宋" w:hint="eastAsia"/>
          <w:sz w:val="24"/>
          <w:szCs w:val="20"/>
        </w:rPr>
        <w:t>个</w:t>
      </w:r>
      <w:proofErr w:type="gramEnd"/>
      <w:r w:rsidRPr="00AD465F">
        <w:rPr>
          <w:rFonts w:asciiTheme="minorEastAsia" w:eastAsiaTheme="minorEastAsia" w:hAnsiTheme="minorEastAsia" w:cs="仿宋" w:hint="eastAsia"/>
          <w:sz w:val="24"/>
          <w:szCs w:val="20"/>
        </w:rPr>
        <w:t>日历日内将项目整体销售计划和营销人员配置计划提交甲方确认，并经甲方审批通过后进行实施。乙方提交的整体销售计划和营销人员配置标准不得低于甲方招标文件中提供的【营销人员配置表】中设定的条件。</w:t>
      </w:r>
    </w:p>
    <w:p w:rsidR="00C4311C" w:rsidRPr="00AD465F" w:rsidRDefault="00C4311C"/>
    <w:tbl>
      <w:tblPr>
        <w:tblW w:w="5000" w:type="pct"/>
        <w:tblLayout w:type="fixed"/>
        <w:tblCellMar>
          <w:left w:w="0" w:type="dxa"/>
          <w:right w:w="0" w:type="dxa"/>
        </w:tblCellMar>
        <w:tblLook w:val="04A0" w:firstRow="1" w:lastRow="0" w:firstColumn="1" w:lastColumn="0" w:noHBand="0" w:noVBand="1"/>
      </w:tblPr>
      <w:tblGrid>
        <w:gridCol w:w="1992"/>
        <w:gridCol w:w="1848"/>
        <w:gridCol w:w="1546"/>
        <w:gridCol w:w="3594"/>
      </w:tblGrid>
      <w:tr w:rsidR="00AD465F" w:rsidRPr="00AD465F">
        <w:trPr>
          <w:trHeight w:val="420"/>
        </w:trPr>
        <w:tc>
          <w:tcPr>
            <w:tcW w:w="5000" w:type="pct"/>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b/>
                <w:bCs/>
                <w:sz w:val="28"/>
                <w:szCs w:val="28"/>
              </w:rPr>
            </w:pPr>
            <w:r w:rsidRPr="00AD465F">
              <w:rPr>
                <w:rFonts w:asciiTheme="minorEastAsia" w:eastAsiaTheme="minorEastAsia" w:hAnsiTheme="minorEastAsia" w:cs="仿宋" w:hint="eastAsia"/>
                <w:b/>
                <w:bCs/>
                <w:sz w:val="28"/>
                <w:szCs w:val="28"/>
              </w:rPr>
              <w:t>营销人员配置表</w:t>
            </w:r>
          </w:p>
        </w:tc>
      </w:tr>
      <w:tr w:rsidR="00AD465F" w:rsidRPr="00AD465F">
        <w:trPr>
          <w:trHeight w:val="420"/>
        </w:trPr>
        <w:tc>
          <w:tcPr>
            <w:tcW w:w="1109" w:type="pct"/>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b/>
                <w:bCs/>
                <w:sz w:val="28"/>
                <w:szCs w:val="28"/>
              </w:rPr>
            </w:pPr>
            <w:r w:rsidRPr="00AD465F">
              <w:rPr>
                <w:rFonts w:asciiTheme="minorEastAsia" w:eastAsiaTheme="minorEastAsia" w:hAnsiTheme="minorEastAsia" w:cs="仿宋" w:hint="eastAsia"/>
                <w:b/>
                <w:bCs/>
                <w:sz w:val="28"/>
                <w:szCs w:val="28"/>
              </w:rPr>
              <w:t>类别</w:t>
            </w: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b/>
                <w:bCs/>
                <w:sz w:val="28"/>
                <w:szCs w:val="28"/>
              </w:rPr>
            </w:pPr>
            <w:r w:rsidRPr="00AD465F">
              <w:rPr>
                <w:rFonts w:asciiTheme="minorEastAsia" w:eastAsiaTheme="minorEastAsia" w:hAnsiTheme="minorEastAsia" w:cs="仿宋" w:hint="eastAsia"/>
                <w:b/>
                <w:bCs/>
                <w:sz w:val="28"/>
                <w:szCs w:val="28"/>
              </w:rPr>
              <w:t>岗位</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b/>
                <w:bCs/>
                <w:sz w:val="28"/>
                <w:szCs w:val="28"/>
              </w:rPr>
            </w:pPr>
            <w:r w:rsidRPr="00AD465F">
              <w:rPr>
                <w:rFonts w:asciiTheme="minorEastAsia" w:eastAsiaTheme="minorEastAsia" w:hAnsiTheme="minorEastAsia" w:cs="仿宋" w:hint="eastAsia"/>
                <w:b/>
                <w:bCs/>
                <w:sz w:val="28"/>
                <w:szCs w:val="28"/>
              </w:rPr>
              <w:t>人员</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b/>
                <w:bCs/>
                <w:sz w:val="28"/>
                <w:szCs w:val="28"/>
              </w:rPr>
            </w:pPr>
            <w:r w:rsidRPr="00AD465F">
              <w:rPr>
                <w:rFonts w:asciiTheme="minorEastAsia" w:eastAsiaTheme="minorEastAsia" w:hAnsiTheme="minorEastAsia" w:cs="仿宋" w:hint="eastAsia"/>
                <w:b/>
                <w:bCs/>
                <w:sz w:val="28"/>
                <w:szCs w:val="28"/>
              </w:rPr>
              <w:t>备注</w:t>
            </w:r>
          </w:p>
        </w:tc>
      </w:tr>
      <w:tr w:rsidR="00AD465F" w:rsidRPr="00AD465F">
        <w:trPr>
          <w:trHeight w:val="420"/>
        </w:trPr>
        <w:tc>
          <w:tcPr>
            <w:tcW w:w="110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统筹</w:t>
            </w:r>
          </w:p>
        </w:tc>
        <w:tc>
          <w:tcPr>
            <w:tcW w:w="1029"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营销总</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spacing w:line="500" w:lineRule="exact"/>
              <w:ind w:firstLineChars="200" w:firstLine="560"/>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有3年及以上本企业同岗位工作经验（首开前需驻</w:t>
            </w:r>
            <w:r w:rsidRPr="00AD465F">
              <w:rPr>
                <w:rFonts w:asciiTheme="minorEastAsia" w:eastAsiaTheme="minorEastAsia" w:hAnsiTheme="minorEastAsia" w:cs="仿宋" w:hint="eastAsia"/>
                <w:sz w:val="28"/>
                <w:szCs w:val="28"/>
              </w:rPr>
              <w:lastRenderedPageBreak/>
              <w:t>场），协调本案中标人的所有工作（包括但不限于销售策划、营销活动、销售执行、</w:t>
            </w:r>
            <w:proofErr w:type="gramStart"/>
            <w:r w:rsidRPr="00AD465F">
              <w:rPr>
                <w:rFonts w:asciiTheme="minorEastAsia" w:eastAsiaTheme="minorEastAsia" w:hAnsiTheme="minorEastAsia" w:cs="仿宋" w:hint="eastAsia"/>
                <w:sz w:val="28"/>
                <w:szCs w:val="28"/>
              </w:rPr>
              <w:t>案场物业</w:t>
            </w:r>
            <w:proofErr w:type="gramEnd"/>
            <w:r w:rsidRPr="00AD465F">
              <w:rPr>
                <w:rFonts w:asciiTheme="minorEastAsia" w:eastAsiaTheme="minorEastAsia" w:hAnsiTheme="minorEastAsia" w:cs="仿宋" w:hint="eastAsia"/>
                <w:sz w:val="28"/>
                <w:szCs w:val="28"/>
              </w:rPr>
              <w:t>等），并负责与招标人对接。</w:t>
            </w:r>
          </w:p>
        </w:tc>
      </w:tr>
      <w:tr w:rsidR="00AD465F" w:rsidRPr="00AD465F">
        <w:trPr>
          <w:trHeight w:val="420"/>
        </w:trPr>
        <w:tc>
          <w:tcPr>
            <w:tcW w:w="1109" w:type="pct"/>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销售团队</w:t>
            </w:r>
          </w:p>
        </w:tc>
        <w:tc>
          <w:tcPr>
            <w:tcW w:w="1029"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销售经理</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有3年及以上本企业同岗位工作经验</w:t>
            </w:r>
          </w:p>
        </w:tc>
      </w:tr>
      <w:tr w:rsidR="00AD465F" w:rsidRPr="00AD465F">
        <w:trPr>
          <w:trHeight w:val="420"/>
        </w:trPr>
        <w:tc>
          <w:tcPr>
            <w:tcW w:w="1109" w:type="pct"/>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4311C" w:rsidRPr="00AD465F" w:rsidRDefault="00C4311C">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销售人员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不少于6名</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开盘及促销活动配置20人</w:t>
            </w:r>
          </w:p>
        </w:tc>
      </w:tr>
      <w:tr w:rsidR="00AD465F" w:rsidRPr="00AD465F">
        <w:trPr>
          <w:trHeight w:val="420"/>
        </w:trPr>
        <w:tc>
          <w:tcPr>
            <w:tcW w:w="1109" w:type="pct"/>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4311C" w:rsidRPr="00AD465F" w:rsidRDefault="00C4311C">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销售助理</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有3年及以上本企业同岗位工作经验</w:t>
            </w:r>
          </w:p>
        </w:tc>
      </w:tr>
      <w:tr w:rsidR="00AD465F" w:rsidRPr="00AD465F">
        <w:trPr>
          <w:trHeight w:val="420"/>
        </w:trPr>
        <w:tc>
          <w:tcPr>
            <w:tcW w:w="1109" w:type="pct"/>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渠道团队</w:t>
            </w: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渠道经理</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有3年及以上本企业同岗位工作经验</w:t>
            </w:r>
          </w:p>
        </w:tc>
      </w:tr>
      <w:tr w:rsidR="00AD465F" w:rsidRPr="00AD465F">
        <w:trPr>
          <w:trHeight w:val="420"/>
        </w:trPr>
        <w:tc>
          <w:tcPr>
            <w:tcW w:w="1109" w:type="pct"/>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C4311C" w:rsidRPr="00AD465F" w:rsidRDefault="00C4311C">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渠道专员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不少于6名</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311C" w:rsidRPr="00AD465F" w:rsidRDefault="00C4311C">
            <w:pPr>
              <w:widowControl/>
              <w:jc w:val="center"/>
              <w:textAlignment w:val="bottom"/>
              <w:rPr>
                <w:rFonts w:asciiTheme="minorEastAsia" w:eastAsiaTheme="minorEastAsia" w:hAnsiTheme="minorEastAsia" w:cs="仿宋"/>
                <w:sz w:val="28"/>
                <w:szCs w:val="28"/>
              </w:rPr>
            </w:pPr>
          </w:p>
        </w:tc>
      </w:tr>
      <w:tr w:rsidR="00AD465F" w:rsidRPr="00AD465F">
        <w:trPr>
          <w:trHeight w:val="420"/>
        </w:trPr>
        <w:tc>
          <w:tcPr>
            <w:tcW w:w="5000" w:type="pct"/>
            <w:gridSpan w:val="4"/>
            <w:tcBorders>
              <w:left w:val="single" w:sz="4" w:space="0" w:color="000000"/>
              <w:bottom w:val="single" w:sz="4" w:space="0" w:color="000000"/>
              <w:right w:val="single" w:sz="4" w:space="0" w:color="000000"/>
            </w:tcBorders>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销售+渠道团队不少于15人，项目去化至总货值的80%后销售+渠道团队可减少至8人，销售人员月费同销售团队人员减少比例同步扣减。</w:t>
            </w:r>
          </w:p>
        </w:tc>
      </w:tr>
      <w:tr w:rsidR="00AD465F" w:rsidRPr="00AD465F">
        <w:trPr>
          <w:trHeight w:val="420"/>
        </w:trPr>
        <w:tc>
          <w:tcPr>
            <w:tcW w:w="1109"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企策划团队</w:t>
            </w: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策划经理</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驻场，有3年及以上本企业同岗位工作经验</w:t>
            </w:r>
          </w:p>
        </w:tc>
      </w:tr>
      <w:tr w:rsidR="00AD465F" w:rsidRPr="00AD465F">
        <w:trPr>
          <w:trHeight w:val="420"/>
        </w:trPr>
        <w:tc>
          <w:tcPr>
            <w:tcW w:w="1109" w:type="pct"/>
            <w:vMerge/>
            <w:tcBorders>
              <w:left w:val="single" w:sz="4" w:space="0" w:color="000000"/>
              <w:right w:val="single" w:sz="4" w:space="0" w:color="000000"/>
            </w:tcBorders>
            <w:tcMar>
              <w:top w:w="15" w:type="dxa"/>
              <w:left w:w="15" w:type="dxa"/>
              <w:right w:w="15" w:type="dxa"/>
            </w:tcMar>
            <w:vAlign w:val="center"/>
          </w:tcPr>
          <w:p w:rsidR="00C4311C" w:rsidRPr="00AD465F" w:rsidRDefault="00C4311C">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执行策划</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驻场，有2年及以上本企业同岗位工作经验</w:t>
            </w:r>
          </w:p>
        </w:tc>
      </w:tr>
      <w:tr w:rsidR="00AD465F" w:rsidRPr="00AD465F">
        <w:trPr>
          <w:trHeight w:val="420"/>
        </w:trPr>
        <w:tc>
          <w:tcPr>
            <w:tcW w:w="1109" w:type="pct"/>
            <w:vMerge/>
            <w:tcBorders>
              <w:left w:val="single" w:sz="4" w:space="0" w:color="000000"/>
              <w:right w:val="single" w:sz="4" w:space="0" w:color="000000"/>
            </w:tcBorders>
            <w:tcMar>
              <w:top w:w="15" w:type="dxa"/>
              <w:left w:w="15" w:type="dxa"/>
              <w:right w:w="15" w:type="dxa"/>
            </w:tcMar>
            <w:vAlign w:val="center"/>
          </w:tcPr>
          <w:p w:rsidR="00C4311C" w:rsidRPr="00AD465F" w:rsidRDefault="00C4311C">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设计专员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驻场，有2年及以上本企业同岗位工作经验</w:t>
            </w:r>
          </w:p>
        </w:tc>
      </w:tr>
      <w:tr w:rsidR="00AD465F" w:rsidRPr="00AD465F">
        <w:trPr>
          <w:trHeight w:val="420"/>
        </w:trPr>
        <w:tc>
          <w:tcPr>
            <w:tcW w:w="1109" w:type="pct"/>
            <w:vMerge/>
            <w:tcBorders>
              <w:left w:val="single" w:sz="4" w:space="0" w:color="000000"/>
              <w:right w:val="single" w:sz="4" w:space="0" w:color="000000"/>
            </w:tcBorders>
            <w:tcMar>
              <w:top w:w="15" w:type="dxa"/>
              <w:left w:w="15" w:type="dxa"/>
              <w:right w:w="15" w:type="dxa"/>
            </w:tcMar>
            <w:vAlign w:val="center"/>
          </w:tcPr>
          <w:p w:rsidR="00C4311C" w:rsidRPr="00AD465F" w:rsidRDefault="00C4311C">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自媒体专员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有2年及以上本企业同岗位工作经验</w:t>
            </w:r>
          </w:p>
        </w:tc>
      </w:tr>
      <w:tr w:rsidR="00AD465F" w:rsidRPr="00AD465F">
        <w:trPr>
          <w:trHeight w:val="420"/>
        </w:trPr>
        <w:tc>
          <w:tcPr>
            <w:tcW w:w="1109"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C4311C" w:rsidRPr="00AD465F" w:rsidRDefault="00C4311C">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市场数据专员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有2年及以上本企业同岗位工作经验</w:t>
            </w:r>
          </w:p>
        </w:tc>
      </w:tr>
      <w:tr w:rsidR="00AD465F" w:rsidRPr="00AD465F">
        <w:trPr>
          <w:trHeight w:val="420"/>
        </w:trPr>
        <w:tc>
          <w:tcPr>
            <w:tcW w:w="11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合计</w:t>
            </w: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C4311C">
            <w:pPr>
              <w:jc w:val="center"/>
              <w:rPr>
                <w:rFonts w:asciiTheme="minorEastAsia" w:eastAsiaTheme="minorEastAsia" w:hAnsiTheme="minorEastAsia" w:cs="仿宋"/>
                <w:sz w:val="28"/>
                <w:szCs w:val="28"/>
              </w:rPr>
            </w:pP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5</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C4311C">
            <w:pPr>
              <w:jc w:val="center"/>
              <w:rPr>
                <w:rFonts w:asciiTheme="minorEastAsia" w:eastAsiaTheme="minorEastAsia" w:hAnsiTheme="minorEastAsia" w:cs="仿宋"/>
                <w:sz w:val="28"/>
                <w:szCs w:val="28"/>
              </w:rPr>
            </w:pPr>
          </w:p>
        </w:tc>
      </w:tr>
      <w:tr w:rsidR="00AD465F" w:rsidRPr="00AD465F">
        <w:trPr>
          <w:trHeight w:val="420"/>
        </w:trPr>
        <w:tc>
          <w:tcPr>
            <w:tcW w:w="5000" w:type="pct"/>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sz w:val="16"/>
                <w:szCs w:val="16"/>
              </w:rPr>
            </w:pPr>
            <w:r w:rsidRPr="00AD465F">
              <w:rPr>
                <w:rFonts w:asciiTheme="minorEastAsia" w:eastAsiaTheme="minorEastAsia" w:hAnsiTheme="minorEastAsia" w:cs="仿宋" w:hint="eastAsia"/>
                <w:sz w:val="28"/>
                <w:szCs w:val="28"/>
              </w:rPr>
              <w:t>备注：以上人员配置可作参照，投标单位可以根据本企业管理水平和经验进行调整，但人员配置数量及标准不得低于此表要求。</w:t>
            </w:r>
          </w:p>
        </w:tc>
      </w:tr>
    </w:tbl>
    <w:p w:rsidR="00C4311C" w:rsidRPr="00AD465F" w:rsidRDefault="00000000">
      <w:pPr>
        <w:snapToGrid w:val="0"/>
        <w:spacing w:line="360" w:lineRule="auto"/>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（八）【案场物业人员架构要求】</w:t>
      </w:r>
    </w:p>
    <w:tbl>
      <w:tblPr>
        <w:tblW w:w="4922" w:type="pct"/>
        <w:tblLayout w:type="fixed"/>
        <w:tblCellMar>
          <w:left w:w="0" w:type="dxa"/>
          <w:right w:w="0" w:type="dxa"/>
        </w:tblCellMar>
        <w:tblLook w:val="04A0" w:firstRow="1" w:lastRow="0" w:firstColumn="1" w:lastColumn="0" w:noHBand="0" w:noVBand="1"/>
      </w:tblPr>
      <w:tblGrid>
        <w:gridCol w:w="5787"/>
        <w:gridCol w:w="3053"/>
      </w:tblGrid>
      <w:tr w:rsidR="00AD465F" w:rsidRPr="00AD465F">
        <w:trPr>
          <w:trHeight w:val="416"/>
        </w:trPr>
        <w:tc>
          <w:tcPr>
            <w:tcW w:w="5000"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b/>
                <w:bCs/>
                <w:sz w:val="28"/>
                <w:szCs w:val="28"/>
              </w:rPr>
            </w:pPr>
            <w:proofErr w:type="gramStart"/>
            <w:r w:rsidRPr="00AD465F">
              <w:rPr>
                <w:rFonts w:asciiTheme="minorEastAsia" w:eastAsiaTheme="minorEastAsia" w:hAnsiTheme="minorEastAsia" w:cs="仿宋" w:hint="eastAsia"/>
                <w:b/>
                <w:bCs/>
                <w:sz w:val="28"/>
                <w:szCs w:val="28"/>
              </w:rPr>
              <w:t>案场物业</w:t>
            </w:r>
            <w:proofErr w:type="gramEnd"/>
            <w:r w:rsidRPr="00AD465F">
              <w:rPr>
                <w:rFonts w:asciiTheme="minorEastAsia" w:eastAsiaTheme="minorEastAsia" w:hAnsiTheme="minorEastAsia" w:cs="仿宋" w:hint="eastAsia"/>
                <w:b/>
                <w:bCs/>
                <w:sz w:val="28"/>
                <w:szCs w:val="28"/>
              </w:rPr>
              <w:t>服务人员配置表</w:t>
            </w:r>
          </w:p>
        </w:tc>
      </w:tr>
      <w:tr w:rsidR="00AD465F" w:rsidRPr="00AD465F">
        <w:trPr>
          <w:trHeight w:val="416"/>
        </w:trPr>
        <w:tc>
          <w:tcPr>
            <w:tcW w:w="32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b/>
                <w:bCs/>
                <w:sz w:val="28"/>
                <w:szCs w:val="28"/>
              </w:rPr>
            </w:pPr>
            <w:r w:rsidRPr="00AD465F">
              <w:rPr>
                <w:rFonts w:asciiTheme="minorEastAsia" w:eastAsiaTheme="minorEastAsia" w:hAnsiTheme="minorEastAsia" w:cs="仿宋" w:hint="eastAsia"/>
                <w:b/>
                <w:bCs/>
                <w:sz w:val="28"/>
                <w:szCs w:val="28"/>
              </w:rPr>
              <w:t>岗位</w:t>
            </w:r>
          </w:p>
        </w:tc>
        <w:tc>
          <w:tcPr>
            <w:tcW w:w="172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jc w:val="center"/>
              <w:rPr>
                <w:rFonts w:asciiTheme="minorEastAsia" w:eastAsiaTheme="minorEastAsia" w:hAnsiTheme="minorEastAsia" w:cs="仿宋"/>
                <w:b/>
                <w:bCs/>
                <w:sz w:val="28"/>
                <w:szCs w:val="28"/>
              </w:rPr>
            </w:pPr>
            <w:r w:rsidRPr="00AD465F">
              <w:rPr>
                <w:rFonts w:asciiTheme="minorEastAsia" w:eastAsiaTheme="minorEastAsia" w:hAnsiTheme="minorEastAsia" w:cs="仿宋" w:hint="eastAsia"/>
                <w:b/>
                <w:bCs/>
                <w:sz w:val="28"/>
                <w:szCs w:val="28"/>
              </w:rPr>
              <w:t>人员</w:t>
            </w:r>
          </w:p>
        </w:tc>
      </w:tr>
      <w:tr w:rsidR="00AD465F" w:rsidRPr="00AD465F">
        <w:trPr>
          <w:trHeight w:val="23"/>
        </w:trPr>
        <w:tc>
          <w:tcPr>
            <w:tcW w:w="3273"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迎宾</w:t>
            </w:r>
          </w:p>
          <w:p w:rsidR="00C4311C" w:rsidRPr="00AD465F" w:rsidRDefault="00000000">
            <w:pPr>
              <w:widowControl/>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w:t>
            </w:r>
            <w:r w:rsidRPr="00AD465F">
              <w:rPr>
                <w:rFonts w:asciiTheme="minorEastAsia" w:eastAsiaTheme="minorEastAsia" w:hAnsiTheme="minorEastAsia" w:cs="仿宋" w:hint="eastAsia"/>
              </w:rPr>
              <w:t>年龄不超35周岁，净身高不低于160CM；形象气质佳</w:t>
            </w:r>
            <w:r w:rsidRPr="00AD465F">
              <w:rPr>
                <w:rFonts w:asciiTheme="minorEastAsia" w:eastAsiaTheme="minorEastAsia" w:hAnsiTheme="minorEastAsia" w:cs="仿宋" w:hint="eastAsia"/>
                <w:sz w:val="28"/>
                <w:szCs w:val="28"/>
              </w:rPr>
              <w:t>）</w:t>
            </w:r>
          </w:p>
        </w:tc>
        <w:tc>
          <w:tcPr>
            <w:tcW w:w="172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2</w:t>
            </w:r>
          </w:p>
        </w:tc>
      </w:tr>
      <w:tr w:rsidR="00AD465F" w:rsidRPr="00AD465F">
        <w:trPr>
          <w:trHeight w:val="23"/>
        </w:trPr>
        <w:tc>
          <w:tcPr>
            <w:tcW w:w="3273"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proofErr w:type="gramStart"/>
            <w:r w:rsidRPr="00AD465F">
              <w:rPr>
                <w:rFonts w:asciiTheme="minorEastAsia" w:eastAsiaTheme="minorEastAsia" w:hAnsiTheme="minorEastAsia" w:cs="仿宋" w:hint="eastAsia"/>
                <w:sz w:val="28"/>
                <w:szCs w:val="28"/>
              </w:rPr>
              <w:t>水吧客服</w:t>
            </w:r>
            <w:proofErr w:type="gramEnd"/>
          </w:p>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lastRenderedPageBreak/>
              <w:t>（</w:t>
            </w:r>
            <w:r w:rsidRPr="00AD465F">
              <w:rPr>
                <w:rFonts w:asciiTheme="minorEastAsia" w:eastAsiaTheme="minorEastAsia" w:hAnsiTheme="minorEastAsia" w:cs="仿宋" w:hint="eastAsia"/>
              </w:rPr>
              <w:t>年龄不超35周岁，净身高不低于160CM；形象气质佳</w:t>
            </w:r>
            <w:r w:rsidRPr="00AD465F">
              <w:rPr>
                <w:rFonts w:asciiTheme="minorEastAsia" w:eastAsiaTheme="minorEastAsia" w:hAnsiTheme="minorEastAsia" w:cs="仿宋" w:hint="eastAsia"/>
                <w:sz w:val="28"/>
                <w:szCs w:val="28"/>
              </w:rPr>
              <w:t>）</w:t>
            </w:r>
          </w:p>
        </w:tc>
        <w:tc>
          <w:tcPr>
            <w:tcW w:w="172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lastRenderedPageBreak/>
              <w:t>2</w:t>
            </w:r>
          </w:p>
        </w:tc>
      </w:tr>
      <w:tr w:rsidR="00AD465F" w:rsidRPr="00AD465F">
        <w:trPr>
          <w:trHeight w:val="23"/>
        </w:trPr>
        <w:tc>
          <w:tcPr>
            <w:tcW w:w="3273"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保洁（</w:t>
            </w:r>
            <w:r w:rsidRPr="00AD465F">
              <w:rPr>
                <w:rFonts w:asciiTheme="minorEastAsia" w:eastAsiaTheme="minorEastAsia" w:hAnsiTheme="minorEastAsia" w:cs="仿宋" w:hint="eastAsia"/>
              </w:rPr>
              <w:t>年龄不超过55周岁</w:t>
            </w:r>
            <w:r w:rsidRPr="00AD465F">
              <w:rPr>
                <w:rFonts w:asciiTheme="minorEastAsia" w:eastAsiaTheme="minorEastAsia" w:hAnsiTheme="minorEastAsia" w:cs="仿宋" w:hint="eastAsia"/>
                <w:sz w:val="28"/>
                <w:szCs w:val="28"/>
              </w:rPr>
              <w:t>）</w:t>
            </w:r>
          </w:p>
        </w:tc>
        <w:tc>
          <w:tcPr>
            <w:tcW w:w="172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2</w:t>
            </w:r>
          </w:p>
        </w:tc>
      </w:tr>
      <w:tr w:rsidR="00AD465F" w:rsidRPr="00AD465F">
        <w:trPr>
          <w:trHeight w:val="23"/>
        </w:trPr>
        <w:tc>
          <w:tcPr>
            <w:tcW w:w="32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安保</w:t>
            </w:r>
          </w:p>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w:t>
            </w:r>
            <w:r w:rsidRPr="00AD465F">
              <w:rPr>
                <w:rFonts w:asciiTheme="minorEastAsia" w:eastAsiaTheme="minorEastAsia" w:hAnsiTheme="minorEastAsia" w:cs="仿宋" w:hint="eastAsia"/>
              </w:rPr>
              <w:t>年龄不超过35周岁，净身高不低于175CM，退伍军人优先</w:t>
            </w:r>
            <w:r w:rsidRPr="00AD465F">
              <w:rPr>
                <w:rFonts w:asciiTheme="minorEastAsia" w:eastAsiaTheme="minorEastAsia" w:hAnsiTheme="minorEastAsia" w:cs="仿宋" w:hint="eastAsia"/>
                <w:sz w:val="28"/>
                <w:szCs w:val="28"/>
              </w:rPr>
              <w:t>）</w:t>
            </w:r>
          </w:p>
        </w:tc>
        <w:tc>
          <w:tcPr>
            <w:tcW w:w="172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2</w:t>
            </w:r>
          </w:p>
        </w:tc>
      </w:tr>
      <w:tr w:rsidR="00C4311C" w:rsidRPr="00AD465F">
        <w:trPr>
          <w:trHeight w:val="940"/>
        </w:trPr>
        <w:tc>
          <w:tcPr>
            <w:tcW w:w="5000" w:type="pct"/>
            <w:gridSpan w:val="2"/>
            <w:tcBorders>
              <w:left w:val="single" w:sz="4" w:space="0" w:color="000000"/>
              <w:bottom w:val="single" w:sz="4" w:space="0" w:color="000000"/>
              <w:right w:val="single" w:sz="4" w:space="0" w:color="000000"/>
            </w:tcBorders>
            <w:tcMar>
              <w:top w:w="15" w:type="dxa"/>
              <w:left w:w="15" w:type="dxa"/>
              <w:right w:w="15" w:type="dxa"/>
            </w:tcMar>
            <w:vAlign w:val="center"/>
          </w:tcPr>
          <w:p w:rsidR="00C4311C" w:rsidRPr="00AD465F" w:rsidRDefault="00000000">
            <w:pPr>
              <w:widowControl/>
              <w:jc w:val="center"/>
              <w:textAlignment w:val="bottom"/>
              <w:rPr>
                <w:rFonts w:asciiTheme="minorEastAsia" w:eastAsiaTheme="minorEastAsia" w:hAnsiTheme="minorEastAsia" w:cs="仿宋"/>
                <w:sz w:val="28"/>
                <w:szCs w:val="28"/>
              </w:rPr>
            </w:pPr>
            <w:r w:rsidRPr="00AD465F">
              <w:rPr>
                <w:rFonts w:asciiTheme="minorEastAsia" w:eastAsiaTheme="minorEastAsia" w:hAnsiTheme="minorEastAsia" w:cs="仿宋"/>
                <w:sz w:val="28"/>
                <w:szCs w:val="28"/>
              </w:rPr>
              <w:t>项目物业服务人员轮休需由中标人内部调剂</w:t>
            </w:r>
            <w:proofErr w:type="gramStart"/>
            <w:r w:rsidRPr="00AD465F">
              <w:rPr>
                <w:rFonts w:asciiTheme="minorEastAsia" w:eastAsiaTheme="minorEastAsia" w:hAnsiTheme="minorEastAsia" w:cs="仿宋"/>
                <w:sz w:val="28"/>
                <w:szCs w:val="28"/>
              </w:rPr>
              <w:t>确保案场服务</w:t>
            </w:r>
            <w:proofErr w:type="gramEnd"/>
            <w:r w:rsidRPr="00AD465F">
              <w:rPr>
                <w:rFonts w:asciiTheme="minorEastAsia" w:eastAsiaTheme="minorEastAsia" w:hAnsiTheme="minorEastAsia" w:cs="仿宋"/>
                <w:sz w:val="28"/>
                <w:szCs w:val="28"/>
              </w:rPr>
              <w:t>人员数量及服务品质</w:t>
            </w:r>
          </w:p>
        </w:tc>
      </w:tr>
    </w:tbl>
    <w:p w:rsidR="00C4311C" w:rsidRPr="00AD465F" w:rsidRDefault="00C4311C">
      <w:pPr>
        <w:pStyle w:val="2"/>
        <w:ind w:firstLineChars="0" w:firstLine="0"/>
      </w:pPr>
    </w:p>
    <w:p w:rsidR="00C4311C" w:rsidRPr="00AD465F" w:rsidRDefault="00C4311C">
      <w:pPr>
        <w:pStyle w:val="2"/>
        <w:ind w:firstLine="480"/>
      </w:pPr>
    </w:p>
    <w:p w:rsidR="00C4311C" w:rsidRPr="00AD465F" w:rsidRDefault="00C4311C">
      <w:pPr>
        <w:snapToGrid w:val="0"/>
        <w:spacing w:line="480" w:lineRule="exact"/>
        <w:ind w:firstLineChars="200" w:firstLine="480"/>
        <w:rPr>
          <w:rFonts w:asciiTheme="minorEastAsia" w:eastAsiaTheme="minorEastAsia" w:hAnsiTheme="minorEastAsia" w:cs="仿宋"/>
          <w:sz w:val="24"/>
          <w:szCs w:val="20"/>
        </w:rPr>
      </w:pP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proofErr w:type="gramStart"/>
      <w:r w:rsidRPr="00AD465F">
        <w:rPr>
          <w:rFonts w:asciiTheme="minorEastAsia" w:eastAsiaTheme="minorEastAsia" w:hAnsiTheme="minorEastAsia" w:cs="仿宋" w:hint="eastAsia"/>
          <w:sz w:val="24"/>
          <w:szCs w:val="20"/>
        </w:rPr>
        <w:t>笫</w:t>
      </w:r>
      <w:proofErr w:type="gramEnd"/>
      <w:r w:rsidRPr="00AD465F">
        <w:rPr>
          <w:rFonts w:asciiTheme="minorEastAsia" w:eastAsiaTheme="minorEastAsia" w:hAnsiTheme="minorEastAsia" w:cs="仿宋" w:hint="eastAsia"/>
          <w:sz w:val="24"/>
          <w:szCs w:val="20"/>
        </w:rPr>
        <w:t>六条   合同费用组成及计价形式</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本合同费用采用月费+营销费率计提方式进行发包</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成本费用主要由以下几部分组成：</w:t>
      </w:r>
    </w:p>
    <w:p w:rsidR="00C4311C" w:rsidRPr="00AD465F" w:rsidRDefault="00000000">
      <w:pPr>
        <w:numPr>
          <w:ilvl w:val="0"/>
          <w:numId w:val="18"/>
        </w:num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销售代理费用（含住宅和车位），其中住宅销售佣金点位%，车位销售</w:t>
      </w:r>
      <w:proofErr w:type="gramStart"/>
      <w:r w:rsidRPr="00AD465F">
        <w:rPr>
          <w:rFonts w:asciiTheme="minorEastAsia" w:eastAsiaTheme="minorEastAsia" w:hAnsiTheme="minorEastAsia" w:cs="仿宋" w:hint="eastAsia"/>
          <w:sz w:val="24"/>
          <w:szCs w:val="20"/>
        </w:rPr>
        <w:t>佣金元</w:t>
      </w:r>
      <w:proofErr w:type="gramEnd"/>
      <w:r w:rsidRPr="00AD465F">
        <w:rPr>
          <w:rFonts w:asciiTheme="minorEastAsia" w:eastAsiaTheme="minorEastAsia" w:hAnsiTheme="minorEastAsia" w:cs="仿宋" w:hint="eastAsia"/>
          <w:sz w:val="24"/>
          <w:szCs w:val="20"/>
        </w:rPr>
        <w:t xml:space="preserve">/个 </w:t>
      </w:r>
    </w:p>
    <w:p w:rsidR="00C4311C" w:rsidRPr="00AD465F" w:rsidRDefault="00000000">
      <w:pPr>
        <w:numPr>
          <w:ilvl w:val="0"/>
          <w:numId w:val="18"/>
        </w:num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销售人员月费，自销售人员全员进场至首开前万元/月，首开后万元/月，项目去化达到全盘货值80%后万元/月；</w:t>
      </w:r>
    </w:p>
    <w:p w:rsidR="00C4311C" w:rsidRPr="00AD465F" w:rsidRDefault="00000000">
      <w:pPr>
        <w:numPr>
          <w:ilvl w:val="0"/>
          <w:numId w:val="18"/>
        </w:num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企策划</w:t>
      </w:r>
      <w:proofErr w:type="gramStart"/>
      <w:r w:rsidRPr="00AD465F">
        <w:rPr>
          <w:rFonts w:asciiTheme="minorEastAsia" w:eastAsiaTheme="minorEastAsia" w:hAnsiTheme="minorEastAsia" w:cs="仿宋" w:hint="eastAsia"/>
          <w:sz w:val="24"/>
          <w:szCs w:val="20"/>
        </w:rPr>
        <w:t>团队月</w:t>
      </w:r>
      <w:proofErr w:type="gramEnd"/>
      <w:r w:rsidRPr="00AD465F">
        <w:rPr>
          <w:rFonts w:asciiTheme="minorEastAsia" w:eastAsiaTheme="minorEastAsia" w:hAnsiTheme="minorEastAsia" w:cs="仿宋" w:hint="eastAsia"/>
          <w:sz w:val="24"/>
          <w:szCs w:val="20"/>
        </w:rPr>
        <w:t>费，</w:t>
      </w:r>
      <w:proofErr w:type="gramStart"/>
      <w:r w:rsidRPr="00AD465F">
        <w:rPr>
          <w:rFonts w:asciiTheme="minorEastAsia" w:eastAsiaTheme="minorEastAsia" w:hAnsiTheme="minorEastAsia" w:cs="仿宋" w:hint="eastAsia"/>
          <w:sz w:val="24"/>
          <w:szCs w:val="20"/>
        </w:rPr>
        <w:t>自企策划</w:t>
      </w:r>
      <w:proofErr w:type="gramEnd"/>
      <w:r w:rsidRPr="00AD465F">
        <w:rPr>
          <w:rFonts w:asciiTheme="minorEastAsia" w:eastAsiaTheme="minorEastAsia" w:hAnsiTheme="minorEastAsia" w:cs="仿宋" w:hint="eastAsia"/>
          <w:sz w:val="24"/>
          <w:szCs w:val="20"/>
        </w:rPr>
        <w:t>团队全员进场至24个月内，月费万元/月，进场24个月以后至36个月，月费万元/月。</w:t>
      </w:r>
    </w:p>
    <w:p w:rsidR="00C4311C" w:rsidRPr="00AD465F" w:rsidRDefault="00000000">
      <w:pPr>
        <w:numPr>
          <w:ilvl w:val="0"/>
          <w:numId w:val="18"/>
        </w:numPr>
        <w:snapToGrid w:val="0"/>
        <w:spacing w:line="480" w:lineRule="exact"/>
        <w:ind w:firstLineChars="200" w:firstLine="480"/>
        <w:rPr>
          <w:rFonts w:asciiTheme="minorEastAsia" w:eastAsiaTheme="minorEastAsia" w:hAnsiTheme="minorEastAsia" w:cs="仿宋"/>
          <w:sz w:val="24"/>
          <w:szCs w:val="20"/>
        </w:rPr>
      </w:pPr>
      <w:proofErr w:type="gramStart"/>
      <w:r w:rsidRPr="00AD465F">
        <w:rPr>
          <w:rFonts w:asciiTheme="minorEastAsia" w:eastAsiaTheme="minorEastAsia" w:hAnsiTheme="minorEastAsia" w:cs="仿宋" w:hint="eastAsia"/>
          <w:sz w:val="24"/>
          <w:szCs w:val="20"/>
        </w:rPr>
        <w:t>案场物业</w:t>
      </w:r>
      <w:proofErr w:type="gramEnd"/>
      <w:r w:rsidRPr="00AD465F">
        <w:rPr>
          <w:rFonts w:asciiTheme="minorEastAsia" w:eastAsiaTheme="minorEastAsia" w:hAnsiTheme="minorEastAsia" w:cs="仿宋" w:hint="eastAsia"/>
          <w:sz w:val="24"/>
          <w:szCs w:val="20"/>
        </w:rPr>
        <w:t>服务费，月费万元/月。</w:t>
      </w:r>
    </w:p>
    <w:p w:rsidR="00C4311C" w:rsidRPr="00AD465F" w:rsidRDefault="00000000">
      <w:pPr>
        <w:numPr>
          <w:ilvl w:val="0"/>
          <w:numId w:val="18"/>
        </w:num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 xml:space="preserve">推广费用，按照实际销售总额的%计提； </w:t>
      </w:r>
    </w:p>
    <w:p w:rsidR="00C4311C" w:rsidRPr="00AD465F" w:rsidRDefault="00000000">
      <w:pPr>
        <w:numPr>
          <w:ilvl w:val="0"/>
          <w:numId w:val="18"/>
        </w:numPr>
        <w:snapToGrid w:val="0"/>
        <w:spacing w:line="480" w:lineRule="exact"/>
        <w:ind w:firstLineChars="200" w:firstLine="480"/>
        <w:rPr>
          <w:rFonts w:asciiTheme="minorEastAsia" w:eastAsiaTheme="minorEastAsia" w:hAnsiTheme="minorEastAsia" w:cs="仿宋"/>
          <w:sz w:val="24"/>
          <w:szCs w:val="20"/>
        </w:rPr>
      </w:pPr>
      <w:proofErr w:type="gramStart"/>
      <w:r w:rsidRPr="00AD465F">
        <w:rPr>
          <w:rFonts w:asciiTheme="minorEastAsia" w:eastAsiaTheme="minorEastAsia" w:hAnsiTheme="minorEastAsia" w:cs="仿宋" w:hint="eastAsia"/>
          <w:sz w:val="24"/>
          <w:szCs w:val="20"/>
        </w:rPr>
        <w:t>回迁房</w:t>
      </w:r>
      <w:proofErr w:type="gramEnd"/>
      <w:r w:rsidRPr="00AD465F">
        <w:rPr>
          <w:rFonts w:asciiTheme="minorEastAsia" w:eastAsiaTheme="minorEastAsia" w:hAnsiTheme="minorEastAsia" w:cs="仿宋" w:hint="eastAsia"/>
          <w:sz w:val="24"/>
          <w:szCs w:val="20"/>
        </w:rPr>
        <w:t>服务费元/套，</w:t>
      </w:r>
      <w:proofErr w:type="gramStart"/>
      <w:r w:rsidRPr="00AD465F">
        <w:rPr>
          <w:rFonts w:asciiTheme="minorEastAsia" w:eastAsiaTheme="minorEastAsia" w:hAnsiTheme="minorEastAsia" w:cs="仿宋" w:hint="eastAsia"/>
          <w:sz w:val="24"/>
          <w:szCs w:val="20"/>
        </w:rPr>
        <w:t>工抵房</w:t>
      </w:r>
      <w:proofErr w:type="gramEnd"/>
      <w:r w:rsidRPr="00AD465F">
        <w:rPr>
          <w:rFonts w:asciiTheme="minorEastAsia" w:eastAsiaTheme="minorEastAsia" w:hAnsiTheme="minorEastAsia" w:cs="仿宋" w:hint="eastAsia"/>
          <w:sz w:val="24"/>
          <w:szCs w:val="20"/>
        </w:rPr>
        <w:t>服务费元/套；</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承包人投标时所报的营销服务费率对应的营销服务费将是最终甲方与承包人结算的最高限额。本合同的营销服务费包含但不限于人员薪资费用、推广费用、</w:t>
      </w:r>
      <w:proofErr w:type="gramStart"/>
      <w:r w:rsidRPr="00AD465F">
        <w:rPr>
          <w:rFonts w:asciiTheme="minorEastAsia" w:eastAsiaTheme="minorEastAsia" w:hAnsiTheme="minorEastAsia" w:cs="仿宋" w:hint="eastAsia"/>
          <w:sz w:val="24"/>
          <w:szCs w:val="20"/>
        </w:rPr>
        <w:t>案场物业</w:t>
      </w:r>
      <w:proofErr w:type="gramEnd"/>
      <w:r w:rsidRPr="00AD465F">
        <w:rPr>
          <w:rFonts w:asciiTheme="minorEastAsia" w:eastAsiaTheme="minorEastAsia" w:hAnsiTheme="minorEastAsia" w:cs="仿宋" w:hint="eastAsia"/>
          <w:sz w:val="24"/>
          <w:szCs w:val="20"/>
        </w:rPr>
        <w:t>费用及其他。其对应的计提及结算方式详见附表。</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项目总销售额是指按照本合同约定的方式计算所得的各类可售物业的含增值税销售总额，包括房屋、地下车位等可售物业的合同销售额。</w:t>
      </w:r>
    </w:p>
    <w:p w:rsidR="00C4311C" w:rsidRPr="00AD465F" w:rsidRDefault="00C4311C">
      <w:pPr>
        <w:snapToGrid w:val="0"/>
        <w:spacing w:line="480" w:lineRule="exact"/>
        <w:ind w:firstLineChars="200" w:firstLine="480"/>
        <w:rPr>
          <w:rFonts w:asciiTheme="minorEastAsia" w:eastAsiaTheme="minorEastAsia" w:hAnsiTheme="minorEastAsia" w:cs="仿宋"/>
          <w:sz w:val="24"/>
          <w:szCs w:val="20"/>
        </w:rPr>
      </w:pPr>
    </w:p>
    <w:p w:rsidR="00C4311C" w:rsidRPr="00AD465F" w:rsidRDefault="00000000">
      <w:pPr>
        <w:snapToGrid w:val="0"/>
        <w:spacing w:beforeLines="50" w:before="120" w:afterLines="50" w:after="120"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第七条   合同价款的结算方式及支付</w:t>
      </w:r>
    </w:p>
    <w:p w:rsidR="00C4311C" w:rsidRPr="00AD465F" w:rsidRDefault="00000000">
      <w:pPr>
        <w:autoSpaceDE w:val="0"/>
        <w:autoSpaceDN w:val="0"/>
        <w:spacing w:before="4" w:line="360" w:lineRule="auto"/>
        <w:jc w:val="left"/>
        <w:rPr>
          <w:rFonts w:asciiTheme="minorEastAsia" w:eastAsiaTheme="minorEastAsia" w:hAnsiTheme="minorEastAsia" w:cs="华文仿宋"/>
          <w:sz w:val="24"/>
          <w:szCs w:val="24"/>
        </w:rPr>
      </w:pPr>
      <w:r w:rsidRPr="00AD465F">
        <w:rPr>
          <w:rFonts w:asciiTheme="minorEastAsia" w:eastAsiaTheme="minorEastAsia" w:hAnsiTheme="minorEastAsia" w:cs="华文仿宋" w:hint="eastAsia"/>
          <w:sz w:val="24"/>
          <w:szCs w:val="24"/>
        </w:rPr>
        <w:t>1、营销服务费的结算方式及支付</w:t>
      </w:r>
    </w:p>
    <w:p w:rsidR="00C4311C" w:rsidRPr="00AD465F" w:rsidRDefault="00000000">
      <w:pPr>
        <w:snapToGrid w:val="0"/>
        <w:spacing w:line="480" w:lineRule="exact"/>
        <w:ind w:firstLineChars="200" w:firstLine="480"/>
        <w:jc w:val="left"/>
      </w:pPr>
      <w:r w:rsidRPr="00AD465F">
        <w:rPr>
          <w:rFonts w:asciiTheme="minorEastAsia" w:eastAsiaTheme="minorEastAsia" w:hAnsiTheme="minorEastAsia" w:cs="仿宋" w:hint="eastAsia"/>
          <w:sz w:val="24"/>
          <w:szCs w:val="20"/>
        </w:rPr>
        <w:lastRenderedPageBreak/>
        <w:t>营销服务费包含但不限于策划推广、</w:t>
      </w:r>
      <w:proofErr w:type="gramStart"/>
      <w:r w:rsidRPr="00AD465F">
        <w:rPr>
          <w:rFonts w:asciiTheme="minorEastAsia" w:eastAsiaTheme="minorEastAsia" w:hAnsiTheme="minorEastAsia" w:cs="仿宋" w:hint="eastAsia"/>
          <w:sz w:val="24"/>
          <w:szCs w:val="20"/>
        </w:rPr>
        <w:t>自渠拓展</w:t>
      </w:r>
      <w:proofErr w:type="gramEnd"/>
      <w:r w:rsidRPr="00AD465F">
        <w:rPr>
          <w:rFonts w:asciiTheme="minorEastAsia" w:eastAsiaTheme="minorEastAsia" w:hAnsiTheme="minorEastAsia" w:cs="仿宋" w:hint="eastAsia"/>
          <w:sz w:val="24"/>
          <w:szCs w:val="20"/>
        </w:rPr>
        <w:t>、</w:t>
      </w:r>
      <w:proofErr w:type="gramStart"/>
      <w:r w:rsidRPr="00AD465F">
        <w:rPr>
          <w:rFonts w:asciiTheme="minorEastAsia" w:eastAsiaTheme="minorEastAsia" w:hAnsiTheme="minorEastAsia" w:cs="仿宋" w:hint="eastAsia"/>
          <w:sz w:val="24"/>
          <w:szCs w:val="20"/>
        </w:rPr>
        <w:t>案场运</w:t>
      </w:r>
      <w:proofErr w:type="gramEnd"/>
      <w:r w:rsidRPr="00AD465F">
        <w:rPr>
          <w:rFonts w:asciiTheme="minorEastAsia" w:eastAsiaTheme="minorEastAsia" w:hAnsiTheme="minorEastAsia" w:cs="仿宋" w:hint="eastAsia"/>
          <w:sz w:val="24"/>
          <w:szCs w:val="20"/>
        </w:rPr>
        <w:t>维、销售模式、人员薪酬等一切费用，除以上价款之外甲方不向乙方支付任何其他费用。</w:t>
      </w:r>
    </w:p>
    <w:p w:rsidR="00C4311C" w:rsidRPr="00AD465F" w:rsidRDefault="00000000">
      <w:pPr>
        <w:numPr>
          <w:ilvl w:val="0"/>
          <w:numId w:val="19"/>
        </w:numPr>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预付款：签订之日起【30】日内，甲方向乙方支付【200】万元作为项目前期营销事项推进预付款，乙方提供200万履约保函，待开盘后销售额达到2亿（200万/1%=20000万）前，</w:t>
      </w:r>
      <w:proofErr w:type="gramStart"/>
      <w:r w:rsidRPr="00AD465F">
        <w:rPr>
          <w:rFonts w:asciiTheme="minorEastAsia" w:eastAsiaTheme="minorEastAsia" w:hAnsiTheme="minorEastAsia" w:cs="仿宋" w:hint="eastAsia"/>
          <w:sz w:val="24"/>
          <w:szCs w:val="20"/>
        </w:rPr>
        <w:t>不</w:t>
      </w:r>
      <w:proofErr w:type="gramEnd"/>
      <w:r w:rsidRPr="00AD465F">
        <w:rPr>
          <w:rFonts w:asciiTheme="minorEastAsia" w:eastAsiaTheme="minorEastAsia" w:hAnsiTheme="minorEastAsia" w:cs="仿宋" w:hint="eastAsia"/>
          <w:sz w:val="24"/>
          <w:szCs w:val="20"/>
        </w:rPr>
        <w:t>额外支付推广费用；销售额达到2亿后，予以退还预付款保函并按合同约定的推广费计提方式计提；</w:t>
      </w:r>
    </w:p>
    <w:p w:rsidR="00C4311C" w:rsidRPr="00AD465F" w:rsidRDefault="00000000">
      <w:pPr>
        <w:numPr>
          <w:ilvl w:val="0"/>
          <w:numId w:val="19"/>
        </w:numPr>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销售代理费用由销售佣金（85%）、交房佣金（5%）、去化保证金（10%）组成，支付方式如下：</w:t>
      </w:r>
    </w:p>
    <w:p w:rsidR="00C4311C" w:rsidRPr="00AD465F" w:rsidRDefault="00000000">
      <w:pPr>
        <w:numPr>
          <w:ilvl w:val="0"/>
          <w:numId w:val="20"/>
        </w:numPr>
        <w:spacing w:line="480" w:lineRule="exact"/>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去化保证金：销售指标考核以年为单位，甲方在每月的销售佣金中扣留10%作为年度指标去化保证金，年度指标完成后予以支付。若当年度指标未完成，则暂缓支付当年度指标去化保证金；若合作周期内整体指标达成，则全额支付合作周期内的去化保证金；若合作周期内整体指标未达成，则对应的合作周期内的去化保证金不予支付。年度保证金=年度销售房源签约额（以签约口径为准）*销售佣金点位（%）*10%</w:t>
      </w:r>
    </w:p>
    <w:p w:rsidR="00C4311C" w:rsidRPr="00AD465F" w:rsidRDefault="00000000">
      <w:pPr>
        <w:numPr>
          <w:ilvl w:val="0"/>
          <w:numId w:val="20"/>
        </w:numPr>
        <w:spacing w:line="480" w:lineRule="exact"/>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销售佣金：销售佣金以月为结算单位进行结算，乙方在每月最后一天提交当月销售明细及佣金计算表（以签约口径为准），甲方在次月25号前予以支付。月度结算金额=当月销售签约额*销售佣金点位（%）*85%</w:t>
      </w:r>
    </w:p>
    <w:p w:rsidR="00C4311C" w:rsidRPr="00AD465F" w:rsidRDefault="00000000">
      <w:pPr>
        <w:numPr>
          <w:ilvl w:val="0"/>
          <w:numId w:val="20"/>
        </w:numPr>
        <w:spacing w:line="480" w:lineRule="exact"/>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交房佣金：乙方在每月的最后一天提交当月的交房明细及佣金计划表（以交房口径为准），甲方在次月25号前予以支付上月的交房佣金。交房佣金=当月交房房源销售签约额*销售佣金点位（%）*5%</w:t>
      </w:r>
    </w:p>
    <w:p w:rsidR="00C4311C" w:rsidRPr="00AD465F" w:rsidRDefault="00000000">
      <w:pPr>
        <w:pStyle w:val="ad"/>
        <w:numPr>
          <w:ilvl w:val="0"/>
          <w:numId w:val="19"/>
        </w:numPr>
        <w:spacing w:line="480" w:lineRule="exact"/>
        <w:ind w:firstLineChars="200" w:firstLine="480"/>
        <w:rPr>
          <w:rFonts w:asciiTheme="minorEastAsia" w:eastAsiaTheme="minorEastAsia" w:hAnsiTheme="minorEastAsia" w:cs="仿宋"/>
          <w:szCs w:val="20"/>
        </w:rPr>
      </w:pPr>
      <w:r w:rsidRPr="00AD465F">
        <w:rPr>
          <w:rFonts w:asciiTheme="minorEastAsia" w:eastAsiaTheme="minorEastAsia" w:hAnsiTheme="minorEastAsia" w:cs="仿宋" w:hint="eastAsia"/>
          <w:szCs w:val="20"/>
        </w:rPr>
        <w:t>合同中约定的销售人员月费、企策划</w:t>
      </w:r>
      <w:proofErr w:type="gramStart"/>
      <w:r w:rsidRPr="00AD465F">
        <w:rPr>
          <w:rFonts w:asciiTheme="minorEastAsia" w:eastAsiaTheme="minorEastAsia" w:hAnsiTheme="minorEastAsia" w:cs="仿宋" w:hint="eastAsia"/>
          <w:szCs w:val="20"/>
        </w:rPr>
        <w:t>团队月</w:t>
      </w:r>
      <w:proofErr w:type="gramEnd"/>
      <w:r w:rsidRPr="00AD465F">
        <w:rPr>
          <w:rFonts w:asciiTheme="minorEastAsia" w:eastAsiaTheme="minorEastAsia" w:hAnsiTheme="minorEastAsia" w:cs="仿宋" w:hint="eastAsia"/>
          <w:szCs w:val="20"/>
        </w:rPr>
        <w:t>费、</w:t>
      </w:r>
      <w:proofErr w:type="gramStart"/>
      <w:r w:rsidRPr="00AD465F">
        <w:rPr>
          <w:rFonts w:asciiTheme="minorEastAsia" w:eastAsiaTheme="minorEastAsia" w:hAnsiTheme="minorEastAsia" w:cs="仿宋" w:hint="eastAsia"/>
          <w:szCs w:val="20"/>
        </w:rPr>
        <w:t>案场物业</w:t>
      </w:r>
      <w:proofErr w:type="gramEnd"/>
      <w:r w:rsidRPr="00AD465F">
        <w:rPr>
          <w:rFonts w:asciiTheme="minorEastAsia" w:eastAsiaTheme="minorEastAsia" w:hAnsiTheme="minorEastAsia" w:cs="仿宋" w:hint="eastAsia"/>
          <w:szCs w:val="20"/>
        </w:rPr>
        <w:t>服务费均由乙方在次月1号提供</w:t>
      </w:r>
      <w:proofErr w:type="gramStart"/>
      <w:r w:rsidRPr="00AD465F">
        <w:rPr>
          <w:rFonts w:asciiTheme="minorEastAsia" w:eastAsiaTheme="minorEastAsia" w:hAnsiTheme="minorEastAsia" w:cs="仿宋" w:hint="eastAsia"/>
          <w:szCs w:val="20"/>
        </w:rPr>
        <w:t>当月有</w:t>
      </w:r>
      <w:proofErr w:type="gramEnd"/>
      <w:r w:rsidRPr="00AD465F">
        <w:rPr>
          <w:rFonts w:asciiTheme="minorEastAsia" w:eastAsiaTheme="minorEastAsia" w:hAnsiTheme="minorEastAsia" w:cs="仿宋" w:hint="eastAsia"/>
          <w:szCs w:val="20"/>
        </w:rPr>
        <w:t>考勤地点及时间的人员考勤表、供应商履约评估表给到甲方打分审核，并在次月25号前予以据实支付相关费用。</w:t>
      </w:r>
    </w:p>
    <w:p w:rsidR="00C4311C" w:rsidRPr="00AD465F" w:rsidRDefault="00000000">
      <w:pPr>
        <w:pStyle w:val="ad"/>
        <w:numPr>
          <w:ilvl w:val="0"/>
          <w:numId w:val="19"/>
        </w:numPr>
        <w:spacing w:line="480" w:lineRule="exact"/>
        <w:ind w:firstLineChars="200" w:firstLine="480"/>
        <w:rPr>
          <w:rFonts w:asciiTheme="minorEastAsia" w:eastAsiaTheme="minorEastAsia" w:hAnsiTheme="minorEastAsia" w:cs="仿宋"/>
          <w:szCs w:val="20"/>
        </w:rPr>
      </w:pPr>
      <w:proofErr w:type="gramStart"/>
      <w:r w:rsidRPr="00AD465F">
        <w:rPr>
          <w:rFonts w:asciiTheme="minorEastAsia" w:eastAsiaTheme="minorEastAsia" w:hAnsiTheme="minorEastAsia" w:cs="仿宋" w:hint="eastAsia"/>
          <w:szCs w:val="20"/>
        </w:rPr>
        <w:t>回迁房及工抵房</w:t>
      </w:r>
      <w:proofErr w:type="gramEnd"/>
      <w:r w:rsidRPr="00AD465F">
        <w:rPr>
          <w:rFonts w:asciiTheme="minorEastAsia" w:eastAsiaTheme="minorEastAsia" w:hAnsiTheme="minorEastAsia" w:cs="仿宋" w:hint="eastAsia"/>
          <w:szCs w:val="20"/>
        </w:rPr>
        <w:t>在交房手续完成的当月最后一天提交当月交房明细，甲方在次月25号前按合同约定的单套收费金额*交房套数予以结算。</w:t>
      </w:r>
    </w:p>
    <w:p w:rsidR="00C4311C" w:rsidRPr="00AD465F" w:rsidRDefault="00000000">
      <w:pPr>
        <w:snapToGrid w:val="0"/>
        <w:spacing w:line="480" w:lineRule="exact"/>
        <w:jc w:val="left"/>
        <w:rPr>
          <w:rFonts w:asciiTheme="minorEastAsia" w:eastAsiaTheme="minorEastAsia" w:hAnsiTheme="minorEastAsia" w:cs="仿宋"/>
          <w:sz w:val="24"/>
          <w:szCs w:val="20"/>
        </w:rPr>
        <w:sectPr w:rsidR="00C4311C" w:rsidRPr="00AD465F">
          <w:headerReference w:type="default" r:id="rId11"/>
          <w:footerReference w:type="default" r:id="rId12"/>
          <w:pgSz w:w="11910" w:h="16840"/>
          <w:pgMar w:top="1179" w:right="1520" w:bottom="1542" w:left="1440" w:header="720" w:footer="720" w:gutter="0"/>
          <w:cols w:space="720"/>
          <w:docGrid w:linePitch="286"/>
        </w:sectPr>
      </w:pPr>
      <w:r w:rsidRPr="00AD465F">
        <w:rPr>
          <w:rFonts w:asciiTheme="minorEastAsia" w:eastAsiaTheme="minorEastAsia" w:hAnsiTheme="minorEastAsia" w:cs="仿宋" w:hint="eastAsia"/>
          <w:sz w:val="24"/>
          <w:szCs w:val="20"/>
        </w:rPr>
        <w:t>以上所有费用均为含税费用，申请支付前，需提供等额的符合甲方要求的增值税专用发</w:t>
      </w:r>
    </w:p>
    <w:p w:rsidR="00C4311C" w:rsidRPr="00AD465F" w:rsidRDefault="00000000">
      <w:pPr>
        <w:snapToGrid w:val="0"/>
        <w:spacing w:line="480" w:lineRule="exact"/>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lastRenderedPageBreak/>
        <w:t>第九条   合作内容</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1、乙方接受甲方委托进行此项目住宅部分的营销策划、销售服务等包含的全部工作内容；</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甲方委派为项目负责人</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乙方委派为项目负责人</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2、项目开发使用产品系及命名规则，以及项目冠名和宣传推广，乙方接受并配合。</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3、乙方编制商业运营计划书及项目</w:t>
      </w:r>
      <w:proofErr w:type="gramStart"/>
      <w:r w:rsidRPr="00AD465F">
        <w:rPr>
          <w:rFonts w:asciiTheme="minorEastAsia" w:eastAsiaTheme="minorEastAsia" w:hAnsiTheme="minorEastAsia" w:cs="仿宋" w:hint="eastAsia"/>
          <w:sz w:val="24"/>
          <w:szCs w:val="20"/>
        </w:rPr>
        <w:t>各项管</w:t>
      </w:r>
      <w:proofErr w:type="gramEnd"/>
      <w:r w:rsidRPr="00AD465F">
        <w:rPr>
          <w:rFonts w:asciiTheme="minorEastAsia" w:eastAsiaTheme="minorEastAsia" w:hAnsiTheme="minorEastAsia" w:cs="仿宋" w:hint="eastAsia"/>
          <w:sz w:val="24"/>
          <w:szCs w:val="20"/>
        </w:rPr>
        <w:t>理应报甲方批准后执行实施，委托内容详见本合同条款第三条。</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4、项目管控</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(1)本协议签署之日乙方制定全案营销计划书，并提交甲方审核确认。在全案营销计划书范围内由乙方全面负责；</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(2)乙方派驻现场的项目管理人员应服从甲方在本项目中的工作安排。</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(3)涉及产品销售策略，包括价格政策、广告营销方案、促销政策、设计与产品定位需报甲方同意后方可实施。</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（4）项目客户信息最终归甲方所有。合作到期后，乙方需无偿将项目已成交、未成交客户信息交接给甲方指定负责人。</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（5）乙方需要为甲方在其销售、</w:t>
      </w:r>
      <w:proofErr w:type="gramStart"/>
      <w:r w:rsidRPr="00AD465F">
        <w:rPr>
          <w:rFonts w:asciiTheme="minorEastAsia" w:eastAsiaTheme="minorEastAsia" w:hAnsiTheme="minorEastAsia" w:cs="仿宋" w:hint="eastAsia"/>
          <w:sz w:val="24"/>
          <w:szCs w:val="20"/>
        </w:rPr>
        <w:t>判客等</w:t>
      </w:r>
      <w:proofErr w:type="gramEnd"/>
      <w:r w:rsidRPr="00AD465F">
        <w:rPr>
          <w:rFonts w:asciiTheme="minorEastAsia" w:eastAsiaTheme="minorEastAsia" w:hAnsiTheme="minorEastAsia" w:cs="仿宋" w:hint="eastAsia"/>
          <w:sz w:val="24"/>
          <w:szCs w:val="20"/>
        </w:rPr>
        <w:t>系统内开通2-3个甲方人员的账号，换房、退房等审批流程需要甲方主要负责人审批通过方可执行。</w:t>
      </w:r>
    </w:p>
    <w:p w:rsidR="00C4311C" w:rsidRPr="00AD465F" w:rsidRDefault="00C4311C">
      <w:pPr>
        <w:pStyle w:val="2"/>
        <w:ind w:firstLine="480"/>
      </w:pP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第十条权利义务</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1、甲方的权利、义务</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甲方权利</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(1)甲方有权对乙方的管理服务实施监督和检查。</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(2)甲方有权对具体服务范围和服务权限</w:t>
      </w:r>
      <w:proofErr w:type="gramStart"/>
      <w:r w:rsidRPr="00AD465F">
        <w:rPr>
          <w:rFonts w:asciiTheme="minorEastAsia" w:eastAsiaTheme="minorEastAsia" w:hAnsiTheme="minorEastAsia" w:cs="仿宋" w:hint="eastAsia"/>
          <w:sz w:val="24"/>
          <w:szCs w:val="20"/>
        </w:rPr>
        <w:t>作出</w:t>
      </w:r>
      <w:proofErr w:type="gramEnd"/>
      <w:r w:rsidRPr="00AD465F">
        <w:rPr>
          <w:rFonts w:asciiTheme="minorEastAsia" w:eastAsiaTheme="minorEastAsia" w:hAnsiTheme="minorEastAsia" w:cs="仿宋" w:hint="eastAsia"/>
          <w:sz w:val="24"/>
          <w:szCs w:val="20"/>
        </w:rPr>
        <w:t>适当调整，在书面告知乙方后即可</w:t>
      </w:r>
      <w:proofErr w:type="gramStart"/>
      <w:r w:rsidRPr="00AD465F">
        <w:rPr>
          <w:rFonts w:asciiTheme="minorEastAsia" w:eastAsiaTheme="minorEastAsia" w:hAnsiTheme="minorEastAsia" w:cs="仿宋" w:hint="eastAsia"/>
          <w:sz w:val="24"/>
          <w:szCs w:val="20"/>
        </w:rPr>
        <w:t>作出</w:t>
      </w:r>
      <w:proofErr w:type="gramEnd"/>
      <w:r w:rsidRPr="00AD465F">
        <w:rPr>
          <w:rFonts w:asciiTheme="minorEastAsia" w:eastAsiaTheme="minorEastAsia" w:hAnsiTheme="minorEastAsia" w:cs="仿宋" w:hint="eastAsia"/>
          <w:sz w:val="24"/>
          <w:szCs w:val="20"/>
        </w:rPr>
        <w:t>相应调整，但造成乙方费用增加的，双方应当另行协商并签订补充协议确认增加的费用。</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(3)甲方有权要求乙方对工作过程中可能产生不利影响的行为进行调整，乙方应执行甲方做出的决定。</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(4) 甲方有权以书面形式要求乙方更换有下列行为的派驻人员，并不另行支付费</w:t>
      </w:r>
      <w:r w:rsidRPr="00AD465F">
        <w:rPr>
          <w:rFonts w:asciiTheme="minorEastAsia" w:eastAsiaTheme="minorEastAsia" w:hAnsiTheme="minorEastAsia" w:cs="仿宋" w:hint="eastAsia"/>
          <w:sz w:val="24"/>
          <w:szCs w:val="20"/>
        </w:rPr>
        <w:lastRenderedPageBreak/>
        <w:t>用： a、严重违法违纪行为；b、导致重大责任事故；c、导致不良社会影响，重大舆情事故。乙方应在甲方发出通知后7日内派出具有同等资历的人员替任，甲方有权对乙方及相关人员追究法律及经济责任。</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(5)一方如提出本合同约定之外的或违反国家相关法律、法规、政策的要求，另一方有权拒绝。</w:t>
      </w:r>
    </w:p>
    <w:p w:rsidR="00C4311C" w:rsidRPr="00AD465F" w:rsidRDefault="00C4311C">
      <w:pPr>
        <w:pStyle w:val="2"/>
        <w:ind w:firstLine="480"/>
        <w:rPr>
          <w:rFonts w:eastAsiaTheme="minorEastAsia"/>
        </w:rPr>
      </w:pP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甲方义务</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(1)甲方应保障本项目工程建设满足乙方营销需要。</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(2)甲方各业务板块应各指定一名授权代表，与乙方各业务板块负责人建立工作联系。</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2、乙方的权利、义务</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乙方权利</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(1)乙方有对项目建设开发方案的建议权。</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(2)乙方有权拒绝甲方提出的本合同约定之外或违反国家相关法律，法律、政策的要求。</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乙方义务</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(1)乙方作为本项目的销售单位，负责本项目的开盘销售策划、中盘持续策划、尾盘促销策划等，其中包括市场调研、定位、价格、户型、政策、策略、步骤、推广、广告等各个方面。但是所有工作必须事先征求甲方书面同意。</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(2)组建项目管理、销售团队，如经甲方认可后的主要项目管理人员配置需要变动，需经甲方同意。</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(3)乙方负责督促客户办理银行按揭及住房公积金手续、负责督促客户及时准备按揭所需所有资料，确保贷款资金及时到帐，甲方提供协助配合。</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(4)乙方及其派驻人员在工作中的违约行为引起的索赔、损毁、损失或开支，乙方应承担相应责任和费用。</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(5)在履行本合同过程中，乙方有义务对甲方的工作提供咨询顾问服务， 若发现甲方的工作过程或工作结果有错误、遗漏或不妥之处，应及时书面告知甲方并提出修改意见及解决方案。</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(6)乙方需在本项目集中交付时，安排相关人员组织现场交付工作，甲方协助配合。</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lastRenderedPageBreak/>
        <w:t>（7）因乙方（包括乙方工作人员）工作过程中所引起的一切纠纷责任等均由乙方负责解决。</w:t>
      </w:r>
    </w:p>
    <w:p w:rsidR="00C4311C" w:rsidRPr="00AD465F" w:rsidRDefault="00C4311C">
      <w:pPr>
        <w:snapToGrid w:val="0"/>
        <w:spacing w:line="480" w:lineRule="exact"/>
        <w:ind w:firstLineChars="200" w:firstLine="480"/>
        <w:rPr>
          <w:rFonts w:asciiTheme="minorEastAsia" w:eastAsiaTheme="minorEastAsia" w:hAnsiTheme="minorEastAsia" w:cs="仿宋"/>
          <w:sz w:val="24"/>
          <w:szCs w:val="20"/>
        </w:rPr>
      </w:pP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第十条保密条款</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本合同双方承诺对本合同内容严格保密，包括但不限于由于签订本合同而获知的对方公司的商业秘密及有关的信息。任何一方均不得向无关人员或其他方全部或部分泄漏，或让他人全部或部分泄漏本合同，但以下情况除外：</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1、经本合同其他方事先书面同意；</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2、任何一方开始进行的争议解决的程序要求；</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3、有管辖权的政府部门根据法律或法规及上市规则义务要求，但在此情况下，被要求进行信息披露的一方必须事先通知对方；</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4、向其他方的相关内部工作人员或顾问进行的披露，但以上人员应受职业保密义务的约束，并严格保证不向其他方披露所知悉的与本合同相关的任何内容；</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5、法律、法规或相关上市规则另有规定的。</w:t>
      </w:r>
    </w:p>
    <w:p w:rsidR="00C4311C" w:rsidRPr="00AD465F" w:rsidRDefault="00C4311C">
      <w:pPr>
        <w:snapToGrid w:val="0"/>
        <w:spacing w:line="480" w:lineRule="exact"/>
        <w:ind w:firstLineChars="200" w:firstLine="480"/>
        <w:rPr>
          <w:rFonts w:asciiTheme="minorEastAsia" w:eastAsiaTheme="minorEastAsia" w:hAnsiTheme="minorEastAsia" w:cs="仿宋"/>
          <w:sz w:val="24"/>
          <w:szCs w:val="20"/>
        </w:rPr>
      </w:pP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第十一条转让和分包</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未经甲方同意，乙方不得将本合同项下的合作营销服务的全部或部分转让或分包给第三方，但因销售需要对外签署的代理、整售、推广等协议</w:t>
      </w:r>
      <w:proofErr w:type="gramStart"/>
      <w:r w:rsidRPr="00AD465F">
        <w:rPr>
          <w:rFonts w:asciiTheme="minorEastAsia" w:eastAsiaTheme="minorEastAsia" w:hAnsiTheme="minorEastAsia" w:cs="仿宋" w:hint="eastAsia"/>
          <w:sz w:val="24"/>
          <w:szCs w:val="20"/>
        </w:rPr>
        <w:t>不</w:t>
      </w:r>
      <w:proofErr w:type="gramEnd"/>
      <w:r w:rsidRPr="00AD465F">
        <w:rPr>
          <w:rFonts w:asciiTheme="minorEastAsia" w:eastAsiaTheme="minorEastAsia" w:hAnsiTheme="minorEastAsia" w:cs="仿宋" w:hint="eastAsia"/>
          <w:sz w:val="24"/>
          <w:szCs w:val="20"/>
        </w:rPr>
        <w:t>视为转让或分包，但必须经甲方书面确认；</w:t>
      </w:r>
    </w:p>
    <w:p w:rsidR="00C4311C" w:rsidRPr="00AD465F" w:rsidRDefault="00C4311C">
      <w:pPr>
        <w:snapToGrid w:val="0"/>
        <w:spacing w:line="480" w:lineRule="exact"/>
        <w:ind w:firstLineChars="200" w:firstLine="480"/>
        <w:rPr>
          <w:rFonts w:asciiTheme="minorEastAsia" w:eastAsiaTheme="minorEastAsia" w:hAnsiTheme="minorEastAsia" w:cs="仿宋"/>
          <w:sz w:val="24"/>
          <w:szCs w:val="20"/>
        </w:rPr>
      </w:pP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第十二条合同的生效、终止、变更</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1、本合同的生效，以本合同签字盖章之日起生效。</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2、本合同履行完毕后终止或本合同被解除之日终止。</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3、合同的变更</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(1)任何一方提出申请并经双方书面同意后，可对本合同进行变更。</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(2)除本合同另有约定外，甲方增加、减少或改变本合同规定服务的形式、范围与内容，须与乙方协商一致，并签订补充协议。</w:t>
      </w:r>
    </w:p>
    <w:p w:rsidR="00C4311C" w:rsidRPr="00AD465F" w:rsidRDefault="00C4311C">
      <w:pPr>
        <w:snapToGrid w:val="0"/>
        <w:spacing w:line="480" w:lineRule="exact"/>
        <w:ind w:firstLineChars="200" w:firstLine="480"/>
        <w:rPr>
          <w:rFonts w:asciiTheme="minorEastAsia" w:eastAsiaTheme="minorEastAsia" w:hAnsiTheme="minorEastAsia" w:cs="仿宋"/>
          <w:sz w:val="24"/>
          <w:szCs w:val="20"/>
        </w:rPr>
      </w:pP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proofErr w:type="gramStart"/>
      <w:r w:rsidRPr="00AD465F">
        <w:rPr>
          <w:rFonts w:asciiTheme="minorEastAsia" w:eastAsiaTheme="minorEastAsia" w:hAnsiTheme="minorEastAsia" w:cs="仿宋" w:hint="eastAsia"/>
          <w:sz w:val="24"/>
          <w:szCs w:val="20"/>
        </w:rPr>
        <w:t>笫</w:t>
      </w:r>
      <w:proofErr w:type="gramEnd"/>
      <w:r w:rsidRPr="00AD465F">
        <w:rPr>
          <w:rFonts w:asciiTheme="minorEastAsia" w:eastAsiaTheme="minorEastAsia" w:hAnsiTheme="minorEastAsia" w:cs="仿宋" w:hint="eastAsia"/>
          <w:sz w:val="24"/>
          <w:szCs w:val="20"/>
        </w:rPr>
        <w:t>十三条不可抗力</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lastRenderedPageBreak/>
        <w:t>不可抗力主要包括的内容：</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1、自然现象，如项目所在地发生台风、洪水、冰雹、水文地质、地震等；</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2、政府行为，如征收、征用等 ；</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3、民间行为如示威游行、罢工、骚乱等。</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当不可抗力事件发生并使本合同的履行受阻时，受影响的一方在不可抗力事件发生后的5个工作日内用书面形式将不可抗力事件告知另一方。双方也应在不可抗力事件发生后的7个工作日内对不可抗力事件进行确认，如果没有书面回复视为默认。如因一方不作为导致对方的损失，则由责任方承担。</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若因不可抗力导致本合同无法继续履行的，则双方均有权解除本合同且互不承担违约责任，乙方应收的委托费用根据实际发生的费用据实结算。</w:t>
      </w:r>
    </w:p>
    <w:p w:rsidR="00C4311C" w:rsidRPr="00AD465F" w:rsidRDefault="00C4311C">
      <w:pPr>
        <w:snapToGrid w:val="0"/>
        <w:spacing w:line="480" w:lineRule="exact"/>
        <w:ind w:firstLineChars="200" w:firstLine="480"/>
        <w:rPr>
          <w:rFonts w:asciiTheme="minorEastAsia" w:eastAsiaTheme="minorEastAsia" w:hAnsiTheme="minorEastAsia" w:cs="仿宋"/>
          <w:sz w:val="24"/>
          <w:szCs w:val="20"/>
        </w:rPr>
      </w:pP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proofErr w:type="gramStart"/>
      <w:r w:rsidRPr="00AD465F">
        <w:rPr>
          <w:rFonts w:asciiTheme="minorEastAsia" w:eastAsiaTheme="minorEastAsia" w:hAnsiTheme="minorEastAsia" w:cs="仿宋" w:hint="eastAsia"/>
          <w:sz w:val="24"/>
          <w:szCs w:val="20"/>
        </w:rPr>
        <w:t>笫</w:t>
      </w:r>
      <w:proofErr w:type="gramEnd"/>
      <w:r w:rsidRPr="00AD465F">
        <w:rPr>
          <w:rFonts w:asciiTheme="minorEastAsia" w:eastAsiaTheme="minorEastAsia" w:hAnsiTheme="minorEastAsia" w:cs="仿宋" w:hint="eastAsia"/>
          <w:sz w:val="24"/>
          <w:szCs w:val="20"/>
        </w:rPr>
        <w:t>十四条违约责任</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1、甲方的违约与赔偿：</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若甲方无故未能按时支付费用，则按应付未付费用的每日万分之一计算违约金。</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若甲方未能按照合同约定的时间节点领取预售许可证，导致项目开盘时间延后的，延期月份需承担乙方据实发生的人力成本费用（注：取证事宜需乙方共同协助配合）。</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2、乙方的违约与赔偿：</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(1)乙方违反本条下列规定，视为乙方严重违约，甲方可单方面解除本合同，乙方应承担核定甲方应支付总营销服务费的5%作为违约金，若违约金不足以弥补甲方损失的，甲方有权进一步追偿：</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A.未经甲方同意将本合同中营销服务的全部或部分工作内容予以转包,若乙方委托其控股子公司（实际金额按股权比例计算)执行合同中全部或者部分内容的，应经甲方批准同意;</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B.未适当履行本合同项下的义务，在甲方要求的合理期限内未予改正;</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C.对于甲方考核不合格或不符合项目销售要求的销售团员人员，在接到甲方要求调换的通知后【7】日内仍未调换;</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D.未经甲方书面许可，擅自向客户承诺以任何形式的折扣或优惠的（此情形下，乙方无权要求甲方支付相应签约额的服务费）;</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E.未经甲方的授权，对甲方提供的房屋/车位买卖合同及补充协议以及其他任何文</w:t>
      </w:r>
      <w:r w:rsidRPr="00AD465F">
        <w:rPr>
          <w:rFonts w:asciiTheme="minorEastAsia" w:eastAsiaTheme="minorEastAsia" w:hAnsiTheme="minorEastAsia" w:cs="仿宋" w:hint="eastAsia"/>
          <w:sz w:val="24"/>
          <w:szCs w:val="20"/>
        </w:rPr>
        <w:lastRenderedPageBreak/>
        <w:t>件进行任何修改;</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F.未经甲方书面许可，承接以本项目为中心半径公里区域内同类型同档次项目的销售代理工作;</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G.乙方违反本合同约定或工作失误导致购房客户向甲方提出索赔要求，或严重损害甲方利益或社会形象的;</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H.乙方侵犯第三方知识产权或其他权利，导致甲方涉入侵权纠纷的;</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I.乙方违反本合同约定的保密义务的;</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J.在销售过程中，帮助或协助买受人伪造、制造、变造、办理相关购房资格证明文件，骗购商品房的；</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K.在销售过程中，乙方擅自向买受人允诺/承诺/保证优惠条件或根本不存在的设施、设备等，导致买受人购房后与甲方产生纠纷，给甲方造成损失的；</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L.在销售过程中，乙方超出实际规划内容及房屋设计内容，向买受人进行不实介绍，导致买受人购房后与甲方产生纠纷，给甲方造成损失的.</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M.在销售过程中，因乙方其他不当行为，导致买受人购房后与甲方产生纠纷，给甲方造成损失的。</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N.未履行</w:t>
      </w:r>
      <w:proofErr w:type="gramStart"/>
      <w:r w:rsidRPr="00AD465F">
        <w:rPr>
          <w:rFonts w:asciiTheme="minorEastAsia" w:eastAsiaTheme="minorEastAsia" w:hAnsiTheme="minorEastAsia" w:cs="仿宋" w:hint="eastAsia"/>
          <w:sz w:val="24"/>
          <w:szCs w:val="20"/>
        </w:rPr>
        <w:t>完销售</w:t>
      </w:r>
      <w:proofErr w:type="gramEnd"/>
      <w:r w:rsidRPr="00AD465F">
        <w:rPr>
          <w:rFonts w:asciiTheme="minorEastAsia" w:eastAsiaTheme="minorEastAsia" w:hAnsiTheme="minorEastAsia" w:cs="仿宋" w:hint="eastAsia"/>
          <w:sz w:val="24"/>
          <w:szCs w:val="20"/>
        </w:rPr>
        <w:t>服务，且未取得甲方同意中途撤场的。</w:t>
      </w:r>
    </w:p>
    <w:p w:rsidR="00C4311C" w:rsidRPr="00AD465F" w:rsidRDefault="00C4311C">
      <w:pPr>
        <w:snapToGrid w:val="0"/>
        <w:spacing w:line="480" w:lineRule="exact"/>
        <w:ind w:firstLineChars="200" w:firstLine="480"/>
        <w:rPr>
          <w:rFonts w:asciiTheme="minorEastAsia" w:eastAsiaTheme="minorEastAsia" w:hAnsiTheme="minorEastAsia" w:cs="仿宋"/>
          <w:sz w:val="24"/>
          <w:szCs w:val="20"/>
        </w:rPr>
      </w:pP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(2)因乙方原因导致甲方向第三方承担违约责任或受到行政处罚的，乙方应按本合同约定承担违约责任及法律责任。</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(3)乙方应向甲方支付的违约金，甲方有权自行从应付乙方合作营销费用中/履约保证金中直接扣除，不足的部分，甲方有权进一步追偿。</w:t>
      </w:r>
    </w:p>
    <w:p w:rsidR="00C4311C" w:rsidRPr="00AD465F" w:rsidRDefault="00C4311C">
      <w:pPr>
        <w:snapToGrid w:val="0"/>
        <w:spacing w:line="480" w:lineRule="exact"/>
        <w:ind w:firstLineChars="200" w:firstLine="480"/>
        <w:rPr>
          <w:rFonts w:asciiTheme="minorEastAsia" w:eastAsiaTheme="minorEastAsia" w:hAnsiTheme="minorEastAsia" w:cs="仿宋"/>
          <w:sz w:val="24"/>
          <w:szCs w:val="20"/>
        </w:rPr>
      </w:pP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第十五条通知</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1、任何与本合同有关的通知或其他通讯往来(以下简称“通知") 应当采用书面形式(包括亲自送达、邮递)。</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2、任何上述通知必须以专人送递、邮递发送 。任何通知应在下列时间被视为收到：</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(1)任何面呈之通知在被通知人签收时视为送达，被通知人未签收的不得视为有效的送达；</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lastRenderedPageBreak/>
        <w:t>(2)任何以邮寄方式进行的通知均应采用挂号快件或特快专递的方式进行，并在签收后视为已经送达被通知人(法定节假日顺延)；</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 xml:space="preserve">甲方联系人： </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乙方联系人：</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第十六条争议的解决</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本合同在履行过程中发生的争议，由双方当事人协商解决；协商不成的，双方应当依法向项目所在地人民法院提起诉讼。</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第十七条合同生效</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本合同共壹式肆份，合同各方各执贰份，具有同等法律效力。自各方签章盖章后生效。</w:t>
      </w:r>
    </w:p>
    <w:p w:rsidR="00C4311C" w:rsidRPr="00AD465F" w:rsidRDefault="00C4311C">
      <w:pPr>
        <w:snapToGrid w:val="0"/>
        <w:spacing w:line="480" w:lineRule="exact"/>
        <w:ind w:firstLineChars="200" w:firstLine="480"/>
        <w:rPr>
          <w:rFonts w:asciiTheme="minorEastAsia" w:eastAsiaTheme="minorEastAsia" w:hAnsiTheme="minorEastAsia" w:cs="仿宋"/>
          <w:sz w:val="24"/>
          <w:szCs w:val="20"/>
        </w:rPr>
      </w:pP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甲方：                                   乙方：</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法定代表人或授权代表：                   法定代表人或授权代表：</w:t>
      </w:r>
    </w:p>
    <w:p w:rsidR="00C4311C" w:rsidRPr="00AD465F" w:rsidRDefault="00000000">
      <w:pPr>
        <w:snapToGrid w:val="0"/>
        <w:spacing w:line="480" w:lineRule="exact"/>
        <w:ind w:firstLineChars="200" w:firstLine="480"/>
        <w:rPr>
          <w:rFonts w:asciiTheme="minorEastAsia" w:eastAsiaTheme="minorEastAsia" w:hAnsiTheme="minorEastAsia" w:cs="仿宋"/>
          <w:sz w:val="24"/>
          <w:szCs w:val="20"/>
        </w:rPr>
      </w:pPr>
      <w:r w:rsidRPr="00AD465F">
        <w:rPr>
          <w:rFonts w:asciiTheme="minorEastAsia" w:eastAsiaTheme="minorEastAsia" w:hAnsiTheme="minorEastAsia" w:cs="仿宋" w:hint="eastAsia"/>
          <w:sz w:val="24"/>
          <w:szCs w:val="20"/>
        </w:rPr>
        <w:t>经办人：                                 经办人：</w:t>
      </w:r>
    </w:p>
    <w:p w:rsidR="00C4311C" w:rsidRPr="00AD465F" w:rsidRDefault="00C4311C">
      <w:pPr>
        <w:rPr>
          <w:rFonts w:asciiTheme="minorEastAsia" w:eastAsiaTheme="minorEastAsia" w:hAnsiTheme="minorEastAsia"/>
          <w:szCs w:val="20"/>
        </w:rPr>
      </w:pPr>
    </w:p>
    <w:p w:rsidR="00C4311C" w:rsidRPr="00AD465F" w:rsidRDefault="00C4311C">
      <w:pPr>
        <w:rPr>
          <w:rFonts w:asciiTheme="minorEastAsia" w:eastAsiaTheme="minorEastAsia" w:hAnsiTheme="minorEastAsia"/>
          <w:szCs w:val="20"/>
        </w:rPr>
      </w:pPr>
    </w:p>
    <w:p w:rsidR="00C4311C" w:rsidRPr="00AD465F" w:rsidRDefault="00C4311C">
      <w:pPr>
        <w:autoSpaceDE w:val="0"/>
        <w:autoSpaceDN w:val="0"/>
        <w:spacing w:before="4" w:line="360" w:lineRule="auto"/>
        <w:jc w:val="left"/>
        <w:rPr>
          <w:rFonts w:asciiTheme="minorEastAsia" w:eastAsiaTheme="minorEastAsia" w:hAnsiTheme="minorEastAsia" w:cs="宋体"/>
          <w:kern w:val="0"/>
          <w:sz w:val="28"/>
          <w:szCs w:val="28"/>
        </w:rPr>
      </w:pPr>
    </w:p>
    <w:p w:rsidR="00C4311C" w:rsidRPr="00AD465F" w:rsidRDefault="00C4311C">
      <w:pPr>
        <w:autoSpaceDE w:val="0"/>
        <w:autoSpaceDN w:val="0"/>
        <w:spacing w:before="4" w:line="360" w:lineRule="auto"/>
        <w:jc w:val="left"/>
        <w:rPr>
          <w:rFonts w:asciiTheme="minorEastAsia" w:eastAsiaTheme="minorEastAsia" w:hAnsiTheme="minorEastAsia" w:cs="宋体"/>
          <w:kern w:val="0"/>
          <w:sz w:val="28"/>
          <w:szCs w:val="28"/>
        </w:rPr>
      </w:pPr>
    </w:p>
    <w:p w:rsidR="00C4311C" w:rsidRPr="00AD465F" w:rsidRDefault="00C4311C">
      <w:pPr>
        <w:spacing w:line="480" w:lineRule="auto"/>
        <w:jc w:val="center"/>
        <w:rPr>
          <w:rFonts w:asciiTheme="minorEastAsia" w:eastAsiaTheme="minorEastAsia" w:hAnsiTheme="minorEastAsia" w:cs="宋体"/>
          <w:b/>
          <w:bCs/>
          <w:w w:val="80"/>
          <w:sz w:val="44"/>
          <w:szCs w:val="44"/>
        </w:rPr>
      </w:pPr>
    </w:p>
    <w:p w:rsidR="00C4311C" w:rsidRPr="00AD465F" w:rsidRDefault="00C4311C">
      <w:pPr>
        <w:pStyle w:val="2"/>
        <w:ind w:firstLine="480"/>
        <w:rPr>
          <w:rFonts w:asciiTheme="minorEastAsia" w:eastAsiaTheme="minorEastAsia" w:hAnsiTheme="minorEastAsia"/>
        </w:rPr>
      </w:pPr>
    </w:p>
    <w:p w:rsidR="00C4311C" w:rsidRPr="00AD465F" w:rsidRDefault="00C4311C">
      <w:pPr>
        <w:pStyle w:val="2"/>
        <w:ind w:firstLine="480"/>
        <w:rPr>
          <w:rFonts w:asciiTheme="minorEastAsia" w:eastAsiaTheme="minorEastAsia" w:hAnsiTheme="minorEastAsia"/>
        </w:rPr>
      </w:pPr>
    </w:p>
    <w:p w:rsidR="00C4311C" w:rsidRPr="00AD465F" w:rsidRDefault="00000000">
      <w:pPr>
        <w:widowControl/>
        <w:jc w:val="left"/>
        <w:rPr>
          <w:rFonts w:asciiTheme="minorEastAsia" w:eastAsiaTheme="minorEastAsia" w:hAnsiTheme="minorEastAsia" w:cs="宋体"/>
          <w:b/>
          <w:bCs/>
          <w:w w:val="80"/>
          <w:sz w:val="44"/>
          <w:szCs w:val="44"/>
        </w:rPr>
      </w:pPr>
      <w:r w:rsidRPr="00AD465F">
        <w:rPr>
          <w:rFonts w:asciiTheme="minorEastAsia" w:eastAsiaTheme="minorEastAsia" w:hAnsiTheme="minorEastAsia" w:cs="宋体"/>
          <w:b/>
          <w:bCs/>
          <w:w w:val="80"/>
          <w:sz w:val="44"/>
          <w:szCs w:val="44"/>
        </w:rPr>
        <w:br w:type="page"/>
      </w:r>
    </w:p>
    <w:p w:rsidR="00C4311C" w:rsidRPr="00AD465F" w:rsidRDefault="00000000">
      <w:pPr>
        <w:spacing w:line="480" w:lineRule="auto"/>
        <w:jc w:val="center"/>
        <w:rPr>
          <w:rFonts w:asciiTheme="minorEastAsia" w:eastAsiaTheme="minorEastAsia" w:hAnsiTheme="minorEastAsia"/>
          <w:w w:val="80"/>
        </w:rPr>
      </w:pPr>
      <w:r w:rsidRPr="00AD465F">
        <w:rPr>
          <w:rFonts w:asciiTheme="minorEastAsia" w:eastAsiaTheme="minorEastAsia" w:hAnsiTheme="minorEastAsia" w:cs="宋体" w:hint="eastAsia"/>
          <w:b/>
          <w:bCs/>
          <w:w w:val="80"/>
          <w:sz w:val="44"/>
          <w:szCs w:val="44"/>
        </w:rPr>
        <w:lastRenderedPageBreak/>
        <w:t>第六章合同授予</w:t>
      </w:r>
    </w:p>
    <w:p w:rsidR="00C4311C" w:rsidRPr="00AD465F" w:rsidRDefault="00000000">
      <w:pPr>
        <w:snapToGrid w:val="0"/>
        <w:spacing w:line="480" w:lineRule="exact"/>
        <w:ind w:firstLine="573"/>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一、中标供应商须在中标通知书发出之日起7日内向招标单位提交中标金额5%的履约保证金，履约保函形式：银行保函或现金。中标人凭中标通知书及履约保证金缴费证明15</w:t>
      </w:r>
      <w:proofErr w:type="gramStart"/>
      <w:r w:rsidRPr="00AD465F">
        <w:rPr>
          <w:rFonts w:asciiTheme="minorEastAsia" w:eastAsiaTheme="minorEastAsia" w:hAnsiTheme="minorEastAsia" w:cs="宋体" w:hint="eastAsia"/>
          <w:sz w:val="24"/>
          <w:szCs w:val="24"/>
        </w:rPr>
        <w:t>日内与</w:t>
      </w:r>
      <w:proofErr w:type="gramEnd"/>
      <w:r w:rsidRPr="00AD465F">
        <w:rPr>
          <w:rFonts w:asciiTheme="minorEastAsia" w:eastAsiaTheme="minorEastAsia" w:hAnsiTheme="minorEastAsia" w:cs="宋体" w:hint="eastAsia"/>
          <w:sz w:val="24"/>
          <w:szCs w:val="24"/>
        </w:rPr>
        <w:t>招标人签订合同。本合同一式捌份，招标人、投标人各执肆份。所签合同不得对招标文件作实质性修改。招标人不得向中标投标人提出不合理的要求作为签订合同的条件，不得与中标人私下订立背离招标文件实质性内容的协议。</w:t>
      </w:r>
    </w:p>
    <w:p w:rsidR="00C4311C" w:rsidRPr="00AD465F" w:rsidRDefault="00000000">
      <w:pPr>
        <w:snapToGrid w:val="0"/>
        <w:spacing w:line="480" w:lineRule="exact"/>
        <w:ind w:firstLine="573"/>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二、招标人按合同约定积极配合中标人履约，中标人履约到位后，请以书面形式向招标人提出验收申请，招标人接到申请后原则上在</w:t>
      </w:r>
      <w:r w:rsidRPr="00AD465F">
        <w:rPr>
          <w:rFonts w:asciiTheme="minorEastAsia" w:eastAsiaTheme="minorEastAsia" w:hAnsiTheme="minorEastAsia" w:cs="宋体"/>
          <w:sz w:val="24"/>
          <w:szCs w:val="24"/>
        </w:rPr>
        <w:t>5</w:t>
      </w:r>
      <w:r w:rsidRPr="00AD465F">
        <w:rPr>
          <w:rFonts w:asciiTheme="minorEastAsia" w:eastAsiaTheme="minorEastAsia" w:hAnsiTheme="minorEastAsia" w:cs="宋体" w:hint="eastAsia"/>
          <w:sz w:val="24"/>
          <w:szCs w:val="24"/>
        </w:rPr>
        <w:t>个工作日内及时组织相关专业技术人员，必要时邀请相关部门共同参与验收，并出具验收报告，验收合格的原则上</w:t>
      </w:r>
      <w:r w:rsidRPr="00AD465F">
        <w:rPr>
          <w:rFonts w:asciiTheme="minorEastAsia" w:eastAsiaTheme="minorEastAsia" w:hAnsiTheme="minorEastAsia" w:cs="宋体"/>
          <w:sz w:val="24"/>
          <w:szCs w:val="24"/>
        </w:rPr>
        <w:t>5</w:t>
      </w:r>
      <w:r w:rsidRPr="00AD465F">
        <w:rPr>
          <w:rFonts w:asciiTheme="minorEastAsia" w:eastAsiaTheme="minorEastAsia" w:hAnsiTheme="minorEastAsia" w:cs="宋体" w:hint="eastAsia"/>
          <w:sz w:val="24"/>
          <w:szCs w:val="24"/>
        </w:rPr>
        <w:t>个工作日内支付相应款项。</w:t>
      </w:r>
    </w:p>
    <w:p w:rsidR="00C4311C" w:rsidRPr="00AD465F" w:rsidRDefault="00000000">
      <w:pPr>
        <w:snapToGrid w:val="0"/>
        <w:spacing w:line="480" w:lineRule="exact"/>
        <w:ind w:firstLine="573"/>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三、招标人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C4311C" w:rsidRPr="00AD465F" w:rsidRDefault="00000000">
      <w:pPr>
        <w:snapToGrid w:val="0"/>
        <w:spacing w:line="480" w:lineRule="exact"/>
        <w:ind w:firstLine="573"/>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四、中标人出现违约情形，应当及时纠正或补偿；造成损失的，按合同约定追究违约责任；发现有假冒、伪劣、走私产品、商业贿赂等违法情形的，应由招标人移交工商、质监、公安等行政执法部门依法查处。</w:t>
      </w:r>
    </w:p>
    <w:p w:rsidR="00C4311C" w:rsidRPr="00AD465F" w:rsidRDefault="00000000">
      <w:pPr>
        <w:snapToGrid w:val="0"/>
        <w:spacing w:line="480" w:lineRule="exact"/>
        <w:ind w:firstLine="573"/>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五、不响应付款方式的，视同投标文件无效，按无效投标文件处理。</w:t>
      </w:r>
    </w:p>
    <w:p w:rsidR="00C4311C" w:rsidRPr="00AD465F" w:rsidRDefault="00000000">
      <w:pPr>
        <w:snapToGrid w:val="0"/>
        <w:spacing w:line="480" w:lineRule="exact"/>
        <w:ind w:firstLine="573"/>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六、付款方式详见招标文件第五章。</w:t>
      </w:r>
    </w:p>
    <w:p w:rsidR="00C4311C" w:rsidRPr="00AD465F" w:rsidRDefault="00000000">
      <w:pPr>
        <w:snapToGrid w:val="0"/>
        <w:spacing w:line="480" w:lineRule="exact"/>
        <w:ind w:firstLine="573"/>
        <w:jc w:val="center"/>
        <w:rPr>
          <w:rFonts w:asciiTheme="minorEastAsia" w:eastAsiaTheme="minorEastAsia" w:hAnsiTheme="minorEastAsia" w:cs="宋体"/>
          <w:b/>
          <w:bCs/>
          <w:kern w:val="44"/>
          <w:sz w:val="44"/>
          <w:szCs w:val="44"/>
        </w:rPr>
      </w:pPr>
      <w:r w:rsidRPr="00AD465F">
        <w:rPr>
          <w:rFonts w:asciiTheme="minorEastAsia" w:eastAsiaTheme="minorEastAsia" w:hAnsiTheme="minorEastAsia"/>
          <w:b/>
          <w:bCs/>
          <w:i/>
          <w:iCs/>
          <w:kern w:val="44"/>
          <w:sz w:val="44"/>
          <w:szCs w:val="44"/>
        </w:rPr>
        <w:br w:type="page"/>
      </w:r>
      <w:r w:rsidRPr="00AD465F">
        <w:rPr>
          <w:rFonts w:asciiTheme="minorEastAsia" w:eastAsiaTheme="minorEastAsia" w:hAnsiTheme="minorEastAsia" w:cs="宋体" w:hint="eastAsia"/>
          <w:b/>
          <w:bCs/>
          <w:kern w:val="44"/>
          <w:sz w:val="44"/>
          <w:szCs w:val="44"/>
        </w:rPr>
        <w:lastRenderedPageBreak/>
        <w:t>第七章质疑提出和处理</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bookmarkStart w:id="77" w:name="_Toc363573860"/>
      <w:bookmarkEnd w:id="74"/>
      <w:bookmarkEnd w:id="75"/>
      <w:r w:rsidRPr="00AD465F">
        <w:rPr>
          <w:rFonts w:asciiTheme="minorEastAsia" w:eastAsiaTheme="minorEastAsia" w:hAnsiTheme="minorEastAsia"/>
          <w:sz w:val="24"/>
          <w:szCs w:val="24"/>
        </w:rPr>
        <w:t>一、质疑的提出</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w:t>
      </w:r>
      <w:proofErr w:type="gramStart"/>
      <w:r w:rsidRPr="00AD465F">
        <w:rPr>
          <w:rFonts w:asciiTheme="minorEastAsia" w:eastAsiaTheme="minorEastAsia" w:hAnsiTheme="minorEastAsia"/>
          <w:sz w:val="24"/>
          <w:szCs w:val="24"/>
        </w:rPr>
        <w:t>一</w:t>
      </w:r>
      <w:proofErr w:type="gramEnd"/>
      <w:r w:rsidRPr="00AD465F">
        <w:rPr>
          <w:rFonts w:asciiTheme="minorEastAsia" w:eastAsiaTheme="minorEastAsia" w:hAnsiTheme="minorEastAsia"/>
          <w:sz w:val="24"/>
          <w:szCs w:val="24"/>
        </w:rPr>
        <w:t xml:space="preserve">)质疑人的身份要求      </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1.提出质疑的供应商应当是参与所质疑项目采购活动的供应商。</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2.潜在供应商已依法获取其可质疑的采购文件的，可以对该文件提出质疑。对采购文件提出质疑的，应当在获取采购文件或者采购文件公告期限届满之日起7个工作日内提出。</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 xml:space="preserve">(二)质疑提出的格式要求   </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1.质疑必须按相关规定提交，质疑实行实名制，不得进行虚假、恶意质疑，未按上述要求提交的质疑函，采购人和采购代理机构有权不予受理。</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2.</w:t>
      </w:r>
      <w:proofErr w:type="gramStart"/>
      <w:r w:rsidRPr="00AD465F">
        <w:rPr>
          <w:rFonts w:asciiTheme="minorEastAsia" w:eastAsiaTheme="minorEastAsia" w:hAnsiTheme="minorEastAsia"/>
          <w:sz w:val="24"/>
          <w:szCs w:val="24"/>
        </w:rPr>
        <w:t>质疑函应包括</w:t>
      </w:r>
      <w:proofErr w:type="gramEnd"/>
      <w:r w:rsidRPr="00AD465F">
        <w:rPr>
          <w:rFonts w:asciiTheme="minorEastAsia" w:eastAsiaTheme="minorEastAsia" w:hAnsiTheme="minorEastAsia"/>
          <w:sz w:val="24"/>
          <w:szCs w:val="24"/>
        </w:rPr>
        <w:t xml:space="preserve">：    </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（1）质疑投标人的名称、地址、邮编、联系人及联系电话；</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（2）质疑项目的名称；</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（3）具体、明确的质疑事项和与质疑事项相关的请求；</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（4）事实依据；</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 xml:space="preserve">（5）必要的法律依据；                          </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（6）提出质疑的日期。</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（7）质疑</w:t>
      </w:r>
      <w:proofErr w:type="gramStart"/>
      <w:r w:rsidRPr="00AD465F">
        <w:rPr>
          <w:rFonts w:asciiTheme="minorEastAsia" w:eastAsiaTheme="minorEastAsia" w:hAnsiTheme="minorEastAsia"/>
          <w:sz w:val="24"/>
          <w:szCs w:val="24"/>
        </w:rPr>
        <w:t>函应当</w:t>
      </w:r>
      <w:proofErr w:type="gramEnd"/>
      <w:r w:rsidRPr="00AD465F">
        <w:rPr>
          <w:rFonts w:asciiTheme="minorEastAsia" w:eastAsiaTheme="minorEastAsia" w:hAnsiTheme="minorEastAsia"/>
          <w:sz w:val="24"/>
          <w:szCs w:val="24"/>
        </w:rPr>
        <w:t>署名：质疑人为自然人的，应当由本人签字并</w:t>
      </w:r>
      <w:proofErr w:type="gramStart"/>
      <w:r w:rsidRPr="00AD465F">
        <w:rPr>
          <w:rFonts w:asciiTheme="minorEastAsia" w:eastAsiaTheme="minorEastAsia" w:hAnsiTheme="minorEastAsia"/>
          <w:sz w:val="24"/>
          <w:szCs w:val="24"/>
        </w:rPr>
        <w:t>附有效</w:t>
      </w:r>
      <w:proofErr w:type="gramEnd"/>
      <w:r w:rsidRPr="00AD465F">
        <w:rPr>
          <w:rFonts w:asciiTheme="minorEastAsia" w:eastAsiaTheme="minorEastAsia" w:hAnsiTheme="minorEastAsia"/>
          <w:sz w:val="24"/>
          <w:szCs w:val="24"/>
        </w:rPr>
        <w:t>身份证明；质疑人为法人或其他组织的，应当由法定代表人签字并加盖单位公章（质疑人为联合体的，则联合体各方法定代表人均须签字并加盖单位公章），未按要求签字和盖章的为无效质疑，采购代理机构将不予受理。质疑人委托代理质疑的，应当向采购代理机构提交授权委托书，并载明委托代理的具体权限和事项。</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3.质疑函需遵循的原则：</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提出质疑时，必须坚持“谁主张，谁举证”、“实事求是”的原则，不能臆测。属于须由法定部门调查、侦查或先行</w:t>
      </w:r>
      <w:proofErr w:type="gramStart"/>
      <w:r w:rsidRPr="00AD465F">
        <w:rPr>
          <w:rFonts w:asciiTheme="minorEastAsia" w:eastAsiaTheme="minorEastAsia" w:hAnsiTheme="minorEastAsia"/>
          <w:sz w:val="24"/>
          <w:szCs w:val="24"/>
        </w:rPr>
        <w:t>作出</w:t>
      </w:r>
      <w:proofErr w:type="gramEnd"/>
      <w:r w:rsidRPr="00AD465F">
        <w:rPr>
          <w:rFonts w:asciiTheme="minorEastAsia" w:eastAsiaTheme="minorEastAsia" w:hAnsiTheme="minorEastAsia"/>
          <w:sz w:val="24"/>
          <w:szCs w:val="24"/>
        </w:rPr>
        <w:t>相关认定的事项，质疑人应当依法申请具有法定职权的部门查清、认定，并将相关结果提供给采购人。采购人不具有法定调查、认定权限。</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（三）质疑提出的时效要求</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1.投标人认为采购文件、采购过程和采购结果使自己的权益受到损害的，可以在</w:t>
      </w:r>
      <w:r w:rsidRPr="00AD465F">
        <w:rPr>
          <w:rFonts w:asciiTheme="minorEastAsia" w:eastAsiaTheme="minorEastAsia" w:hAnsiTheme="minorEastAsia"/>
          <w:sz w:val="24"/>
          <w:szCs w:val="24"/>
        </w:rPr>
        <w:lastRenderedPageBreak/>
        <w:t xml:space="preserve">知道或应知其权益受到损害之日起七个工作日内，以书面形式向采购代理机构或采购人提出质疑。上述应知其权益受到损害之日，是指：                       </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（1）对可以质疑的采购文件提出质疑的，为收到采购文件之日或者采购文件公告期限届满之日；</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（2）对采购过程提出质疑的，为各采购程序环节结束之日；</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（3）对中标或者成交结果提出质疑的，为中标或者成交结果公告期限届满之日。</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投标人认为采购文件使自己的权益受到损害的，可以向采购代理机构或采购人提出质疑；投标人认为采购过程和采购结果使自己的权益受到损害的，可以以书面形式向采购代理机构或采购人提出质疑。</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 xml:space="preserve">2.投标人应在法定质疑期一次性提出针对同一采购程序环节的质疑。                         </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二、《质疑函》的受理和答复</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1. 采购代理机构或采购人收到质疑函后，将对质疑的形式和内容进行审查，如质疑函内容、格式不符合规定，采购代理机构需告知质疑人进行补正。</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2. 质疑人应当在法定质疑期限内进行补正并重新提交质疑函，拒不补正或者在法定期限内未重新提交质疑函的，为无效质疑，不予受理。</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3.采购人或采购代理机构答复供应商质疑应当采用书面方式并依法送达，质疑供应商或其委托代理人拒绝签收的视为已经送达。</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三、质疑处理</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1. 质疑成立的处理</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（1）对于内容、格式符合规定的质疑函，采购代理机构或采购人在收到投标供应商的书面质疑后七个工作日内</w:t>
      </w:r>
      <w:proofErr w:type="gramStart"/>
      <w:r w:rsidRPr="00AD465F">
        <w:rPr>
          <w:rFonts w:asciiTheme="minorEastAsia" w:eastAsiaTheme="minorEastAsia" w:hAnsiTheme="minorEastAsia"/>
          <w:sz w:val="24"/>
          <w:szCs w:val="24"/>
        </w:rPr>
        <w:t>作出</w:t>
      </w:r>
      <w:proofErr w:type="gramEnd"/>
      <w:r w:rsidRPr="00AD465F">
        <w:rPr>
          <w:rFonts w:asciiTheme="minorEastAsia" w:eastAsiaTheme="minorEastAsia" w:hAnsiTheme="minorEastAsia"/>
          <w:sz w:val="24"/>
          <w:szCs w:val="24"/>
        </w:rPr>
        <w:t xml:space="preserve">书面答复，但答复的内容不得涉及商业秘密。                       </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（2）对采购文件提出的质疑，依法通过澄清或者修改可以继续开展采购活动的，澄清或者修改采购文件后继续开展采购活动；否则应当修改采购文件后重新开展采购活动。</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（3）对采购过程、中标或者成交结果提出的质疑，合格供应</w:t>
      </w:r>
      <w:proofErr w:type="gramStart"/>
      <w:r w:rsidRPr="00AD465F">
        <w:rPr>
          <w:rFonts w:asciiTheme="minorEastAsia" w:eastAsiaTheme="minorEastAsia" w:hAnsiTheme="minorEastAsia"/>
          <w:sz w:val="24"/>
          <w:szCs w:val="24"/>
        </w:rPr>
        <w:t>商符合</w:t>
      </w:r>
      <w:proofErr w:type="gramEnd"/>
      <w:r w:rsidRPr="00AD465F">
        <w:rPr>
          <w:rFonts w:asciiTheme="minorEastAsia" w:eastAsiaTheme="minorEastAsia" w:hAnsiTheme="minorEastAsia"/>
          <w:sz w:val="24"/>
          <w:szCs w:val="24"/>
        </w:rPr>
        <w:t>法定数量时，可以从合格的候选人中另行确定中标、成交供应商的，应当依法另行确定中标供应商；否则应当重新开展采购活动。</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质疑答复导致中标、成交结果改变的，采购人或者采购代理机构应当将有关情况书面报告本级财政部门。</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lastRenderedPageBreak/>
        <w:t>2.质疑不成立的处理</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 xml:space="preserve">若质疑不成立，或者成立未对中标、成交结果构成影响的，继续开展采购活动。                  </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 xml:space="preserve">3.虚假质疑的处理          </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 xml:space="preserve">（1）投标人提出书面质疑必须有理、有据，不得恶意质疑或提交虚假质疑。否则，一经查实，采购人有权依据采购的有关规定，报请采购监管部门对该投标人进行相应的行政处罚。                          </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（2）在江苏省范围内一年累计三次以上质疑，均查无实据的供应商将按失信行为记入该注册供应商诚信档案中。</w:t>
      </w:r>
    </w:p>
    <w:p w:rsidR="00C4311C" w:rsidRPr="00AD465F" w:rsidRDefault="00000000">
      <w:pPr>
        <w:snapToGrid w:val="0"/>
        <w:spacing w:line="480" w:lineRule="exact"/>
        <w:ind w:firstLineChars="200" w:firstLine="480"/>
        <w:contextualSpacing/>
        <w:rPr>
          <w:rFonts w:asciiTheme="minorEastAsia" w:eastAsiaTheme="minorEastAsia" w:hAnsiTheme="minorEastAsia"/>
          <w:sz w:val="24"/>
          <w:szCs w:val="24"/>
        </w:rPr>
      </w:pPr>
      <w:r w:rsidRPr="00AD465F">
        <w:rPr>
          <w:rFonts w:asciiTheme="minorEastAsia" w:eastAsiaTheme="minorEastAsia" w:hAnsiTheme="minorEastAsia"/>
          <w:sz w:val="24"/>
          <w:szCs w:val="24"/>
        </w:rPr>
        <w:t>（3）采购代理机构或采购人受理质疑和答复相关咨询，联系电话详见招标公告。</w:t>
      </w:r>
    </w:p>
    <w:p w:rsidR="00C4311C" w:rsidRPr="00AD465F" w:rsidRDefault="00C4311C">
      <w:pPr>
        <w:adjustRightInd w:val="0"/>
        <w:snapToGrid w:val="0"/>
        <w:spacing w:line="480" w:lineRule="exact"/>
        <w:jc w:val="center"/>
        <w:rPr>
          <w:rFonts w:asciiTheme="minorEastAsia" w:eastAsiaTheme="minorEastAsia" w:hAnsiTheme="minorEastAsia"/>
          <w:kern w:val="0"/>
          <w:sz w:val="24"/>
          <w:szCs w:val="24"/>
        </w:rPr>
      </w:pPr>
    </w:p>
    <w:p w:rsidR="00C4311C" w:rsidRPr="00AD465F" w:rsidRDefault="00C4311C">
      <w:pPr>
        <w:adjustRightInd w:val="0"/>
        <w:snapToGrid w:val="0"/>
        <w:spacing w:line="480" w:lineRule="exact"/>
        <w:jc w:val="center"/>
        <w:rPr>
          <w:rFonts w:asciiTheme="minorEastAsia" w:eastAsiaTheme="minorEastAsia" w:hAnsiTheme="minorEastAsia"/>
          <w:kern w:val="0"/>
          <w:sz w:val="24"/>
          <w:szCs w:val="24"/>
        </w:rPr>
      </w:pPr>
    </w:p>
    <w:p w:rsidR="00C4311C" w:rsidRPr="00AD465F" w:rsidRDefault="00000000">
      <w:pPr>
        <w:widowControl/>
        <w:jc w:val="left"/>
        <w:rPr>
          <w:rFonts w:asciiTheme="minorEastAsia" w:eastAsiaTheme="minorEastAsia" w:hAnsiTheme="minorEastAsia" w:cs="宋体"/>
          <w:b/>
          <w:bCs/>
          <w:kern w:val="44"/>
          <w:sz w:val="36"/>
          <w:szCs w:val="36"/>
        </w:rPr>
      </w:pPr>
      <w:r w:rsidRPr="00AD465F">
        <w:rPr>
          <w:rFonts w:asciiTheme="minorEastAsia" w:eastAsiaTheme="minorEastAsia" w:hAnsiTheme="minorEastAsia" w:cs="宋体"/>
          <w:b/>
          <w:bCs/>
          <w:kern w:val="44"/>
          <w:sz w:val="36"/>
          <w:szCs w:val="36"/>
        </w:rPr>
        <w:br w:type="page"/>
      </w:r>
    </w:p>
    <w:p w:rsidR="00C4311C" w:rsidRPr="00AD465F" w:rsidRDefault="00000000">
      <w:pPr>
        <w:adjustRightInd w:val="0"/>
        <w:snapToGrid w:val="0"/>
        <w:spacing w:line="480" w:lineRule="exact"/>
        <w:jc w:val="center"/>
        <w:rPr>
          <w:rFonts w:asciiTheme="minorEastAsia" w:eastAsiaTheme="minorEastAsia" w:hAnsiTheme="minorEastAsia"/>
        </w:rPr>
      </w:pPr>
      <w:r w:rsidRPr="00AD465F">
        <w:rPr>
          <w:rFonts w:asciiTheme="minorEastAsia" w:eastAsiaTheme="minorEastAsia" w:hAnsiTheme="minorEastAsia" w:cs="宋体" w:hint="eastAsia"/>
          <w:b/>
          <w:bCs/>
          <w:kern w:val="44"/>
          <w:sz w:val="36"/>
          <w:szCs w:val="36"/>
        </w:rPr>
        <w:lastRenderedPageBreak/>
        <w:t>第八章投标文件组成及格式</w:t>
      </w:r>
      <w:bookmarkEnd w:id="77"/>
    </w:p>
    <w:p w:rsidR="00C4311C" w:rsidRPr="00AD465F" w:rsidRDefault="00000000">
      <w:pPr>
        <w:adjustRightInd w:val="0"/>
        <w:snapToGrid w:val="0"/>
        <w:spacing w:line="480" w:lineRule="exact"/>
        <w:ind w:firstLineChars="150" w:firstLine="361"/>
        <w:jc w:val="left"/>
        <w:rPr>
          <w:rFonts w:asciiTheme="minorEastAsia" w:eastAsiaTheme="minorEastAsia" w:hAnsiTheme="minorEastAsia"/>
          <w:b/>
          <w:bCs/>
          <w:sz w:val="24"/>
          <w:szCs w:val="24"/>
        </w:rPr>
      </w:pPr>
      <w:r w:rsidRPr="00AD465F">
        <w:rPr>
          <w:rFonts w:asciiTheme="minorEastAsia" w:eastAsiaTheme="minorEastAsia" w:hAnsiTheme="minorEastAsia" w:cs="宋体" w:hint="eastAsia"/>
          <w:b/>
          <w:bCs/>
          <w:sz w:val="24"/>
          <w:szCs w:val="24"/>
        </w:rPr>
        <w:t>投标文件由资格审查文件、商务技术投标文件、价格投标文件三部分组成。本次招标采用资格后审方式，投标人须</w:t>
      </w:r>
      <w:proofErr w:type="gramStart"/>
      <w:r w:rsidRPr="00AD465F">
        <w:rPr>
          <w:rFonts w:asciiTheme="minorEastAsia" w:eastAsiaTheme="minorEastAsia" w:hAnsiTheme="minorEastAsia" w:cs="宋体" w:hint="eastAsia"/>
          <w:b/>
          <w:bCs/>
          <w:sz w:val="24"/>
          <w:szCs w:val="24"/>
        </w:rPr>
        <w:t>将资格</w:t>
      </w:r>
      <w:proofErr w:type="gramEnd"/>
      <w:r w:rsidRPr="00AD465F">
        <w:rPr>
          <w:rFonts w:asciiTheme="minorEastAsia" w:eastAsiaTheme="minorEastAsia" w:hAnsiTheme="minorEastAsia" w:cs="宋体" w:hint="eastAsia"/>
          <w:b/>
          <w:bCs/>
          <w:sz w:val="24"/>
          <w:szCs w:val="24"/>
        </w:rPr>
        <w:t>审查文件作为投标文件组成部分，按招标文件要求装订密封后一起递交。</w:t>
      </w:r>
    </w:p>
    <w:p w:rsidR="00C4311C" w:rsidRPr="00AD465F" w:rsidRDefault="00000000">
      <w:pPr>
        <w:adjustRightInd w:val="0"/>
        <w:snapToGrid w:val="0"/>
        <w:spacing w:line="520" w:lineRule="exact"/>
        <w:ind w:firstLineChars="200" w:firstLine="480"/>
        <w:jc w:val="lef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一、资格审查文件（单独装订密封）</w:t>
      </w:r>
    </w:p>
    <w:p w:rsidR="00AB0085" w:rsidRPr="00AD465F" w:rsidRDefault="00AB0085" w:rsidP="00AB0085">
      <w:pPr>
        <w:snapToGrid w:val="0"/>
        <w:spacing w:line="360" w:lineRule="auto"/>
        <w:ind w:firstLineChars="200" w:firstLine="508"/>
        <w:rPr>
          <w:rFonts w:ascii="宋体" w:hAnsi="宋体" w:cs="宋体"/>
          <w:spacing w:val="7"/>
          <w:kern w:val="0"/>
          <w:sz w:val="24"/>
          <w:szCs w:val="24"/>
        </w:rPr>
      </w:pPr>
      <w:r w:rsidRPr="00AD465F">
        <w:rPr>
          <w:rFonts w:ascii="宋体" w:hAnsi="宋体" w:cs="宋体"/>
          <w:spacing w:val="7"/>
          <w:kern w:val="0"/>
          <w:sz w:val="24"/>
          <w:szCs w:val="24"/>
        </w:rPr>
        <w:t>1</w:t>
      </w:r>
      <w:r w:rsidRPr="00AD465F">
        <w:rPr>
          <w:rFonts w:ascii="宋体" w:hAnsi="宋体" w:cs="宋体" w:hint="eastAsia"/>
          <w:spacing w:val="7"/>
          <w:kern w:val="0"/>
          <w:sz w:val="24"/>
          <w:szCs w:val="24"/>
        </w:rPr>
        <w:t>、投标人法定代表人参加投标的，必须提供法定代表人身份证明及本人身份证复印件；非法定代表人参加投标的，必须提供法定代表人签字或盖章的授权委托书及被授权人本人的身份证复印件。（格式参见第八章）</w:t>
      </w:r>
    </w:p>
    <w:p w:rsidR="00AB0085" w:rsidRPr="00AD465F" w:rsidRDefault="00AB0085" w:rsidP="00AB0085">
      <w:pPr>
        <w:snapToGrid w:val="0"/>
        <w:spacing w:line="360" w:lineRule="auto"/>
        <w:ind w:firstLineChars="200" w:firstLine="508"/>
        <w:rPr>
          <w:rFonts w:ascii="宋体" w:hAnsi="宋体" w:cs="宋体"/>
          <w:spacing w:val="7"/>
          <w:kern w:val="0"/>
          <w:sz w:val="24"/>
          <w:szCs w:val="24"/>
        </w:rPr>
      </w:pPr>
      <w:r w:rsidRPr="00AD465F">
        <w:rPr>
          <w:rFonts w:ascii="宋体" w:hAnsi="宋体" w:cs="宋体"/>
          <w:spacing w:val="7"/>
          <w:kern w:val="0"/>
          <w:sz w:val="24"/>
          <w:szCs w:val="24"/>
        </w:rPr>
        <w:t>2</w:t>
      </w:r>
      <w:r w:rsidRPr="00AD465F">
        <w:rPr>
          <w:rFonts w:ascii="宋体" w:hAnsi="宋体" w:cs="宋体" w:hint="eastAsia"/>
          <w:spacing w:val="7"/>
          <w:kern w:val="0"/>
          <w:sz w:val="24"/>
          <w:szCs w:val="24"/>
        </w:rPr>
        <w:t>、提供法人或者其他组织的营业执照等证明文件，自然人的身份证明；</w:t>
      </w:r>
    </w:p>
    <w:p w:rsidR="00AB0085" w:rsidRPr="00AD465F" w:rsidRDefault="00AB0085" w:rsidP="00AB0085">
      <w:pPr>
        <w:snapToGrid w:val="0"/>
        <w:spacing w:line="360" w:lineRule="auto"/>
        <w:ind w:firstLineChars="200" w:firstLine="508"/>
        <w:rPr>
          <w:rFonts w:ascii="宋体" w:hAnsi="宋体" w:cs="宋体"/>
          <w:spacing w:val="7"/>
          <w:kern w:val="0"/>
          <w:sz w:val="24"/>
          <w:szCs w:val="24"/>
        </w:rPr>
      </w:pPr>
      <w:r w:rsidRPr="00AD465F">
        <w:rPr>
          <w:rFonts w:ascii="宋体" w:hAnsi="宋体" w:cs="宋体"/>
          <w:spacing w:val="7"/>
          <w:kern w:val="0"/>
          <w:sz w:val="24"/>
          <w:szCs w:val="24"/>
        </w:rPr>
        <w:t>3</w:t>
      </w:r>
      <w:r w:rsidRPr="00AD465F">
        <w:rPr>
          <w:rFonts w:ascii="宋体" w:hAnsi="宋体" w:cs="宋体" w:hint="eastAsia"/>
          <w:spacing w:val="7"/>
          <w:kern w:val="0"/>
          <w:sz w:val="24"/>
          <w:szCs w:val="24"/>
        </w:rPr>
        <w:t>、提供依法缴纳税收和社会保障资金的相关材料，由投标人自行提供相关证明材料；</w:t>
      </w:r>
    </w:p>
    <w:p w:rsidR="00AB0085" w:rsidRPr="00AD465F" w:rsidRDefault="00AB0085" w:rsidP="00AB0085">
      <w:pPr>
        <w:snapToGrid w:val="0"/>
        <w:spacing w:line="360" w:lineRule="auto"/>
        <w:ind w:firstLineChars="200" w:firstLine="508"/>
        <w:rPr>
          <w:rFonts w:ascii="宋体" w:hAnsi="宋体" w:cs="宋体"/>
          <w:spacing w:val="7"/>
          <w:kern w:val="0"/>
          <w:sz w:val="24"/>
          <w:szCs w:val="24"/>
        </w:rPr>
      </w:pPr>
      <w:r w:rsidRPr="00AD465F">
        <w:rPr>
          <w:rFonts w:ascii="宋体" w:hAnsi="宋体" w:cs="宋体" w:hint="eastAsia"/>
          <w:spacing w:val="7"/>
          <w:kern w:val="0"/>
          <w:sz w:val="24"/>
          <w:szCs w:val="24"/>
        </w:rPr>
        <w:t>4、具备履行合同所必需的设备和专业技术能力的证明材料（格式参见第八章）；</w:t>
      </w:r>
    </w:p>
    <w:p w:rsidR="00AB0085" w:rsidRPr="00AD465F" w:rsidRDefault="00AB0085" w:rsidP="00AB0085">
      <w:pPr>
        <w:snapToGrid w:val="0"/>
        <w:spacing w:line="360" w:lineRule="auto"/>
        <w:ind w:firstLineChars="200" w:firstLine="508"/>
        <w:rPr>
          <w:rFonts w:ascii="宋体" w:hAnsi="宋体" w:cs="宋体"/>
          <w:spacing w:val="7"/>
          <w:kern w:val="0"/>
          <w:sz w:val="24"/>
          <w:szCs w:val="24"/>
        </w:rPr>
      </w:pPr>
      <w:r w:rsidRPr="00AD465F">
        <w:rPr>
          <w:rFonts w:ascii="宋体" w:hAnsi="宋体" w:cs="宋体" w:hint="eastAsia"/>
          <w:spacing w:val="7"/>
          <w:kern w:val="0"/>
          <w:sz w:val="24"/>
          <w:szCs w:val="24"/>
        </w:rPr>
        <w:t>5、参加采购活动前3年内在经营活动中没有重大违法记录的书面声明（格式参见第八章）。</w:t>
      </w:r>
    </w:p>
    <w:p w:rsidR="00AB0085" w:rsidRPr="00AD465F" w:rsidRDefault="00AB0085" w:rsidP="00AB0085">
      <w:pPr>
        <w:snapToGrid w:val="0"/>
        <w:spacing w:line="360" w:lineRule="auto"/>
        <w:ind w:firstLineChars="200" w:firstLine="508"/>
        <w:rPr>
          <w:rFonts w:ascii="宋体" w:hAnsi="宋体" w:cs="宋体"/>
          <w:spacing w:val="7"/>
          <w:kern w:val="0"/>
          <w:sz w:val="24"/>
          <w:szCs w:val="24"/>
        </w:rPr>
      </w:pPr>
      <w:r w:rsidRPr="00AD465F">
        <w:rPr>
          <w:rFonts w:ascii="宋体" w:hAnsi="宋体" w:cs="宋体" w:hint="eastAsia"/>
          <w:spacing w:val="7"/>
          <w:kern w:val="0"/>
          <w:sz w:val="24"/>
          <w:szCs w:val="24"/>
        </w:rPr>
        <w:t>6、未被“信用中国”网站（www.creditchina.gov.cn）列入失信被执行人、重大税收违法案件当事人名单、政府采购严重失信行为记录名单；</w:t>
      </w:r>
    </w:p>
    <w:p w:rsidR="00AB0085" w:rsidRPr="00AD465F" w:rsidRDefault="00AB0085" w:rsidP="00AB0085">
      <w:pPr>
        <w:spacing w:line="360" w:lineRule="auto"/>
        <w:ind w:firstLineChars="200" w:firstLine="508"/>
        <w:rPr>
          <w:rFonts w:ascii="宋体" w:hAnsi="宋体" w:cs="宋体"/>
          <w:spacing w:val="7"/>
          <w:kern w:val="0"/>
          <w:sz w:val="24"/>
          <w:szCs w:val="24"/>
        </w:rPr>
      </w:pPr>
      <w:r w:rsidRPr="00AD465F">
        <w:rPr>
          <w:rFonts w:ascii="宋体" w:hAnsi="宋体" w:cs="宋体" w:hint="eastAsia"/>
          <w:spacing w:val="7"/>
          <w:kern w:val="0"/>
          <w:sz w:val="24"/>
          <w:szCs w:val="24"/>
        </w:rPr>
        <w:t>7、企业业绩：投标人三年以来完成或正在履行的单项合同住宅建筑面积在5万平方米及以上类似项目（类似项目是指包含住宅房屋的销售项目）。须提供的证明材料详见招标公告</w:t>
      </w:r>
    </w:p>
    <w:p w:rsidR="00AB0085" w:rsidRPr="00AD465F" w:rsidRDefault="00AB0085" w:rsidP="00AB0085">
      <w:pPr>
        <w:snapToGrid w:val="0"/>
        <w:spacing w:line="360" w:lineRule="auto"/>
        <w:ind w:firstLineChars="200" w:firstLine="508"/>
        <w:rPr>
          <w:rFonts w:ascii="宋体" w:hAnsi="宋体" w:cs="宋体"/>
          <w:spacing w:val="7"/>
          <w:kern w:val="0"/>
          <w:sz w:val="24"/>
          <w:szCs w:val="24"/>
        </w:rPr>
      </w:pPr>
      <w:r w:rsidRPr="00AD465F">
        <w:rPr>
          <w:rFonts w:ascii="宋体" w:hAnsi="宋体" w:cs="宋体"/>
          <w:spacing w:val="7"/>
          <w:kern w:val="0"/>
          <w:sz w:val="24"/>
          <w:szCs w:val="24"/>
        </w:rPr>
        <w:t>8</w:t>
      </w:r>
      <w:r w:rsidRPr="00AD465F">
        <w:rPr>
          <w:rFonts w:ascii="宋体" w:hAnsi="宋体" w:cs="宋体" w:hint="eastAsia"/>
          <w:spacing w:val="7"/>
          <w:kern w:val="0"/>
          <w:sz w:val="24"/>
          <w:szCs w:val="24"/>
        </w:rPr>
        <w:t>、关于资格文件的声明函（格式参见第八章）。</w:t>
      </w:r>
    </w:p>
    <w:p w:rsidR="00AB0085" w:rsidRPr="00AD465F" w:rsidRDefault="00AB0085" w:rsidP="00AB0085">
      <w:pPr>
        <w:spacing w:line="360" w:lineRule="auto"/>
        <w:ind w:firstLineChars="200" w:firstLine="508"/>
        <w:jc w:val="left"/>
        <w:rPr>
          <w:rFonts w:ascii="宋体" w:hAnsi="宋体" w:cs="Calibri"/>
          <w:sz w:val="24"/>
          <w:szCs w:val="24"/>
        </w:rPr>
      </w:pPr>
      <w:r w:rsidRPr="00AD465F">
        <w:rPr>
          <w:rFonts w:ascii="宋体" w:hAnsi="宋体" w:cs="宋体"/>
          <w:spacing w:val="7"/>
          <w:kern w:val="0"/>
          <w:sz w:val="24"/>
          <w:szCs w:val="24"/>
        </w:rPr>
        <w:t>9</w:t>
      </w:r>
      <w:r w:rsidRPr="00AD465F">
        <w:rPr>
          <w:rFonts w:ascii="宋体" w:hAnsi="宋体" w:cs="宋体" w:hint="eastAsia"/>
          <w:spacing w:val="7"/>
          <w:kern w:val="0"/>
          <w:sz w:val="24"/>
          <w:szCs w:val="24"/>
        </w:rPr>
        <w:t>、</w:t>
      </w:r>
      <w:r w:rsidRPr="00AD465F">
        <w:rPr>
          <w:rFonts w:ascii="宋体" w:hAnsi="宋体" w:cs="宋体" w:hint="eastAsia"/>
          <w:sz w:val="24"/>
          <w:szCs w:val="24"/>
        </w:rPr>
        <w:t>招标文件要求提供的其他资料。</w:t>
      </w:r>
    </w:p>
    <w:p w:rsidR="00C4311C" w:rsidRPr="00AD465F" w:rsidRDefault="00000000">
      <w:pPr>
        <w:widowControl/>
        <w:snapToGrid w:val="0"/>
        <w:spacing w:line="480" w:lineRule="exact"/>
        <w:ind w:firstLineChars="196" w:firstLine="472"/>
        <w:jc w:val="left"/>
        <w:rPr>
          <w:rFonts w:asciiTheme="minorEastAsia" w:eastAsiaTheme="minorEastAsia" w:hAnsiTheme="minorEastAsia"/>
          <w:b/>
          <w:bCs/>
          <w:sz w:val="24"/>
          <w:szCs w:val="24"/>
        </w:rPr>
      </w:pPr>
      <w:r w:rsidRPr="00AD465F">
        <w:rPr>
          <w:rFonts w:asciiTheme="minorEastAsia" w:eastAsiaTheme="minorEastAsia" w:hAnsiTheme="minorEastAsia" w:cs="宋体" w:hint="eastAsia"/>
          <w:b/>
          <w:bCs/>
          <w:sz w:val="24"/>
          <w:szCs w:val="24"/>
        </w:rPr>
        <w:t>以上材料中的复印件均须加盖投标单位公章。</w:t>
      </w:r>
    </w:p>
    <w:p w:rsidR="00C4311C" w:rsidRPr="00AD465F" w:rsidRDefault="00000000">
      <w:pPr>
        <w:adjustRightInd w:val="0"/>
        <w:snapToGrid w:val="0"/>
        <w:spacing w:line="520" w:lineRule="exact"/>
        <w:ind w:firstLineChars="200" w:firstLine="480"/>
        <w:jc w:val="lef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二、商务技术投标文件（单独装订密封）</w:t>
      </w:r>
    </w:p>
    <w:p w:rsidR="00C4311C" w:rsidRPr="00AD465F" w:rsidRDefault="00000000">
      <w:pPr>
        <w:adjustRightInd w:val="0"/>
        <w:snapToGrid w:val="0"/>
        <w:spacing w:line="520" w:lineRule="exact"/>
        <w:ind w:firstLineChars="150" w:firstLine="360"/>
        <w:jc w:val="lef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w:t>
      </w:r>
      <w:r w:rsidRPr="00AD465F">
        <w:rPr>
          <w:rFonts w:asciiTheme="minorEastAsia" w:eastAsiaTheme="minorEastAsia" w:hAnsiTheme="minorEastAsia" w:cs="宋体"/>
          <w:sz w:val="24"/>
          <w:szCs w:val="24"/>
        </w:rPr>
        <w:t>1</w:t>
      </w:r>
      <w:r w:rsidRPr="00AD465F">
        <w:rPr>
          <w:rFonts w:asciiTheme="minorEastAsia" w:eastAsiaTheme="minorEastAsia" w:hAnsiTheme="minorEastAsia" w:cs="宋体" w:hint="eastAsia"/>
          <w:sz w:val="24"/>
          <w:szCs w:val="24"/>
        </w:rPr>
        <w:t>）投标响应函</w:t>
      </w:r>
      <w:r w:rsidRPr="00AD465F">
        <w:rPr>
          <w:rFonts w:asciiTheme="minorEastAsia" w:eastAsiaTheme="minorEastAsia" w:hAnsiTheme="minorEastAsia" w:cs="宋体" w:hint="eastAsia"/>
          <w:sz w:val="24"/>
          <w:szCs w:val="24"/>
          <w:lang w:val="zh-CN"/>
        </w:rPr>
        <w:t>（</w:t>
      </w:r>
      <w:r w:rsidRPr="00AD465F">
        <w:rPr>
          <w:rFonts w:asciiTheme="minorEastAsia" w:eastAsiaTheme="minorEastAsia" w:hAnsiTheme="minorEastAsia" w:cs="宋体" w:hint="eastAsia"/>
          <w:sz w:val="24"/>
          <w:szCs w:val="24"/>
        </w:rPr>
        <w:t>格式参见第八章）</w:t>
      </w:r>
    </w:p>
    <w:p w:rsidR="00C4311C" w:rsidRPr="00AD465F" w:rsidRDefault="00000000">
      <w:pPr>
        <w:adjustRightInd w:val="0"/>
        <w:snapToGrid w:val="0"/>
        <w:spacing w:line="520" w:lineRule="exact"/>
        <w:ind w:firstLineChars="150" w:firstLine="360"/>
        <w:jc w:val="left"/>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w:t>
      </w:r>
      <w:r w:rsidRPr="00AD465F">
        <w:rPr>
          <w:rFonts w:asciiTheme="minorEastAsia" w:eastAsiaTheme="minorEastAsia" w:hAnsiTheme="minorEastAsia" w:cs="宋体"/>
          <w:sz w:val="24"/>
          <w:szCs w:val="24"/>
        </w:rPr>
        <w:t>2</w:t>
      </w:r>
      <w:r w:rsidRPr="00AD465F">
        <w:rPr>
          <w:rFonts w:asciiTheme="minorEastAsia" w:eastAsiaTheme="minorEastAsia" w:hAnsiTheme="minorEastAsia" w:cs="宋体" w:hint="eastAsia"/>
          <w:sz w:val="24"/>
          <w:szCs w:val="24"/>
        </w:rPr>
        <w:t>）投标人一般情况表</w:t>
      </w:r>
      <w:r w:rsidRPr="00AD465F">
        <w:rPr>
          <w:rFonts w:asciiTheme="minorEastAsia" w:eastAsiaTheme="minorEastAsia" w:hAnsiTheme="minorEastAsia" w:cs="宋体" w:hint="eastAsia"/>
          <w:sz w:val="24"/>
          <w:szCs w:val="24"/>
          <w:lang w:val="zh-CN"/>
        </w:rPr>
        <w:t>（</w:t>
      </w:r>
      <w:r w:rsidRPr="00AD465F">
        <w:rPr>
          <w:rFonts w:asciiTheme="minorEastAsia" w:eastAsiaTheme="minorEastAsia" w:hAnsiTheme="minorEastAsia" w:cs="宋体" w:hint="eastAsia"/>
          <w:sz w:val="24"/>
          <w:szCs w:val="24"/>
        </w:rPr>
        <w:t>格式参见第八章）</w:t>
      </w:r>
    </w:p>
    <w:p w:rsidR="00C4311C" w:rsidRPr="00AD465F" w:rsidRDefault="00000000">
      <w:pPr>
        <w:adjustRightInd w:val="0"/>
        <w:snapToGrid w:val="0"/>
        <w:spacing w:line="520" w:lineRule="exact"/>
        <w:ind w:firstLineChars="150" w:firstLine="360"/>
        <w:jc w:val="left"/>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（3）技术条款响应一览表（格式参见第八章）</w:t>
      </w:r>
    </w:p>
    <w:p w:rsidR="00C4311C" w:rsidRPr="00AD465F" w:rsidRDefault="00000000">
      <w:pPr>
        <w:adjustRightInd w:val="0"/>
        <w:snapToGrid w:val="0"/>
        <w:spacing w:line="520" w:lineRule="exact"/>
        <w:ind w:firstLineChars="150" w:firstLine="360"/>
        <w:jc w:val="lef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w:t>
      </w:r>
      <w:r w:rsidRPr="00AD465F">
        <w:rPr>
          <w:rFonts w:asciiTheme="minorEastAsia" w:eastAsiaTheme="minorEastAsia" w:hAnsiTheme="minorEastAsia" w:cs="宋体"/>
          <w:sz w:val="24"/>
          <w:szCs w:val="24"/>
        </w:rPr>
        <w:t>4</w:t>
      </w:r>
      <w:r w:rsidRPr="00AD465F">
        <w:rPr>
          <w:rFonts w:asciiTheme="minorEastAsia" w:eastAsiaTheme="minorEastAsia" w:hAnsiTheme="minorEastAsia" w:cs="宋体" w:hint="eastAsia"/>
          <w:sz w:val="24"/>
          <w:szCs w:val="24"/>
        </w:rPr>
        <w:t>）评标办法中所涉及的事项需提供的所有资料（具体详见第四章评审方法和程序、七、评标方法</w:t>
      </w:r>
      <w:r w:rsidRPr="00AD465F">
        <w:rPr>
          <w:rFonts w:asciiTheme="minorEastAsia" w:eastAsiaTheme="minorEastAsia" w:hAnsiTheme="minorEastAsia" w:cs="宋体"/>
          <w:sz w:val="24"/>
          <w:szCs w:val="24"/>
        </w:rPr>
        <w:t>(</w:t>
      </w:r>
      <w:r w:rsidRPr="00AD465F">
        <w:rPr>
          <w:rFonts w:asciiTheme="minorEastAsia" w:eastAsiaTheme="minorEastAsia" w:hAnsiTheme="minorEastAsia" w:cs="宋体" w:hint="eastAsia"/>
          <w:sz w:val="24"/>
          <w:szCs w:val="24"/>
        </w:rPr>
        <w:t>二</w:t>
      </w:r>
      <w:r w:rsidRPr="00AD465F">
        <w:rPr>
          <w:rFonts w:asciiTheme="minorEastAsia" w:eastAsiaTheme="minorEastAsia" w:hAnsiTheme="minorEastAsia" w:cs="宋体"/>
          <w:sz w:val="24"/>
          <w:szCs w:val="24"/>
        </w:rPr>
        <w:t>)</w:t>
      </w:r>
      <w:r w:rsidRPr="00AD465F">
        <w:rPr>
          <w:rFonts w:asciiTheme="minorEastAsia" w:eastAsiaTheme="minorEastAsia" w:hAnsiTheme="minorEastAsia" w:cs="宋体" w:hint="eastAsia"/>
          <w:sz w:val="24"/>
          <w:szCs w:val="24"/>
        </w:rPr>
        <w:t>商务技术标评分）。</w:t>
      </w:r>
    </w:p>
    <w:p w:rsidR="00C4311C" w:rsidRPr="00AD465F" w:rsidRDefault="00000000">
      <w:pPr>
        <w:snapToGrid w:val="0"/>
        <w:spacing w:line="520" w:lineRule="exact"/>
        <w:ind w:firstLineChars="150" w:firstLine="360"/>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w:t>
      </w:r>
      <w:r w:rsidRPr="00AD465F">
        <w:rPr>
          <w:rFonts w:asciiTheme="minorEastAsia" w:eastAsiaTheme="minorEastAsia" w:hAnsiTheme="minorEastAsia" w:cs="宋体"/>
          <w:sz w:val="24"/>
          <w:szCs w:val="24"/>
        </w:rPr>
        <w:t>5</w:t>
      </w:r>
      <w:r w:rsidRPr="00AD465F">
        <w:rPr>
          <w:rFonts w:asciiTheme="minorEastAsia" w:eastAsiaTheme="minorEastAsia" w:hAnsiTheme="minorEastAsia" w:cs="宋体" w:hint="eastAsia"/>
          <w:sz w:val="24"/>
          <w:szCs w:val="24"/>
        </w:rPr>
        <w:t>）评分办法中未涉及的事项，投标人认为需要提交的其他资料。</w:t>
      </w:r>
    </w:p>
    <w:p w:rsidR="00C4311C" w:rsidRPr="00AD465F" w:rsidRDefault="00000000">
      <w:pPr>
        <w:snapToGrid w:val="0"/>
        <w:spacing w:line="52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lastRenderedPageBreak/>
        <w:t>注：为方便评委评审，请投标人按评标办法中所涉及的事项顺序进行编制，可以补充相关材料；</w:t>
      </w:r>
    </w:p>
    <w:p w:rsidR="00C4311C" w:rsidRPr="00AD465F" w:rsidRDefault="00000000">
      <w:pPr>
        <w:adjustRightInd w:val="0"/>
        <w:snapToGrid w:val="0"/>
        <w:spacing w:line="520" w:lineRule="exact"/>
        <w:ind w:firstLineChars="200" w:firstLine="480"/>
        <w:jc w:val="left"/>
        <w:rPr>
          <w:rFonts w:asciiTheme="minorEastAsia" w:eastAsiaTheme="minorEastAsia" w:hAnsiTheme="minorEastAsia"/>
          <w:b/>
          <w:bCs/>
          <w:sz w:val="24"/>
          <w:szCs w:val="24"/>
        </w:rPr>
      </w:pPr>
      <w:r w:rsidRPr="00AD465F">
        <w:rPr>
          <w:rFonts w:asciiTheme="minorEastAsia" w:eastAsiaTheme="minorEastAsia" w:hAnsiTheme="minorEastAsia" w:cs="宋体" w:hint="eastAsia"/>
          <w:sz w:val="24"/>
          <w:szCs w:val="24"/>
        </w:rPr>
        <w:t>三、价格投标文件（单独装订密封）</w:t>
      </w:r>
    </w:p>
    <w:p w:rsidR="00C4311C" w:rsidRPr="00AD465F" w:rsidRDefault="00000000">
      <w:pPr>
        <w:pStyle w:val="p0"/>
        <w:spacing w:line="520" w:lineRule="exact"/>
        <w:ind w:firstLineChars="150" w:firstLine="360"/>
        <w:rPr>
          <w:rFonts w:asciiTheme="minorEastAsia" w:eastAsiaTheme="minorEastAsia" w:hAnsiTheme="minorEastAsia" w:cs="宋体"/>
          <w:kern w:val="2"/>
          <w:sz w:val="24"/>
          <w:szCs w:val="24"/>
        </w:rPr>
      </w:pPr>
      <w:r w:rsidRPr="00AD465F">
        <w:rPr>
          <w:rFonts w:asciiTheme="minorEastAsia" w:eastAsiaTheme="minorEastAsia" w:hAnsiTheme="minorEastAsia" w:cs="宋体" w:hint="eastAsia"/>
          <w:kern w:val="2"/>
          <w:sz w:val="24"/>
          <w:szCs w:val="24"/>
        </w:rPr>
        <w:t>（</w:t>
      </w:r>
      <w:r w:rsidRPr="00AD465F">
        <w:rPr>
          <w:rFonts w:asciiTheme="minorEastAsia" w:eastAsiaTheme="minorEastAsia" w:hAnsiTheme="minorEastAsia" w:cs="宋体"/>
          <w:kern w:val="2"/>
          <w:sz w:val="24"/>
          <w:szCs w:val="24"/>
        </w:rPr>
        <w:t>1</w:t>
      </w:r>
      <w:r w:rsidRPr="00AD465F">
        <w:rPr>
          <w:rFonts w:asciiTheme="minorEastAsia" w:eastAsiaTheme="minorEastAsia" w:hAnsiTheme="minorEastAsia" w:cs="宋体" w:hint="eastAsia"/>
          <w:kern w:val="2"/>
          <w:sz w:val="24"/>
          <w:szCs w:val="24"/>
        </w:rPr>
        <w:t>）开标一览表（格式参见第八章）；</w:t>
      </w:r>
    </w:p>
    <w:p w:rsidR="00C4311C" w:rsidRPr="00AD465F" w:rsidRDefault="00000000">
      <w:pPr>
        <w:pStyle w:val="p0"/>
        <w:spacing w:line="520" w:lineRule="exact"/>
        <w:ind w:firstLineChars="150" w:firstLine="360"/>
        <w:rPr>
          <w:rFonts w:asciiTheme="minorEastAsia" w:eastAsiaTheme="minorEastAsia" w:hAnsiTheme="minorEastAsia" w:cs="宋体"/>
          <w:kern w:val="2"/>
          <w:sz w:val="24"/>
          <w:szCs w:val="24"/>
        </w:rPr>
      </w:pPr>
      <w:r w:rsidRPr="00AD465F">
        <w:rPr>
          <w:rFonts w:asciiTheme="minorEastAsia" w:eastAsiaTheme="minorEastAsia" w:hAnsiTheme="minorEastAsia" w:cs="宋体" w:hint="eastAsia"/>
          <w:kern w:val="2"/>
          <w:sz w:val="24"/>
          <w:szCs w:val="24"/>
        </w:rPr>
        <w:t>（</w:t>
      </w:r>
      <w:r w:rsidRPr="00AD465F">
        <w:rPr>
          <w:rFonts w:asciiTheme="minorEastAsia" w:eastAsiaTheme="minorEastAsia" w:hAnsiTheme="minorEastAsia" w:cs="宋体"/>
          <w:kern w:val="2"/>
          <w:sz w:val="24"/>
          <w:szCs w:val="24"/>
        </w:rPr>
        <w:t>2</w:t>
      </w:r>
      <w:r w:rsidRPr="00AD465F">
        <w:rPr>
          <w:rFonts w:asciiTheme="minorEastAsia" w:eastAsiaTheme="minorEastAsia" w:hAnsiTheme="minorEastAsia" w:cs="宋体" w:hint="eastAsia"/>
          <w:kern w:val="2"/>
          <w:sz w:val="24"/>
          <w:szCs w:val="24"/>
        </w:rPr>
        <w:t>）投标报价明细表（格式参见第八章）。</w:t>
      </w:r>
    </w:p>
    <w:p w:rsidR="00C4311C" w:rsidRPr="00AD465F" w:rsidRDefault="00C4311C">
      <w:pPr>
        <w:snapToGrid w:val="0"/>
        <w:spacing w:line="520" w:lineRule="exact"/>
        <w:ind w:firstLineChars="200" w:firstLine="480"/>
        <w:rPr>
          <w:rFonts w:asciiTheme="minorEastAsia" w:eastAsiaTheme="minorEastAsia" w:hAnsiTheme="minorEastAsia" w:cs="宋体"/>
          <w:sz w:val="24"/>
          <w:szCs w:val="24"/>
        </w:rPr>
      </w:pPr>
    </w:p>
    <w:p w:rsidR="00C4311C" w:rsidRPr="00AD465F" w:rsidRDefault="00C4311C">
      <w:pPr>
        <w:snapToGrid w:val="0"/>
        <w:spacing w:line="520" w:lineRule="exact"/>
        <w:ind w:firstLineChars="200" w:firstLine="482"/>
        <w:rPr>
          <w:rFonts w:asciiTheme="minorEastAsia" w:eastAsiaTheme="minorEastAsia" w:hAnsiTheme="minorEastAsia"/>
          <w:b/>
          <w:bCs/>
          <w:sz w:val="24"/>
          <w:szCs w:val="24"/>
        </w:rPr>
      </w:pPr>
    </w:p>
    <w:p w:rsidR="00C4311C" w:rsidRPr="00AD465F" w:rsidRDefault="00C4311C">
      <w:pPr>
        <w:snapToGrid w:val="0"/>
        <w:spacing w:line="520" w:lineRule="exact"/>
        <w:ind w:firstLineChars="200" w:firstLine="482"/>
        <w:rPr>
          <w:rFonts w:asciiTheme="minorEastAsia" w:eastAsiaTheme="minorEastAsia" w:hAnsiTheme="minorEastAsia"/>
          <w:b/>
          <w:bCs/>
          <w:sz w:val="24"/>
          <w:szCs w:val="24"/>
        </w:rPr>
      </w:pPr>
    </w:p>
    <w:p w:rsidR="00C4311C" w:rsidRPr="00AD465F" w:rsidRDefault="00C4311C">
      <w:pPr>
        <w:snapToGrid w:val="0"/>
        <w:spacing w:line="520" w:lineRule="exact"/>
        <w:ind w:firstLineChars="200" w:firstLine="482"/>
        <w:rPr>
          <w:rFonts w:asciiTheme="minorEastAsia" w:eastAsiaTheme="minorEastAsia" w:hAnsiTheme="minorEastAsia"/>
          <w:b/>
          <w:bCs/>
          <w:sz w:val="24"/>
          <w:szCs w:val="24"/>
        </w:rPr>
      </w:pPr>
    </w:p>
    <w:p w:rsidR="00C4311C" w:rsidRPr="00AD465F" w:rsidRDefault="00C4311C">
      <w:pPr>
        <w:snapToGrid w:val="0"/>
        <w:spacing w:line="520" w:lineRule="exact"/>
        <w:ind w:firstLineChars="200" w:firstLine="482"/>
        <w:rPr>
          <w:rFonts w:asciiTheme="minorEastAsia" w:eastAsiaTheme="minorEastAsia" w:hAnsiTheme="minorEastAsia"/>
          <w:b/>
          <w:bCs/>
          <w:sz w:val="24"/>
          <w:szCs w:val="24"/>
        </w:rPr>
      </w:pPr>
    </w:p>
    <w:p w:rsidR="00C4311C" w:rsidRPr="00AD465F" w:rsidRDefault="00000000">
      <w:pPr>
        <w:snapToGrid w:val="0"/>
        <w:spacing w:line="520" w:lineRule="exact"/>
        <w:ind w:firstLineChars="200" w:firstLine="562"/>
        <w:jc w:val="center"/>
        <w:rPr>
          <w:rFonts w:asciiTheme="minorEastAsia" w:eastAsiaTheme="minorEastAsia" w:hAnsiTheme="minorEastAsia"/>
          <w:sz w:val="24"/>
          <w:szCs w:val="24"/>
        </w:rPr>
      </w:pPr>
      <w:r w:rsidRPr="00AD465F">
        <w:rPr>
          <w:rFonts w:asciiTheme="minorEastAsia" w:eastAsiaTheme="minorEastAsia" w:hAnsiTheme="minorEastAsia"/>
          <w:b/>
          <w:bCs/>
          <w:sz w:val="28"/>
          <w:szCs w:val="28"/>
        </w:rPr>
        <w:br w:type="page"/>
      </w:r>
      <w:r w:rsidRPr="00AD465F">
        <w:rPr>
          <w:rFonts w:asciiTheme="minorEastAsia" w:eastAsiaTheme="minorEastAsia" w:hAnsiTheme="minorEastAsia" w:cs="宋体"/>
          <w:b/>
          <w:bCs/>
          <w:sz w:val="28"/>
          <w:szCs w:val="28"/>
        </w:rPr>
        <w:lastRenderedPageBreak/>
        <w:t>1</w:t>
      </w:r>
      <w:r w:rsidRPr="00AD465F">
        <w:rPr>
          <w:rFonts w:asciiTheme="minorEastAsia" w:eastAsiaTheme="minorEastAsia" w:hAnsiTheme="minorEastAsia" w:cs="宋体" w:hint="eastAsia"/>
          <w:b/>
          <w:bCs/>
          <w:sz w:val="28"/>
          <w:szCs w:val="28"/>
        </w:rPr>
        <w:t>、法定代表人身份证明</w:t>
      </w:r>
    </w:p>
    <w:p w:rsidR="00C4311C" w:rsidRPr="00AD465F" w:rsidRDefault="00C4311C">
      <w:pPr>
        <w:snapToGrid w:val="0"/>
        <w:spacing w:line="520" w:lineRule="exact"/>
        <w:jc w:val="center"/>
        <w:rPr>
          <w:rFonts w:asciiTheme="minorEastAsia" w:eastAsiaTheme="minorEastAsia" w:hAnsiTheme="minorEastAsia"/>
          <w:sz w:val="24"/>
          <w:szCs w:val="24"/>
        </w:rPr>
      </w:pPr>
    </w:p>
    <w:p w:rsidR="00C4311C" w:rsidRPr="00AD465F" w:rsidRDefault="00000000">
      <w:pPr>
        <w:snapToGrid w:val="0"/>
        <w:spacing w:line="520" w:lineRule="exact"/>
        <w:rPr>
          <w:rFonts w:asciiTheme="minorEastAsia" w:eastAsiaTheme="minorEastAsia" w:hAnsiTheme="minorEastAsia" w:cs="宋体"/>
          <w:sz w:val="24"/>
          <w:szCs w:val="24"/>
          <w:u w:val="single"/>
        </w:rPr>
      </w:pPr>
      <w:r w:rsidRPr="00AD465F">
        <w:rPr>
          <w:rFonts w:asciiTheme="minorEastAsia" w:eastAsiaTheme="minorEastAsia" w:hAnsiTheme="minorEastAsia" w:cs="宋体" w:hint="eastAsia"/>
          <w:sz w:val="24"/>
          <w:szCs w:val="24"/>
          <w:u w:val="single"/>
        </w:rPr>
        <w:t>南通市城市更新建设有限公司：</w:t>
      </w:r>
    </w:p>
    <w:p w:rsidR="00C4311C" w:rsidRPr="00AD465F" w:rsidRDefault="00000000">
      <w:pPr>
        <w:snapToGrid w:val="0"/>
        <w:spacing w:line="52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我公司法定代表人参加贵单位组织的</w:t>
      </w:r>
      <w:r w:rsidR="00B17C98" w:rsidRPr="00AD465F">
        <w:rPr>
          <w:rFonts w:asciiTheme="minorEastAsia" w:eastAsiaTheme="minorEastAsia" w:hAnsiTheme="minorEastAsia" w:cs="宋体" w:hint="eastAsia"/>
          <w:sz w:val="24"/>
          <w:szCs w:val="24"/>
          <w:u w:val="single"/>
        </w:rPr>
        <w:t xml:space="preserve"> </w:t>
      </w:r>
      <w:r w:rsidR="00B17C98" w:rsidRPr="00AD465F">
        <w:rPr>
          <w:rFonts w:asciiTheme="minorEastAsia" w:eastAsiaTheme="minorEastAsia" w:hAnsiTheme="minorEastAsia" w:cs="宋体"/>
          <w:sz w:val="24"/>
          <w:szCs w:val="24"/>
          <w:u w:val="single"/>
        </w:rPr>
        <w:t xml:space="preserve">      </w:t>
      </w:r>
      <w:r w:rsidRPr="00AD465F">
        <w:rPr>
          <w:rFonts w:asciiTheme="minorEastAsia" w:eastAsiaTheme="minorEastAsia" w:hAnsiTheme="minorEastAsia" w:cs="宋体" w:hint="eastAsia"/>
          <w:sz w:val="24"/>
          <w:szCs w:val="24"/>
          <w:u w:val="single"/>
        </w:rPr>
        <w:t xml:space="preserve"> </w:t>
      </w:r>
      <w:r w:rsidRPr="00AD465F">
        <w:rPr>
          <w:rFonts w:asciiTheme="minorEastAsia" w:eastAsiaTheme="minorEastAsia" w:hAnsiTheme="minorEastAsia" w:cs="宋体" w:hint="eastAsia"/>
          <w:sz w:val="24"/>
          <w:szCs w:val="24"/>
        </w:rPr>
        <w:t>（项目名称</w:t>
      </w:r>
      <w:r w:rsidRPr="00AD465F">
        <w:rPr>
          <w:rFonts w:asciiTheme="minorEastAsia" w:eastAsiaTheme="minorEastAsia" w:hAnsiTheme="minorEastAsia" w:cs="宋体"/>
          <w:sz w:val="24"/>
          <w:szCs w:val="24"/>
        </w:rPr>
        <w:t>)</w:t>
      </w:r>
      <w:r w:rsidRPr="00AD465F">
        <w:rPr>
          <w:rFonts w:asciiTheme="minorEastAsia" w:eastAsiaTheme="minorEastAsia" w:hAnsiTheme="minorEastAsia" w:cs="宋体" w:hint="eastAsia"/>
          <w:sz w:val="24"/>
          <w:szCs w:val="24"/>
        </w:rPr>
        <w:t>项目的招标活动，全权代表我公司处理招标的有关事宜。</w:t>
      </w:r>
    </w:p>
    <w:p w:rsidR="00C4311C" w:rsidRPr="00AD465F" w:rsidRDefault="00C4311C">
      <w:pPr>
        <w:snapToGrid w:val="0"/>
        <w:spacing w:line="520" w:lineRule="exact"/>
        <w:rPr>
          <w:rFonts w:asciiTheme="minorEastAsia" w:eastAsiaTheme="minorEastAsia" w:hAnsiTheme="minorEastAsia"/>
          <w:sz w:val="24"/>
          <w:szCs w:val="24"/>
        </w:rPr>
      </w:pPr>
    </w:p>
    <w:p w:rsidR="00C4311C" w:rsidRPr="00AD465F" w:rsidRDefault="00000000">
      <w:pPr>
        <w:snapToGrid w:val="0"/>
        <w:spacing w:line="520" w:lineRule="exac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附：法定代表人情况：姓名：          性别：           年龄：            职务：身份证号码：手机：                       传真：</w:t>
      </w:r>
      <w:r w:rsidRPr="00AD465F">
        <w:rPr>
          <w:rFonts w:asciiTheme="minorEastAsia" w:eastAsiaTheme="minorEastAsia" w:hAnsiTheme="minorEastAsia"/>
          <w:sz w:val="24"/>
          <w:szCs w:val="24"/>
        </w:rPr>
        <w:t> </w:t>
      </w:r>
    </w:p>
    <w:p w:rsidR="00C4311C" w:rsidRPr="00AD465F" w:rsidRDefault="00C4311C">
      <w:pPr>
        <w:snapToGrid w:val="0"/>
        <w:spacing w:line="520" w:lineRule="exact"/>
        <w:rPr>
          <w:rFonts w:asciiTheme="minorEastAsia" w:eastAsiaTheme="minorEastAsia" w:hAnsiTheme="minorEastAsia"/>
          <w:sz w:val="24"/>
          <w:szCs w:val="24"/>
        </w:rPr>
      </w:pPr>
    </w:p>
    <w:p w:rsidR="00C4311C" w:rsidRPr="00AD465F" w:rsidRDefault="00000000">
      <w:pPr>
        <w:snapToGrid w:val="0"/>
        <w:spacing w:line="520" w:lineRule="exac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单位名称（公章）             法定代表人（签字或盖章）</w:t>
      </w:r>
    </w:p>
    <w:p w:rsidR="00C4311C" w:rsidRPr="00AD465F" w:rsidRDefault="00000000">
      <w:pPr>
        <w:snapToGrid w:val="0"/>
        <w:spacing w:line="520" w:lineRule="exact"/>
        <w:ind w:firstLineChars="500" w:firstLine="1200"/>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年  月  日               年  月  日</w:t>
      </w:r>
    </w:p>
    <w:p w:rsidR="00C4311C" w:rsidRPr="00AD465F" w:rsidRDefault="00C4311C">
      <w:pPr>
        <w:snapToGrid w:val="0"/>
        <w:spacing w:line="520" w:lineRule="exact"/>
        <w:rPr>
          <w:rFonts w:asciiTheme="minorEastAsia" w:eastAsiaTheme="minorEastAsia" w:hAnsiTheme="minorEastAsia"/>
          <w:sz w:val="24"/>
          <w:szCs w:val="24"/>
        </w:rPr>
      </w:pPr>
    </w:p>
    <w:p w:rsidR="00C4311C" w:rsidRPr="00AD465F" w:rsidRDefault="00000000">
      <w:pPr>
        <w:snapToGrid w:val="0"/>
        <w:spacing w:line="520" w:lineRule="exac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法定代表人身份证复印件</w:t>
      </w:r>
    </w:p>
    <w:p w:rsidR="00C4311C" w:rsidRPr="00AD465F" w:rsidRDefault="00C4311C">
      <w:pPr>
        <w:snapToGrid w:val="0"/>
        <w:spacing w:line="520" w:lineRule="exact"/>
        <w:rPr>
          <w:rFonts w:asciiTheme="minorEastAsia" w:eastAsiaTheme="minorEastAsia" w:hAnsiTheme="minorEastAsia"/>
          <w:sz w:val="24"/>
          <w:szCs w:val="24"/>
        </w:rPr>
      </w:pPr>
    </w:p>
    <w:p w:rsidR="00C4311C" w:rsidRPr="00AD465F" w:rsidRDefault="00000000">
      <w:pPr>
        <w:snapToGrid w:val="0"/>
        <w:spacing w:line="520" w:lineRule="exact"/>
        <w:ind w:firstLineChars="950" w:firstLine="2280"/>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（粘贴此处）</w:t>
      </w:r>
    </w:p>
    <w:p w:rsidR="00C4311C" w:rsidRPr="00AD465F" w:rsidRDefault="00C4311C">
      <w:pPr>
        <w:snapToGrid w:val="0"/>
        <w:spacing w:line="520" w:lineRule="exact"/>
        <w:ind w:firstLineChars="950" w:firstLine="2280"/>
        <w:rPr>
          <w:rFonts w:asciiTheme="minorEastAsia" w:eastAsiaTheme="minorEastAsia" w:hAnsiTheme="minorEastAsia"/>
          <w:sz w:val="24"/>
          <w:szCs w:val="24"/>
        </w:rPr>
      </w:pPr>
    </w:p>
    <w:p w:rsidR="00C4311C" w:rsidRPr="00AD465F" w:rsidRDefault="00C4311C">
      <w:pPr>
        <w:snapToGrid w:val="0"/>
        <w:spacing w:line="520" w:lineRule="exact"/>
        <w:ind w:firstLineChars="950" w:firstLine="2280"/>
        <w:rPr>
          <w:rFonts w:asciiTheme="minorEastAsia" w:eastAsiaTheme="minorEastAsia" w:hAnsiTheme="minorEastAsia"/>
          <w:sz w:val="24"/>
          <w:szCs w:val="24"/>
        </w:rPr>
      </w:pPr>
    </w:p>
    <w:p w:rsidR="00C4311C" w:rsidRPr="00AD465F" w:rsidRDefault="00000000">
      <w:pPr>
        <w:snapToGrid w:val="0"/>
        <w:spacing w:line="520" w:lineRule="exact"/>
        <w:ind w:firstLineChars="200" w:firstLine="482"/>
        <w:jc w:val="center"/>
        <w:rPr>
          <w:rFonts w:asciiTheme="minorEastAsia" w:eastAsiaTheme="minorEastAsia" w:hAnsiTheme="minorEastAsia"/>
          <w:sz w:val="24"/>
          <w:szCs w:val="24"/>
        </w:rPr>
      </w:pPr>
      <w:r w:rsidRPr="00AD465F">
        <w:rPr>
          <w:rFonts w:asciiTheme="minorEastAsia" w:eastAsiaTheme="minorEastAsia" w:hAnsiTheme="minorEastAsia" w:cs="宋体" w:hint="eastAsia"/>
          <w:b/>
          <w:bCs/>
          <w:sz w:val="24"/>
          <w:szCs w:val="24"/>
        </w:rPr>
        <w:t>注</w:t>
      </w:r>
      <w:r w:rsidRPr="00AD465F">
        <w:rPr>
          <w:rFonts w:asciiTheme="minorEastAsia" w:eastAsiaTheme="minorEastAsia" w:hAnsiTheme="minorEastAsia" w:cs="宋体"/>
          <w:b/>
          <w:bCs/>
          <w:sz w:val="24"/>
          <w:szCs w:val="24"/>
        </w:rPr>
        <w:t>:</w:t>
      </w:r>
      <w:r w:rsidRPr="00AD465F">
        <w:rPr>
          <w:rFonts w:asciiTheme="minorEastAsia" w:eastAsiaTheme="minorEastAsia" w:hAnsiTheme="minorEastAsia" w:cs="宋体" w:hint="eastAsia"/>
          <w:b/>
          <w:bCs/>
          <w:sz w:val="24"/>
          <w:szCs w:val="24"/>
        </w:rPr>
        <w:t>参加投标时法定代表人将身份证原件带至开标现场备查。</w:t>
      </w:r>
      <w:r w:rsidRPr="00AD465F">
        <w:rPr>
          <w:rFonts w:asciiTheme="minorEastAsia" w:eastAsiaTheme="minorEastAsia" w:hAnsiTheme="minorEastAsia"/>
          <w:b/>
          <w:bCs/>
          <w:sz w:val="24"/>
          <w:szCs w:val="24"/>
        </w:rPr>
        <w:br w:type="page"/>
      </w:r>
      <w:r w:rsidRPr="00AD465F">
        <w:rPr>
          <w:rFonts w:asciiTheme="minorEastAsia" w:eastAsiaTheme="minorEastAsia" w:hAnsiTheme="minorEastAsia" w:cs="宋体"/>
          <w:b/>
          <w:bCs/>
          <w:sz w:val="28"/>
          <w:szCs w:val="28"/>
        </w:rPr>
        <w:lastRenderedPageBreak/>
        <w:t>2</w:t>
      </w:r>
      <w:r w:rsidRPr="00AD465F">
        <w:rPr>
          <w:rFonts w:asciiTheme="minorEastAsia" w:eastAsiaTheme="minorEastAsia" w:hAnsiTheme="minorEastAsia" w:cs="宋体" w:hint="eastAsia"/>
          <w:b/>
          <w:bCs/>
          <w:sz w:val="28"/>
          <w:szCs w:val="28"/>
        </w:rPr>
        <w:t>、授权委托书</w:t>
      </w:r>
    </w:p>
    <w:p w:rsidR="00C4311C" w:rsidRPr="00AD465F" w:rsidRDefault="00C4311C">
      <w:pPr>
        <w:snapToGrid w:val="0"/>
        <w:spacing w:line="520" w:lineRule="exact"/>
        <w:jc w:val="center"/>
        <w:rPr>
          <w:rFonts w:asciiTheme="minorEastAsia" w:eastAsiaTheme="minorEastAsia" w:hAnsiTheme="minorEastAsia"/>
          <w:sz w:val="24"/>
          <w:szCs w:val="24"/>
        </w:rPr>
      </w:pPr>
    </w:p>
    <w:p w:rsidR="00C4311C" w:rsidRPr="00AD465F" w:rsidRDefault="00000000">
      <w:pPr>
        <w:snapToGrid w:val="0"/>
        <w:spacing w:line="480" w:lineRule="exact"/>
        <w:rPr>
          <w:rFonts w:asciiTheme="minorEastAsia" w:eastAsiaTheme="minorEastAsia" w:hAnsiTheme="minorEastAsia" w:cs="宋体"/>
          <w:sz w:val="24"/>
          <w:szCs w:val="24"/>
          <w:u w:val="single"/>
        </w:rPr>
      </w:pPr>
      <w:r w:rsidRPr="00AD465F">
        <w:rPr>
          <w:rFonts w:asciiTheme="minorEastAsia" w:eastAsiaTheme="minorEastAsia" w:hAnsiTheme="minorEastAsia" w:cs="宋体" w:hint="eastAsia"/>
          <w:sz w:val="24"/>
          <w:szCs w:val="24"/>
          <w:u w:val="single"/>
        </w:rPr>
        <w:t>南通市城市更新建设有限公司：</w:t>
      </w:r>
    </w:p>
    <w:p w:rsidR="00C4311C" w:rsidRPr="00AD465F" w:rsidRDefault="00000000">
      <w:pPr>
        <w:snapToGrid w:val="0"/>
        <w:spacing w:line="48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兹授权（被授权人的姓名）</w:t>
      </w:r>
      <w:r w:rsidR="00C172F4" w:rsidRPr="00AD465F">
        <w:rPr>
          <w:rFonts w:asciiTheme="minorEastAsia" w:eastAsiaTheme="minorEastAsia" w:hAnsiTheme="minorEastAsia" w:cs="宋体" w:hint="eastAsia"/>
          <w:sz w:val="24"/>
          <w:szCs w:val="24"/>
          <w:u w:val="single"/>
        </w:rPr>
        <w:t xml:space="preserve"> </w:t>
      </w:r>
      <w:r w:rsidR="00C172F4" w:rsidRPr="00AD465F">
        <w:rPr>
          <w:rFonts w:asciiTheme="minorEastAsia" w:eastAsiaTheme="minorEastAsia" w:hAnsiTheme="minorEastAsia" w:cs="宋体"/>
          <w:sz w:val="24"/>
          <w:szCs w:val="24"/>
          <w:u w:val="single"/>
        </w:rPr>
        <w:t xml:space="preserve">   </w:t>
      </w:r>
      <w:r w:rsidR="00C172F4" w:rsidRPr="00AD465F">
        <w:rPr>
          <w:rFonts w:asciiTheme="minorEastAsia" w:eastAsiaTheme="minorEastAsia" w:hAnsiTheme="minorEastAsia" w:cs="宋体"/>
          <w:sz w:val="24"/>
          <w:szCs w:val="24"/>
        </w:rPr>
        <w:t xml:space="preserve"> </w:t>
      </w:r>
      <w:r w:rsidRPr="00AD465F">
        <w:rPr>
          <w:rFonts w:asciiTheme="minorEastAsia" w:eastAsiaTheme="minorEastAsia" w:hAnsiTheme="minorEastAsia" w:cs="宋体" w:hint="eastAsia"/>
          <w:sz w:val="24"/>
          <w:szCs w:val="24"/>
        </w:rPr>
        <w:t xml:space="preserve">代表我公司参加 </w:t>
      </w:r>
      <w:r w:rsidR="00C172F4" w:rsidRPr="00AD465F">
        <w:rPr>
          <w:rFonts w:asciiTheme="minorEastAsia" w:eastAsiaTheme="minorEastAsia" w:hAnsiTheme="minorEastAsia" w:cs="宋体"/>
          <w:sz w:val="24"/>
          <w:szCs w:val="24"/>
          <w:u w:val="single"/>
        </w:rPr>
        <w:t xml:space="preserve">    </w:t>
      </w:r>
      <w:r w:rsidRPr="00AD465F">
        <w:rPr>
          <w:rFonts w:asciiTheme="minorEastAsia" w:eastAsiaTheme="minorEastAsia" w:hAnsiTheme="minorEastAsia" w:cs="宋体" w:hint="eastAsia"/>
          <w:sz w:val="24"/>
          <w:szCs w:val="24"/>
          <w:u w:val="single"/>
        </w:rPr>
        <w:t>（</w:t>
      </w:r>
      <w:r w:rsidRPr="00AD465F">
        <w:rPr>
          <w:rFonts w:asciiTheme="minorEastAsia" w:eastAsiaTheme="minorEastAsia" w:hAnsiTheme="minorEastAsia" w:cs="宋体" w:hint="eastAsia"/>
          <w:sz w:val="24"/>
          <w:szCs w:val="24"/>
        </w:rPr>
        <w:t>项目名称</w:t>
      </w:r>
      <w:r w:rsidRPr="00AD465F">
        <w:rPr>
          <w:rFonts w:asciiTheme="minorEastAsia" w:eastAsiaTheme="minorEastAsia" w:hAnsiTheme="minorEastAsia"/>
          <w:sz w:val="24"/>
          <w:szCs w:val="24"/>
        </w:rPr>
        <w:t>)</w:t>
      </w:r>
      <w:r w:rsidRPr="00AD465F">
        <w:rPr>
          <w:rFonts w:asciiTheme="minorEastAsia" w:eastAsiaTheme="minorEastAsia" w:hAnsiTheme="minorEastAsia" w:cs="宋体" w:hint="eastAsia"/>
          <w:sz w:val="24"/>
          <w:szCs w:val="24"/>
        </w:rPr>
        <w:t>项目的招标活动，全权处理一切与该项目招标有关的事务。其在办理上述事宜过程中所签署的所有文件我公司均予以承认。</w:t>
      </w:r>
    </w:p>
    <w:p w:rsidR="00C4311C" w:rsidRPr="00AD465F" w:rsidRDefault="00C4311C">
      <w:pPr>
        <w:pStyle w:val="af1"/>
        <w:adjustRightInd w:val="0"/>
        <w:snapToGrid w:val="0"/>
        <w:spacing w:line="500" w:lineRule="exact"/>
        <w:ind w:firstLineChars="200" w:firstLine="480"/>
        <w:jc w:val="left"/>
        <w:rPr>
          <w:rFonts w:asciiTheme="minorEastAsia" w:eastAsiaTheme="minorEastAsia" w:hAnsiTheme="minorEastAsia" w:cs="Times New Roman"/>
          <w:kern w:val="0"/>
          <w:sz w:val="24"/>
          <w:szCs w:val="24"/>
        </w:rPr>
      </w:pPr>
    </w:p>
    <w:p w:rsidR="00C4311C" w:rsidRPr="00AD465F" w:rsidRDefault="00000000">
      <w:pPr>
        <w:pStyle w:val="af1"/>
        <w:adjustRightInd w:val="0"/>
        <w:snapToGrid w:val="0"/>
        <w:spacing w:line="500" w:lineRule="exact"/>
        <w:ind w:firstLineChars="200" w:firstLine="480"/>
        <w:jc w:val="left"/>
        <w:rPr>
          <w:rFonts w:asciiTheme="minorEastAsia" w:eastAsiaTheme="minorEastAsia" w:hAnsiTheme="minorEastAsia" w:cs="Times New Roman"/>
          <w:kern w:val="0"/>
          <w:sz w:val="24"/>
          <w:szCs w:val="24"/>
        </w:rPr>
      </w:pPr>
      <w:r w:rsidRPr="00AD465F">
        <w:rPr>
          <w:rFonts w:asciiTheme="minorEastAsia" w:eastAsiaTheme="minorEastAsia" w:hAnsiTheme="minorEastAsia" w:hint="eastAsia"/>
          <w:kern w:val="0"/>
          <w:sz w:val="24"/>
          <w:szCs w:val="24"/>
        </w:rPr>
        <w:t>被授权人无转委托权，特此委托。</w:t>
      </w:r>
    </w:p>
    <w:p w:rsidR="00C4311C" w:rsidRPr="00AD465F" w:rsidRDefault="00C4311C">
      <w:pPr>
        <w:pStyle w:val="af1"/>
        <w:adjustRightInd w:val="0"/>
        <w:snapToGrid w:val="0"/>
        <w:spacing w:line="500" w:lineRule="exact"/>
        <w:ind w:firstLineChars="200" w:firstLine="480"/>
        <w:jc w:val="left"/>
        <w:rPr>
          <w:rFonts w:asciiTheme="minorEastAsia" w:eastAsiaTheme="minorEastAsia" w:hAnsiTheme="minorEastAsia" w:cs="Times New Roman"/>
          <w:kern w:val="0"/>
          <w:sz w:val="24"/>
          <w:szCs w:val="24"/>
        </w:rPr>
      </w:pPr>
    </w:p>
    <w:p w:rsidR="00C4311C" w:rsidRPr="00AD465F" w:rsidRDefault="00000000">
      <w:pPr>
        <w:snapToGrid w:val="0"/>
        <w:spacing w:line="520" w:lineRule="exac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附：被授权人情况：姓名：          性别：             年龄：            职务：身份证号码：手机：              传真：</w:t>
      </w:r>
      <w:r w:rsidRPr="00AD465F">
        <w:rPr>
          <w:rFonts w:asciiTheme="minorEastAsia" w:eastAsiaTheme="minorEastAsia" w:hAnsiTheme="minorEastAsia"/>
          <w:sz w:val="24"/>
          <w:szCs w:val="24"/>
        </w:rPr>
        <w:t> </w:t>
      </w:r>
    </w:p>
    <w:p w:rsidR="00C4311C" w:rsidRPr="00AD465F" w:rsidRDefault="00000000">
      <w:pPr>
        <w:snapToGrid w:val="0"/>
        <w:spacing w:line="520" w:lineRule="exac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单位名称（公章）                 法定代表人（签字或盖章）</w:t>
      </w:r>
    </w:p>
    <w:p w:rsidR="00C4311C" w:rsidRPr="00AD465F" w:rsidRDefault="00000000">
      <w:pPr>
        <w:snapToGrid w:val="0"/>
        <w:spacing w:line="52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年    月    日                 年    月    日</w:t>
      </w:r>
    </w:p>
    <w:p w:rsidR="00C4311C" w:rsidRPr="00AD465F" w:rsidRDefault="00C4311C">
      <w:pPr>
        <w:snapToGrid w:val="0"/>
        <w:spacing w:line="520" w:lineRule="exact"/>
        <w:rPr>
          <w:rFonts w:asciiTheme="minorEastAsia" w:eastAsiaTheme="minorEastAsia" w:hAnsiTheme="minorEastAsia"/>
          <w:sz w:val="24"/>
          <w:szCs w:val="24"/>
        </w:rPr>
      </w:pPr>
    </w:p>
    <w:p w:rsidR="00C4311C" w:rsidRPr="00AD465F" w:rsidRDefault="00000000">
      <w:pPr>
        <w:adjustRightInd w:val="0"/>
        <w:snapToGrid w:val="0"/>
        <w:spacing w:line="240" w:lineRule="atLeas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法定代表人身份证复印件</w:t>
      </w:r>
    </w:p>
    <w:p w:rsidR="00C4311C" w:rsidRPr="00AD465F" w:rsidRDefault="00C4311C">
      <w:pPr>
        <w:adjustRightInd w:val="0"/>
        <w:snapToGrid w:val="0"/>
        <w:spacing w:line="240" w:lineRule="atLeast"/>
        <w:jc w:val="center"/>
        <w:rPr>
          <w:rFonts w:asciiTheme="minorEastAsia" w:eastAsiaTheme="minorEastAsia" w:hAnsiTheme="minorEastAsia"/>
          <w:sz w:val="24"/>
          <w:szCs w:val="24"/>
        </w:rPr>
      </w:pPr>
    </w:p>
    <w:p w:rsidR="00C4311C" w:rsidRPr="00AD465F" w:rsidRDefault="00000000">
      <w:pPr>
        <w:adjustRightInd w:val="0"/>
        <w:snapToGrid w:val="0"/>
        <w:spacing w:line="240" w:lineRule="atLeas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（粘贴此处）</w:t>
      </w:r>
    </w:p>
    <w:p w:rsidR="00C4311C" w:rsidRPr="00AD465F" w:rsidRDefault="00C4311C">
      <w:pPr>
        <w:adjustRightInd w:val="0"/>
        <w:snapToGrid w:val="0"/>
        <w:spacing w:line="240" w:lineRule="atLeast"/>
        <w:jc w:val="center"/>
        <w:rPr>
          <w:rFonts w:asciiTheme="minorEastAsia" w:eastAsiaTheme="minorEastAsia" w:hAnsiTheme="minorEastAsia"/>
          <w:sz w:val="24"/>
          <w:szCs w:val="24"/>
        </w:rPr>
      </w:pPr>
    </w:p>
    <w:p w:rsidR="00C4311C" w:rsidRPr="00AD465F" w:rsidRDefault="00C4311C">
      <w:pPr>
        <w:adjustRightInd w:val="0"/>
        <w:snapToGrid w:val="0"/>
        <w:spacing w:line="240" w:lineRule="atLeast"/>
        <w:jc w:val="center"/>
        <w:rPr>
          <w:rFonts w:asciiTheme="minorEastAsia" w:eastAsiaTheme="minorEastAsia" w:hAnsiTheme="minorEastAsia"/>
          <w:sz w:val="24"/>
          <w:szCs w:val="24"/>
        </w:rPr>
      </w:pPr>
    </w:p>
    <w:p w:rsidR="00C4311C" w:rsidRPr="00AD465F" w:rsidRDefault="00000000">
      <w:pPr>
        <w:adjustRightInd w:val="0"/>
        <w:snapToGrid w:val="0"/>
        <w:spacing w:line="240" w:lineRule="atLeas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被授权人身份证复印件</w:t>
      </w:r>
    </w:p>
    <w:p w:rsidR="00C4311C" w:rsidRPr="00AD465F" w:rsidRDefault="00C4311C">
      <w:pPr>
        <w:adjustRightInd w:val="0"/>
        <w:snapToGrid w:val="0"/>
        <w:spacing w:line="240" w:lineRule="atLeast"/>
        <w:jc w:val="center"/>
        <w:rPr>
          <w:rFonts w:asciiTheme="minorEastAsia" w:eastAsiaTheme="minorEastAsia" w:hAnsiTheme="minorEastAsia"/>
          <w:sz w:val="24"/>
          <w:szCs w:val="24"/>
        </w:rPr>
      </w:pPr>
    </w:p>
    <w:p w:rsidR="00C4311C" w:rsidRPr="00AD465F" w:rsidRDefault="00000000">
      <w:pPr>
        <w:adjustRightInd w:val="0"/>
        <w:snapToGrid w:val="0"/>
        <w:spacing w:line="240" w:lineRule="atLeas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（粘贴此处）</w:t>
      </w:r>
    </w:p>
    <w:p w:rsidR="00C4311C" w:rsidRPr="00AD465F" w:rsidRDefault="00C4311C">
      <w:pPr>
        <w:snapToGrid w:val="0"/>
        <w:spacing w:line="520" w:lineRule="exact"/>
        <w:ind w:firstLineChars="200" w:firstLine="482"/>
        <w:rPr>
          <w:rFonts w:asciiTheme="minorEastAsia" w:eastAsiaTheme="minorEastAsia" w:hAnsiTheme="minorEastAsia"/>
          <w:b/>
          <w:bCs/>
          <w:sz w:val="24"/>
          <w:szCs w:val="24"/>
        </w:rPr>
      </w:pPr>
    </w:p>
    <w:p w:rsidR="00C4311C" w:rsidRPr="00AD465F" w:rsidRDefault="00000000">
      <w:pPr>
        <w:snapToGrid w:val="0"/>
        <w:spacing w:line="520" w:lineRule="exact"/>
        <w:ind w:firstLineChars="200" w:firstLine="482"/>
        <w:jc w:val="center"/>
        <w:rPr>
          <w:rFonts w:asciiTheme="minorEastAsia" w:eastAsiaTheme="minorEastAsia" w:hAnsiTheme="minorEastAsia" w:cs="宋体"/>
          <w:b/>
          <w:bCs/>
          <w:sz w:val="28"/>
          <w:szCs w:val="28"/>
        </w:rPr>
      </w:pPr>
      <w:r w:rsidRPr="00AD465F">
        <w:rPr>
          <w:rFonts w:asciiTheme="minorEastAsia" w:eastAsiaTheme="minorEastAsia" w:hAnsiTheme="minorEastAsia" w:cs="宋体" w:hint="eastAsia"/>
          <w:b/>
          <w:bCs/>
          <w:sz w:val="24"/>
          <w:szCs w:val="24"/>
        </w:rPr>
        <w:t>注</w:t>
      </w:r>
      <w:r w:rsidRPr="00AD465F">
        <w:rPr>
          <w:rFonts w:asciiTheme="minorEastAsia" w:eastAsiaTheme="minorEastAsia" w:hAnsiTheme="minorEastAsia" w:cs="宋体"/>
          <w:b/>
          <w:bCs/>
          <w:sz w:val="24"/>
          <w:szCs w:val="24"/>
        </w:rPr>
        <w:t>:</w:t>
      </w:r>
      <w:r w:rsidRPr="00AD465F">
        <w:rPr>
          <w:rFonts w:asciiTheme="minorEastAsia" w:eastAsiaTheme="minorEastAsia" w:hAnsiTheme="minorEastAsia" w:cs="宋体" w:hint="eastAsia"/>
          <w:sz w:val="24"/>
          <w:szCs w:val="24"/>
        </w:rPr>
        <w:t>如为被授权人参加投标时，须将身份证原件带至开标现场备查。</w:t>
      </w:r>
      <w:r w:rsidRPr="00AD465F">
        <w:rPr>
          <w:rFonts w:asciiTheme="minorEastAsia" w:eastAsiaTheme="minorEastAsia" w:hAnsiTheme="minorEastAsia"/>
          <w:b/>
          <w:bCs/>
          <w:sz w:val="28"/>
          <w:szCs w:val="28"/>
        </w:rPr>
        <w:br w:type="page"/>
      </w:r>
    </w:p>
    <w:p w:rsidR="00C4311C" w:rsidRPr="00AD465F" w:rsidRDefault="00C4311C">
      <w:pPr>
        <w:jc w:val="center"/>
        <w:rPr>
          <w:rFonts w:asciiTheme="minorEastAsia" w:eastAsiaTheme="minorEastAsia" w:hAnsiTheme="minorEastAsia" w:cs="仿宋"/>
          <w:b/>
          <w:sz w:val="30"/>
          <w:szCs w:val="30"/>
        </w:rPr>
      </w:pPr>
    </w:p>
    <w:p w:rsidR="00C4311C" w:rsidRPr="00AD465F" w:rsidRDefault="00000000">
      <w:pPr>
        <w:jc w:val="center"/>
        <w:rPr>
          <w:rFonts w:asciiTheme="minorEastAsia" w:eastAsiaTheme="minorEastAsia" w:hAnsiTheme="minorEastAsia" w:cs="仿宋"/>
          <w:b/>
          <w:kern w:val="0"/>
          <w:sz w:val="24"/>
          <w:szCs w:val="24"/>
        </w:rPr>
      </w:pPr>
      <w:r w:rsidRPr="00AD465F">
        <w:rPr>
          <w:rFonts w:asciiTheme="minorEastAsia" w:eastAsiaTheme="minorEastAsia" w:hAnsiTheme="minorEastAsia" w:cs="仿宋" w:hint="eastAsia"/>
          <w:b/>
          <w:sz w:val="30"/>
          <w:szCs w:val="30"/>
        </w:rPr>
        <w:t>3、参加采购活动前 3 年内在经营活动中没有重大违法记</w:t>
      </w:r>
      <w:r w:rsidRPr="00AD465F">
        <w:rPr>
          <w:rFonts w:asciiTheme="minorEastAsia" w:eastAsiaTheme="minorEastAsia" w:hAnsiTheme="minorEastAsia" w:cs="仿宋" w:hint="eastAsia"/>
          <w:b/>
          <w:bCs/>
          <w:sz w:val="30"/>
          <w:szCs w:val="30"/>
        </w:rPr>
        <w:t>录和失信记录的书面声明</w:t>
      </w:r>
    </w:p>
    <w:p w:rsidR="00C4311C" w:rsidRPr="00AD465F" w:rsidRDefault="00C4311C">
      <w:pPr>
        <w:snapToGrid w:val="0"/>
        <w:spacing w:line="520" w:lineRule="exact"/>
        <w:ind w:firstLineChars="200" w:firstLine="480"/>
        <w:rPr>
          <w:rFonts w:asciiTheme="minorEastAsia" w:eastAsiaTheme="minorEastAsia" w:hAnsiTheme="minorEastAsia" w:cs="宋体"/>
          <w:sz w:val="24"/>
          <w:szCs w:val="24"/>
          <w:u w:val="single"/>
        </w:rPr>
      </w:pPr>
    </w:p>
    <w:p w:rsidR="00C4311C" w:rsidRPr="00AD465F" w:rsidRDefault="00000000">
      <w:pPr>
        <w:spacing w:line="480" w:lineRule="auto"/>
        <w:ind w:firstLineChars="200" w:firstLine="560"/>
        <w:jc w:val="left"/>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我公司郑重声明：参加本次采购活动前 3 年内，我公司在经营活动中没有因违法经营受到刑事处罚或者责令停产停业、吊销许可证或者执照、较大数额罚款等行政处罚。</w:t>
      </w:r>
    </w:p>
    <w:p w:rsidR="00C4311C" w:rsidRPr="00AD465F" w:rsidRDefault="00000000">
      <w:pPr>
        <w:spacing w:line="480" w:lineRule="auto"/>
        <w:ind w:firstLineChars="200" w:firstLine="560"/>
        <w:jc w:val="left"/>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在投标截止时间节点，没有被 “信用中国”网站（www.creditchina.gov.cn）列入失信被执行人、重大税收违法案件当事人名单、政府采购严重失信行为记录名单；</w:t>
      </w:r>
    </w:p>
    <w:p w:rsidR="00C4311C" w:rsidRPr="00AD465F" w:rsidRDefault="00C4311C">
      <w:pPr>
        <w:spacing w:line="480" w:lineRule="auto"/>
        <w:ind w:firstLineChars="200" w:firstLine="560"/>
        <w:jc w:val="left"/>
        <w:rPr>
          <w:rFonts w:asciiTheme="minorEastAsia" w:eastAsiaTheme="minorEastAsia" w:hAnsiTheme="minorEastAsia" w:cs="仿宋"/>
          <w:sz w:val="28"/>
          <w:szCs w:val="28"/>
        </w:rPr>
      </w:pPr>
    </w:p>
    <w:p w:rsidR="00C4311C" w:rsidRPr="00AD465F" w:rsidRDefault="00C4311C">
      <w:pPr>
        <w:spacing w:line="480" w:lineRule="auto"/>
        <w:ind w:firstLineChars="200" w:firstLine="560"/>
        <w:jc w:val="left"/>
        <w:rPr>
          <w:rFonts w:asciiTheme="minorEastAsia" w:eastAsiaTheme="minorEastAsia" w:hAnsiTheme="minorEastAsia" w:cs="仿宋"/>
          <w:sz w:val="28"/>
          <w:szCs w:val="28"/>
        </w:rPr>
      </w:pPr>
    </w:p>
    <w:p w:rsidR="00C4311C" w:rsidRPr="00AD465F" w:rsidRDefault="00000000">
      <w:pPr>
        <w:spacing w:line="480" w:lineRule="auto"/>
        <w:jc w:val="left"/>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 xml:space="preserve">                                 供应商名称（公章）：</w:t>
      </w:r>
    </w:p>
    <w:p w:rsidR="00C4311C" w:rsidRPr="00AD465F" w:rsidRDefault="00000000">
      <w:pPr>
        <w:spacing w:line="480" w:lineRule="auto"/>
        <w:jc w:val="left"/>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 xml:space="preserve">                                 日期：年    月    日</w:t>
      </w:r>
    </w:p>
    <w:p w:rsidR="00C4311C" w:rsidRPr="00AD465F" w:rsidRDefault="00C4311C">
      <w:pPr>
        <w:snapToGrid w:val="0"/>
        <w:spacing w:line="360" w:lineRule="auto"/>
        <w:jc w:val="center"/>
        <w:outlineLvl w:val="4"/>
        <w:rPr>
          <w:rFonts w:asciiTheme="minorEastAsia" w:eastAsiaTheme="minorEastAsia" w:hAnsiTheme="minorEastAsia"/>
          <w:b/>
          <w:bCs/>
          <w:sz w:val="28"/>
          <w:szCs w:val="28"/>
        </w:rPr>
      </w:pPr>
    </w:p>
    <w:p w:rsidR="00C4311C" w:rsidRPr="00AD465F" w:rsidRDefault="00000000">
      <w:pPr>
        <w:snapToGrid w:val="0"/>
        <w:spacing w:line="520" w:lineRule="exact"/>
        <w:jc w:val="center"/>
        <w:outlineLvl w:val="4"/>
        <w:rPr>
          <w:rFonts w:asciiTheme="minorEastAsia" w:eastAsiaTheme="minorEastAsia" w:hAnsiTheme="minorEastAsia"/>
          <w:b/>
          <w:bCs/>
          <w:sz w:val="28"/>
          <w:szCs w:val="28"/>
        </w:rPr>
      </w:pPr>
      <w:r w:rsidRPr="00AD465F">
        <w:rPr>
          <w:rFonts w:asciiTheme="minorEastAsia" w:eastAsiaTheme="minorEastAsia" w:hAnsiTheme="minorEastAsia"/>
          <w:b/>
          <w:bCs/>
          <w:sz w:val="28"/>
          <w:szCs w:val="28"/>
        </w:rPr>
        <w:br w:type="page"/>
      </w:r>
      <w:r w:rsidRPr="00AD465F">
        <w:rPr>
          <w:rFonts w:asciiTheme="minorEastAsia" w:eastAsiaTheme="minorEastAsia" w:hAnsiTheme="minorEastAsia" w:cs="宋体"/>
          <w:b/>
          <w:bCs/>
          <w:sz w:val="28"/>
          <w:szCs w:val="28"/>
        </w:rPr>
        <w:lastRenderedPageBreak/>
        <w:t>4</w:t>
      </w:r>
      <w:r w:rsidRPr="00AD465F">
        <w:rPr>
          <w:rFonts w:asciiTheme="minorEastAsia" w:eastAsiaTheme="minorEastAsia" w:hAnsiTheme="minorEastAsia" w:cs="宋体" w:hint="eastAsia"/>
          <w:b/>
          <w:bCs/>
          <w:sz w:val="28"/>
          <w:szCs w:val="28"/>
        </w:rPr>
        <w:t>、关于资格文件的声明函</w:t>
      </w:r>
    </w:p>
    <w:p w:rsidR="00C4311C" w:rsidRPr="00AD465F" w:rsidRDefault="00C4311C">
      <w:pPr>
        <w:pStyle w:val="a6"/>
        <w:overflowPunct w:val="0"/>
        <w:spacing w:line="520" w:lineRule="exact"/>
        <w:jc w:val="center"/>
        <w:rPr>
          <w:rFonts w:asciiTheme="minorEastAsia" w:eastAsiaTheme="minorEastAsia" w:hAnsiTheme="minorEastAsia" w:cs="Times New Roman"/>
          <w:sz w:val="28"/>
          <w:szCs w:val="28"/>
        </w:rPr>
      </w:pPr>
    </w:p>
    <w:p w:rsidR="00C4311C" w:rsidRPr="00AD465F" w:rsidRDefault="00000000">
      <w:pPr>
        <w:pStyle w:val="a6"/>
        <w:overflowPunct w:val="0"/>
        <w:spacing w:line="520" w:lineRule="exact"/>
        <w:ind w:firstLine="0"/>
        <w:rPr>
          <w:rFonts w:asciiTheme="minorEastAsia" w:eastAsiaTheme="minorEastAsia" w:hAnsiTheme="minorEastAsia" w:cs="Times New Roman"/>
          <w:sz w:val="24"/>
          <w:szCs w:val="24"/>
        </w:rPr>
      </w:pPr>
      <w:r w:rsidRPr="00AD465F">
        <w:rPr>
          <w:rFonts w:asciiTheme="minorEastAsia" w:eastAsiaTheme="minorEastAsia" w:hAnsiTheme="minorEastAsia" w:cs="宋体" w:hint="eastAsia"/>
          <w:sz w:val="24"/>
          <w:szCs w:val="24"/>
          <w:u w:val="single"/>
        </w:rPr>
        <w:t>南通市城市更新建设有限公司：</w:t>
      </w:r>
    </w:p>
    <w:p w:rsidR="00C4311C" w:rsidRPr="00AD465F" w:rsidRDefault="00000000">
      <w:pPr>
        <w:pStyle w:val="a6"/>
        <w:overflowPunct w:val="0"/>
        <w:spacing w:line="520" w:lineRule="exact"/>
        <w:ind w:firstLine="660"/>
        <w:rPr>
          <w:rFonts w:asciiTheme="minorEastAsia" w:eastAsiaTheme="minorEastAsia" w:hAnsiTheme="minorEastAsia" w:cs="Times New Roman"/>
          <w:sz w:val="24"/>
          <w:szCs w:val="24"/>
        </w:rPr>
      </w:pPr>
      <w:r w:rsidRPr="00AD465F">
        <w:rPr>
          <w:rFonts w:asciiTheme="minorEastAsia" w:eastAsiaTheme="minorEastAsia" w:hAnsiTheme="minorEastAsia" w:cs="宋体" w:hint="eastAsia"/>
          <w:sz w:val="24"/>
          <w:szCs w:val="24"/>
        </w:rPr>
        <w:t>本公司愿就由贵单位组织实施的</w:t>
      </w:r>
      <w:r w:rsidR="00C172F4" w:rsidRPr="00AD465F">
        <w:rPr>
          <w:rFonts w:asciiTheme="minorEastAsia" w:eastAsiaTheme="minorEastAsia" w:hAnsiTheme="minorEastAsia" w:cs="宋体" w:hint="eastAsia"/>
          <w:sz w:val="24"/>
          <w:szCs w:val="24"/>
          <w:u w:val="single"/>
        </w:rPr>
        <w:t xml:space="preserve"> </w:t>
      </w:r>
      <w:r w:rsidR="00C172F4" w:rsidRPr="00AD465F">
        <w:rPr>
          <w:rFonts w:asciiTheme="minorEastAsia" w:eastAsiaTheme="minorEastAsia" w:hAnsiTheme="minorEastAsia" w:cs="宋体"/>
          <w:sz w:val="24"/>
          <w:szCs w:val="24"/>
          <w:u w:val="single"/>
        </w:rPr>
        <w:t xml:space="preserve">     </w:t>
      </w:r>
      <w:r w:rsidRPr="00AD465F">
        <w:rPr>
          <w:rFonts w:asciiTheme="minorEastAsia" w:eastAsiaTheme="minorEastAsia" w:hAnsiTheme="minorEastAsia" w:cs="宋体" w:hint="eastAsia"/>
          <w:sz w:val="24"/>
          <w:szCs w:val="24"/>
        </w:rPr>
        <w:t>（招标项目名称</w:t>
      </w:r>
      <w:r w:rsidRPr="00AD465F">
        <w:rPr>
          <w:rFonts w:asciiTheme="minorEastAsia" w:eastAsiaTheme="minorEastAsia" w:hAnsiTheme="minorEastAsia" w:cs="宋体"/>
          <w:sz w:val="24"/>
          <w:szCs w:val="24"/>
        </w:rPr>
        <w:t>)</w:t>
      </w:r>
      <w:r w:rsidRPr="00AD465F">
        <w:rPr>
          <w:rFonts w:asciiTheme="minorEastAsia" w:eastAsiaTheme="minorEastAsia" w:hAnsiTheme="minorEastAsia" w:cs="宋体" w:hint="eastAsia"/>
          <w:sz w:val="24"/>
          <w:szCs w:val="24"/>
        </w:rPr>
        <w:t>招标活动进行投标。本公司所提交的投标文件中所有关于投标资格的文件、证明和陈述均是真实的、准确的。若与真实情况不符，本公司愿意承担由此而产生的一切后果。</w:t>
      </w:r>
    </w:p>
    <w:p w:rsidR="00C4311C" w:rsidRPr="00AD465F" w:rsidRDefault="00C4311C">
      <w:pPr>
        <w:pStyle w:val="a6"/>
        <w:overflowPunct w:val="0"/>
        <w:spacing w:line="520" w:lineRule="exact"/>
        <w:rPr>
          <w:rFonts w:asciiTheme="minorEastAsia" w:eastAsiaTheme="minorEastAsia" w:hAnsiTheme="minorEastAsia" w:cs="Times New Roman"/>
          <w:sz w:val="24"/>
          <w:szCs w:val="24"/>
        </w:rPr>
      </w:pPr>
    </w:p>
    <w:p w:rsidR="00C4311C" w:rsidRPr="00AD465F" w:rsidRDefault="00C4311C">
      <w:pPr>
        <w:pStyle w:val="a6"/>
        <w:overflowPunct w:val="0"/>
        <w:spacing w:line="520" w:lineRule="exact"/>
        <w:rPr>
          <w:rFonts w:asciiTheme="minorEastAsia" w:eastAsiaTheme="minorEastAsia" w:hAnsiTheme="minorEastAsia" w:cs="Times New Roman"/>
          <w:sz w:val="24"/>
          <w:szCs w:val="24"/>
        </w:rPr>
      </w:pPr>
    </w:p>
    <w:p w:rsidR="00C4311C" w:rsidRPr="00AD465F" w:rsidRDefault="00C4311C">
      <w:pPr>
        <w:pStyle w:val="a6"/>
        <w:overflowPunct w:val="0"/>
        <w:spacing w:line="520" w:lineRule="exact"/>
        <w:rPr>
          <w:rFonts w:asciiTheme="minorEastAsia" w:eastAsiaTheme="minorEastAsia" w:hAnsiTheme="minorEastAsia" w:cs="Times New Roman"/>
          <w:sz w:val="24"/>
          <w:szCs w:val="24"/>
        </w:rPr>
      </w:pPr>
    </w:p>
    <w:p w:rsidR="00C4311C" w:rsidRPr="00AD465F" w:rsidRDefault="00000000">
      <w:pPr>
        <w:pStyle w:val="a6"/>
        <w:overflowPunct w:val="0"/>
        <w:spacing w:line="520" w:lineRule="exact"/>
        <w:rPr>
          <w:rFonts w:asciiTheme="minorEastAsia" w:eastAsiaTheme="minorEastAsia" w:hAnsiTheme="minorEastAsia" w:cs="Times New Roman"/>
          <w:sz w:val="24"/>
          <w:szCs w:val="24"/>
        </w:rPr>
      </w:pPr>
      <w:r w:rsidRPr="00AD465F">
        <w:rPr>
          <w:rFonts w:asciiTheme="minorEastAsia" w:eastAsiaTheme="minorEastAsia" w:hAnsiTheme="minorEastAsia" w:cs="Times New Roman"/>
          <w:sz w:val="24"/>
          <w:szCs w:val="24"/>
        </w:rPr>
        <w:tab/>
      </w:r>
      <w:r w:rsidRPr="00AD465F">
        <w:rPr>
          <w:rFonts w:asciiTheme="minorEastAsia" w:eastAsiaTheme="minorEastAsia" w:hAnsiTheme="minorEastAsia" w:cs="Times New Roman"/>
          <w:sz w:val="24"/>
          <w:szCs w:val="24"/>
        </w:rPr>
        <w:tab/>
      </w:r>
      <w:r w:rsidRPr="00AD465F">
        <w:rPr>
          <w:rFonts w:asciiTheme="minorEastAsia" w:eastAsiaTheme="minorEastAsia" w:hAnsiTheme="minorEastAsia" w:cs="Times New Roman"/>
          <w:sz w:val="24"/>
          <w:szCs w:val="24"/>
        </w:rPr>
        <w:tab/>
      </w:r>
      <w:r w:rsidRPr="00AD465F">
        <w:rPr>
          <w:rFonts w:asciiTheme="minorEastAsia" w:eastAsiaTheme="minorEastAsia" w:hAnsiTheme="minorEastAsia" w:cs="Times New Roman"/>
          <w:sz w:val="24"/>
          <w:szCs w:val="24"/>
        </w:rPr>
        <w:tab/>
      </w:r>
      <w:r w:rsidRPr="00AD465F">
        <w:rPr>
          <w:rFonts w:asciiTheme="minorEastAsia" w:eastAsiaTheme="minorEastAsia" w:hAnsiTheme="minorEastAsia" w:cs="宋体" w:hint="eastAsia"/>
          <w:sz w:val="24"/>
          <w:szCs w:val="24"/>
        </w:rPr>
        <w:t>（投标人）法定代表人（签字或盖章）：</w:t>
      </w:r>
    </w:p>
    <w:p w:rsidR="00C4311C" w:rsidRPr="00AD465F" w:rsidRDefault="00C4311C">
      <w:pPr>
        <w:pStyle w:val="a6"/>
        <w:overflowPunct w:val="0"/>
        <w:spacing w:line="520" w:lineRule="exact"/>
        <w:ind w:left="1700" w:firstLine="425"/>
        <w:rPr>
          <w:rFonts w:asciiTheme="minorEastAsia" w:eastAsiaTheme="minorEastAsia" w:hAnsiTheme="minorEastAsia" w:cs="Times New Roman"/>
          <w:sz w:val="24"/>
          <w:szCs w:val="24"/>
        </w:rPr>
      </w:pPr>
    </w:p>
    <w:p w:rsidR="00C4311C" w:rsidRPr="00AD465F" w:rsidRDefault="00000000">
      <w:pPr>
        <w:pStyle w:val="a6"/>
        <w:overflowPunct w:val="0"/>
        <w:spacing w:line="520" w:lineRule="exact"/>
        <w:ind w:left="1700" w:firstLineChars="1350" w:firstLine="3240"/>
        <w:rPr>
          <w:rFonts w:asciiTheme="minorEastAsia" w:eastAsiaTheme="minorEastAsia" w:hAnsiTheme="minorEastAsia" w:cs="Times New Roman"/>
          <w:sz w:val="24"/>
          <w:szCs w:val="24"/>
        </w:rPr>
      </w:pPr>
      <w:r w:rsidRPr="00AD465F">
        <w:rPr>
          <w:rFonts w:asciiTheme="minorEastAsia" w:eastAsiaTheme="minorEastAsia" w:hAnsiTheme="minorEastAsia" w:cs="宋体" w:hint="eastAsia"/>
          <w:sz w:val="24"/>
          <w:szCs w:val="24"/>
        </w:rPr>
        <w:t>（投标人）公章：</w:t>
      </w:r>
    </w:p>
    <w:p w:rsidR="00C4311C" w:rsidRPr="00AD465F" w:rsidRDefault="00C4311C">
      <w:pPr>
        <w:pStyle w:val="a6"/>
        <w:overflowPunct w:val="0"/>
        <w:spacing w:line="520" w:lineRule="exact"/>
        <w:rPr>
          <w:rFonts w:asciiTheme="minorEastAsia" w:eastAsiaTheme="minorEastAsia" w:hAnsiTheme="minorEastAsia" w:cs="Times New Roman"/>
          <w:sz w:val="24"/>
          <w:szCs w:val="24"/>
        </w:rPr>
      </w:pPr>
    </w:p>
    <w:p w:rsidR="00C4311C" w:rsidRPr="00AD465F" w:rsidRDefault="00000000">
      <w:pPr>
        <w:pStyle w:val="a6"/>
        <w:overflowPunct w:val="0"/>
        <w:spacing w:line="520" w:lineRule="exact"/>
        <w:ind w:right="560" w:firstLineChars="2400" w:firstLine="5760"/>
        <w:rPr>
          <w:rFonts w:asciiTheme="minorEastAsia" w:eastAsiaTheme="minorEastAsia" w:hAnsiTheme="minorEastAsia" w:cs="Times New Roman"/>
          <w:sz w:val="24"/>
          <w:szCs w:val="24"/>
        </w:rPr>
      </w:pPr>
      <w:r w:rsidRPr="00AD465F">
        <w:rPr>
          <w:rFonts w:asciiTheme="minorEastAsia" w:eastAsiaTheme="minorEastAsia" w:hAnsiTheme="minorEastAsia" w:cs="宋体" w:hint="eastAsia"/>
          <w:sz w:val="24"/>
          <w:szCs w:val="24"/>
        </w:rPr>
        <w:t>年</w:t>
      </w:r>
      <w:r w:rsidRPr="00AD465F">
        <w:rPr>
          <w:rFonts w:asciiTheme="minorEastAsia" w:eastAsiaTheme="minorEastAsia" w:hAnsiTheme="minorEastAsia" w:cs="Times New Roman"/>
          <w:sz w:val="24"/>
          <w:szCs w:val="24"/>
        </w:rPr>
        <w:tab/>
      </w:r>
      <w:r w:rsidRPr="00AD465F">
        <w:rPr>
          <w:rFonts w:asciiTheme="minorEastAsia" w:eastAsiaTheme="minorEastAsia" w:hAnsiTheme="minorEastAsia" w:cs="宋体" w:hint="eastAsia"/>
          <w:sz w:val="24"/>
          <w:szCs w:val="24"/>
        </w:rPr>
        <w:t>月</w:t>
      </w:r>
      <w:r w:rsidRPr="00AD465F">
        <w:rPr>
          <w:rFonts w:asciiTheme="minorEastAsia" w:eastAsiaTheme="minorEastAsia" w:hAnsiTheme="minorEastAsia" w:cs="宋体"/>
          <w:sz w:val="24"/>
          <w:szCs w:val="24"/>
        </w:rPr>
        <w:tab/>
      </w:r>
      <w:r w:rsidRPr="00AD465F">
        <w:rPr>
          <w:rFonts w:asciiTheme="minorEastAsia" w:eastAsiaTheme="minorEastAsia" w:hAnsiTheme="minorEastAsia" w:cs="宋体" w:hint="eastAsia"/>
          <w:sz w:val="24"/>
          <w:szCs w:val="24"/>
        </w:rPr>
        <w:t xml:space="preserve">  日</w:t>
      </w:r>
    </w:p>
    <w:p w:rsidR="00C4311C" w:rsidRPr="00AD465F" w:rsidRDefault="00C4311C">
      <w:pPr>
        <w:snapToGrid w:val="0"/>
        <w:spacing w:line="520" w:lineRule="exact"/>
        <w:jc w:val="center"/>
        <w:outlineLvl w:val="3"/>
        <w:rPr>
          <w:rFonts w:asciiTheme="minorEastAsia" w:eastAsiaTheme="minorEastAsia" w:hAnsiTheme="minorEastAsia"/>
          <w:b/>
          <w:bCs/>
          <w:sz w:val="24"/>
          <w:szCs w:val="24"/>
        </w:rPr>
      </w:pPr>
    </w:p>
    <w:p w:rsidR="00C4311C" w:rsidRPr="00AD465F" w:rsidRDefault="00C4311C">
      <w:pPr>
        <w:snapToGrid w:val="0"/>
        <w:spacing w:line="520" w:lineRule="exact"/>
        <w:outlineLvl w:val="3"/>
        <w:rPr>
          <w:rFonts w:asciiTheme="minorEastAsia" w:eastAsiaTheme="minorEastAsia" w:hAnsiTheme="minorEastAsia"/>
          <w:b/>
          <w:bCs/>
          <w:sz w:val="24"/>
          <w:szCs w:val="24"/>
        </w:rPr>
      </w:pPr>
    </w:p>
    <w:p w:rsidR="00C4311C" w:rsidRPr="00AD465F" w:rsidRDefault="00000000">
      <w:pPr>
        <w:snapToGrid w:val="0"/>
        <w:spacing w:line="520" w:lineRule="exact"/>
        <w:jc w:val="center"/>
        <w:outlineLvl w:val="3"/>
        <w:rPr>
          <w:rFonts w:asciiTheme="minorEastAsia" w:eastAsiaTheme="minorEastAsia" w:hAnsiTheme="minorEastAsia" w:cs="宋体"/>
          <w:b/>
          <w:bCs/>
          <w:sz w:val="28"/>
          <w:szCs w:val="28"/>
        </w:rPr>
      </w:pPr>
      <w:r w:rsidRPr="00AD465F">
        <w:rPr>
          <w:rFonts w:asciiTheme="minorEastAsia" w:eastAsiaTheme="minorEastAsia" w:hAnsiTheme="minorEastAsia"/>
          <w:b/>
          <w:bCs/>
          <w:sz w:val="24"/>
          <w:szCs w:val="24"/>
        </w:rPr>
        <w:br w:type="page"/>
      </w:r>
    </w:p>
    <w:p w:rsidR="00C4311C" w:rsidRPr="00AD465F" w:rsidRDefault="00C4311C">
      <w:pPr>
        <w:widowControl/>
        <w:spacing w:line="560" w:lineRule="atLeast"/>
        <w:jc w:val="center"/>
        <w:rPr>
          <w:rFonts w:asciiTheme="minorEastAsia" w:eastAsiaTheme="minorEastAsia" w:hAnsiTheme="minorEastAsia" w:cs="仿宋"/>
          <w:b/>
          <w:bCs/>
          <w:kern w:val="0"/>
          <w:sz w:val="36"/>
          <w:szCs w:val="36"/>
        </w:rPr>
      </w:pPr>
    </w:p>
    <w:p w:rsidR="00C4311C" w:rsidRPr="00AD465F" w:rsidRDefault="00000000">
      <w:pPr>
        <w:widowControl/>
        <w:spacing w:line="560" w:lineRule="atLeast"/>
        <w:jc w:val="center"/>
        <w:rPr>
          <w:rFonts w:asciiTheme="minorEastAsia" w:eastAsiaTheme="minorEastAsia" w:hAnsiTheme="minorEastAsia" w:cs="仿宋"/>
          <w:b/>
          <w:bCs/>
          <w:kern w:val="0"/>
          <w:sz w:val="36"/>
          <w:szCs w:val="36"/>
        </w:rPr>
      </w:pPr>
      <w:r w:rsidRPr="00AD465F">
        <w:rPr>
          <w:rFonts w:asciiTheme="minorEastAsia" w:eastAsiaTheme="minorEastAsia" w:hAnsiTheme="minorEastAsia" w:cs="仿宋" w:hint="eastAsia"/>
          <w:b/>
          <w:bCs/>
          <w:kern w:val="0"/>
          <w:sz w:val="36"/>
          <w:szCs w:val="36"/>
        </w:rPr>
        <w:t>5、履行合同所必需的设备和专业技术能力承诺函</w:t>
      </w:r>
    </w:p>
    <w:p w:rsidR="00C4311C" w:rsidRPr="00AD465F" w:rsidRDefault="00C4311C">
      <w:pPr>
        <w:jc w:val="center"/>
        <w:rPr>
          <w:rFonts w:asciiTheme="minorEastAsia" w:eastAsiaTheme="minorEastAsia" w:hAnsiTheme="minorEastAsia" w:cs="仿宋"/>
          <w:b/>
          <w:bCs/>
          <w:sz w:val="36"/>
          <w:szCs w:val="36"/>
        </w:rPr>
      </w:pPr>
    </w:p>
    <w:p w:rsidR="00C4311C" w:rsidRPr="00AD465F" w:rsidRDefault="00000000">
      <w:pPr>
        <w:pStyle w:val="a6"/>
        <w:overflowPunct w:val="0"/>
        <w:spacing w:line="520" w:lineRule="exact"/>
        <w:ind w:firstLine="0"/>
        <w:rPr>
          <w:rFonts w:asciiTheme="minorEastAsia" w:eastAsiaTheme="minorEastAsia" w:hAnsiTheme="minorEastAsia" w:cs="仿宋"/>
          <w:sz w:val="28"/>
          <w:szCs w:val="28"/>
          <w:u w:val="single"/>
        </w:rPr>
      </w:pPr>
      <w:r w:rsidRPr="00AD465F">
        <w:rPr>
          <w:rFonts w:asciiTheme="minorEastAsia" w:eastAsiaTheme="minorEastAsia" w:hAnsiTheme="minorEastAsia" w:cs="仿宋" w:hint="eastAsia"/>
          <w:sz w:val="28"/>
          <w:szCs w:val="28"/>
          <w:u w:val="single"/>
        </w:rPr>
        <w:t>南通市城市更新建设有限公司：</w:t>
      </w:r>
    </w:p>
    <w:p w:rsidR="00C4311C" w:rsidRPr="00AD465F" w:rsidRDefault="00000000">
      <w:pPr>
        <w:spacing w:line="480" w:lineRule="auto"/>
        <w:ind w:firstLine="560"/>
        <w:jc w:val="left"/>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我单位（供应商名称）郑重承诺：</w:t>
      </w:r>
    </w:p>
    <w:p w:rsidR="00C4311C" w:rsidRPr="00AD465F" w:rsidRDefault="00000000">
      <w:pPr>
        <w:spacing w:line="480" w:lineRule="auto"/>
        <w:ind w:firstLine="560"/>
        <w:jc w:val="left"/>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贵方组织的</w:t>
      </w:r>
      <w:r w:rsidR="00C172F4" w:rsidRPr="00AD465F">
        <w:rPr>
          <w:rFonts w:asciiTheme="minorEastAsia" w:eastAsiaTheme="minorEastAsia" w:hAnsiTheme="minorEastAsia" w:cs="仿宋" w:hint="eastAsia"/>
          <w:sz w:val="28"/>
          <w:szCs w:val="28"/>
          <w:u w:val="single"/>
        </w:rPr>
        <w:t xml:space="preserve"> </w:t>
      </w:r>
      <w:r w:rsidR="00C172F4" w:rsidRPr="00AD465F">
        <w:rPr>
          <w:rFonts w:asciiTheme="minorEastAsia" w:eastAsiaTheme="minorEastAsia" w:hAnsiTheme="minorEastAsia" w:cs="仿宋"/>
          <w:sz w:val="28"/>
          <w:szCs w:val="28"/>
          <w:u w:val="single"/>
        </w:rPr>
        <w:t xml:space="preserve">     </w:t>
      </w:r>
      <w:r w:rsidR="00C172F4" w:rsidRPr="00AD465F">
        <w:rPr>
          <w:rFonts w:asciiTheme="minorEastAsia" w:eastAsiaTheme="minorEastAsia" w:hAnsiTheme="minorEastAsia" w:cs="仿宋"/>
          <w:sz w:val="28"/>
          <w:szCs w:val="28"/>
        </w:rPr>
        <w:t xml:space="preserve"> </w:t>
      </w:r>
      <w:r w:rsidRPr="00AD465F">
        <w:rPr>
          <w:rFonts w:asciiTheme="minorEastAsia" w:eastAsiaTheme="minorEastAsia" w:hAnsiTheme="minorEastAsia" w:cs="仿宋" w:hint="eastAsia"/>
          <w:sz w:val="28"/>
          <w:szCs w:val="28"/>
        </w:rPr>
        <w:t>(项目名称），我单位</w:t>
      </w:r>
      <w:r w:rsidR="00C172F4" w:rsidRPr="00AD465F">
        <w:rPr>
          <w:rFonts w:asciiTheme="minorEastAsia" w:eastAsiaTheme="minorEastAsia" w:hAnsiTheme="minorEastAsia" w:cs="仿宋" w:hint="eastAsia"/>
          <w:sz w:val="28"/>
          <w:szCs w:val="28"/>
          <w:u w:val="single"/>
        </w:rPr>
        <w:t xml:space="preserve"> </w:t>
      </w:r>
      <w:r w:rsidR="00C172F4" w:rsidRPr="00AD465F">
        <w:rPr>
          <w:rFonts w:asciiTheme="minorEastAsia" w:eastAsiaTheme="minorEastAsia" w:hAnsiTheme="minorEastAsia" w:cs="仿宋"/>
          <w:sz w:val="28"/>
          <w:szCs w:val="28"/>
          <w:u w:val="single"/>
        </w:rPr>
        <w:t xml:space="preserve">     </w:t>
      </w:r>
      <w:r w:rsidRPr="00AD465F">
        <w:rPr>
          <w:rFonts w:asciiTheme="minorEastAsia" w:eastAsiaTheme="minorEastAsia" w:hAnsiTheme="minorEastAsia" w:cs="仿宋" w:hint="eastAsia"/>
          <w:sz w:val="28"/>
          <w:szCs w:val="28"/>
        </w:rPr>
        <w:t>(在下划线上如实填写：有或没有）履行合同所必需的设备和专业技术能力。</w:t>
      </w:r>
    </w:p>
    <w:p w:rsidR="00C4311C" w:rsidRPr="00AD465F" w:rsidRDefault="00000000">
      <w:pPr>
        <w:spacing w:line="480" w:lineRule="auto"/>
        <w:ind w:firstLine="560"/>
        <w:jc w:val="right"/>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 xml:space="preserve">            承诺人：（公章）</w:t>
      </w:r>
    </w:p>
    <w:p w:rsidR="00C4311C" w:rsidRPr="00AD465F" w:rsidRDefault="00000000">
      <w:pPr>
        <w:spacing w:line="480" w:lineRule="auto"/>
        <w:ind w:firstLine="560"/>
        <w:jc w:val="right"/>
        <w:rPr>
          <w:rFonts w:asciiTheme="minorEastAsia" w:eastAsiaTheme="minorEastAsia" w:hAnsiTheme="minorEastAsia" w:cs="仿宋"/>
          <w:sz w:val="28"/>
          <w:szCs w:val="28"/>
        </w:rPr>
      </w:pPr>
      <w:r w:rsidRPr="00AD465F">
        <w:rPr>
          <w:rFonts w:asciiTheme="minorEastAsia" w:eastAsiaTheme="minorEastAsia" w:hAnsiTheme="minorEastAsia" w:cs="仿宋" w:hint="eastAsia"/>
          <w:sz w:val="28"/>
          <w:szCs w:val="28"/>
        </w:rPr>
        <w:t xml:space="preserve">                           年    月   日</w:t>
      </w:r>
    </w:p>
    <w:p w:rsidR="00C4311C" w:rsidRPr="00AD465F" w:rsidRDefault="00C4311C">
      <w:pPr>
        <w:spacing w:line="360" w:lineRule="auto"/>
        <w:jc w:val="center"/>
        <w:rPr>
          <w:rFonts w:asciiTheme="minorEastAsia" w:eastAsiaTheme="minorEastAsia" w:hAnsiTheme="minorEastAsia" w:cs="仿宋"/>
          <w:b/>
          <w:bCs/>
          <w:sz w:val="36"/>
          <w:szCs w:val="36"/>
        </w:rPr>
      </w:pPr>
    </w:p>
    <w:p w:rsidR="00C172F4" w:rsidRPr="00AD465F" w:rsidRDefault="00C172F4">
      <w:pPr>
        <w:widowControl/>
        <w:jc w:val="left"/>
        <w:rPr>
          <w:rFonts w:asciiTheme="minorEastAsia" w:eastAsiaTheme="minorEastAsia" w:hAnsiTheme="minorEastAsia" w:cs="宋体"/>
          <w:b/>
          <w:bCs/>
          <w:sz w:val="28"/>
          <w:szCs w:val="28"/>
        </w:rPr>
      </w:pPr>
      <w:r w:rsidRPr="00AD465F">
        <w:rPr>
          <w:rFonts w:asciiTheme="minorEastAsia" w:eastAsiaTheme="minorEastAsia" w:hAnsiTheme="minorEastAsia" w:cs="宋体"/>
          <w:b/>
          <w:bCs/>
          <w:sz w:val="28"/>
          <w:szCs w:val="28"/>
        </w:rPr>
        <w:br w:type="page"/>
      </w:r>
    </w:p>
    <w:p w:rsidR="00C4311C" w:rsidRPr="00AD465F" w:rsidRDefault="00000000">
      <w:pPr>
        <w:snapToGrid w:val="0"/>
        <w:spacing w:line="520" w:lineRule="exact"/>
        <w:jc w:val="center"/>
        <w:outlineLvl w:val="3"/>
        <w:rPr>
          <w:rFonts w:asciiTheme="minorEastAsia" w:eastAsiaTheme="minorEastAsia" w:hAnsiTheme="minorEastAsia" w:cs="宋体"/>
          <w:sz w:val="28"/>
          <w:szCs w:val="28"/>
        </w:rPr>
      </w:pPr>
      <w:r w:rsidRPr="00AD465F">
        <w:rPr>
          <w:rFonts w:asciiTheme="minorEastAsia" w:eastAsiaTheme="minorEastAsia" w:hAnsiTheme="minorEastAsia" w:cs="宋体" w:hint="eastAsia"/>
          <w:b/>
          <w:bCs/>
          <w:sz w:val="28"/>
          <w:szCs w:val="28"/>
        </w:rPr>
        <w:lastRenderedPageBreak/>
        <w:t>6、投标响应函</w:t>
      </w:r>
      <w:r w:rsidRPr="00AD465F">
        <w:rPr>
          <w:rFonts w:asciiTheme="minorEastAsia" w:eastAsiaTheme="minorEastAsia" w:hAnsiTheme="minorEastAsia" w:cs="宋体" w:hint="eastAsia"/>
          <w:sz w:val="28"/>
          <w:szCs w:val="28"/>
        </w:rPr>
        <w:t>（</w:t>
      </w:r>
      <w:r w:rsidRPr="00AD465F">
        <w:rPr>
          <w:rFonts w:asciiTheme="minorEastAsia" w:eastAsiaTheme="minorEastAsia" w:hAnsiTheme="minorEastAsia" w:cs="宋体" w:hint="eastAsia"/>
          <w:sz w:val="28"/>
          <w:szCs w:val="28"/>
          <w:u w:val="single"/>
        </w:rPr>
        <w:t>格式不得变动</w:t>
      </w:r>
      <w:r w:rsidRPr="00AD465F">
        <w:rPr>
          <w:rFonts w:asciiTheme="minorEastAsia" w:eastAsiaTheme="minorEastAsia" w:hAnsiTheme="minorEastAsia" w:cs="宋体" w:hint="eastAsia"/>
          <w:sz w:val="28"/>
          <w:szCs w:val="28"/>
        </w:rPr>
        <w:t>）</w:t>
      </w:r>
    </w:p>
    <w:p w:rsidR="00C4311C" w:rsidRPr="00AD465F" w:rsidRDefault="00000000">
      <w:pPr>
        <w:snapToGrid w:val="0"/>
        <w:spacing w:line="520" w:lineRule="exact"/>
        <w:outlineLvl w:val="3"/>
        <w:rPr>
          <w:rFonts w:asciiTheme="minorEastAsia" w:eastAsiaTheme="minorEastAsia" w:hAnsiTheme="minorEastAsia" w:cs="宋体"/>
          <w:sz w:val="24"/>
          <w:szCs w:val="24"/>
          <w:u w:val="single"/>
        </w:rPr>
      </w:pPr>
      <w:r w:rsidRPr="00AD465F">
        <w:rPr>
          <w:rFonts w:asciiTheme="minorEastAsia" w:eastAsiaTheme="minorEastAsia" w:hAnsiTheme="minorEastAsia" w:cs="宋体" w:hint="eastAsia"/>
          <w:sz w:val="24"/>
          <w:szCs w:val="24"/>
          <w:u w:val="single"/>
        </w:rPr>
        <w:t>南通市城市更新建设有限公司：</w:t>
      </w:r>
    </w:p>
    <w:p w:rsidR="00C4311C" w:rsidRPr="00AD465F" w:rsidRDefault="00000000" w:rsidP="00C172F4">
      <w:pPr>
        <w:snapToGrid w:val="0"/>
        <w:spacing w:line="520" w:lineRule="exact"/>
        <w:ind w:leftChars="100" w:left="210" w:firstLineChars="100" w:firstLine="240"/>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依据贵单位委托代理机构组织的</w:t>
      </w:r>
      <w:r w:rsidR="00C172F4" w:rsidRPr="00AD465F">
        <w:rPr>
          <w:rFonts w:asciiTheme="minorEastAsia" w:eastAsiaTheme="minorEastAsia" w:hAnsiTheme="minorEastAsia" w:cs="宋体" w:hint="eastAsia"/>
          <w:sz w:val="24"/>
          <w:szCs w:val="24"/>
          <w:u w:val="single"/>
        </w:rPr>
        <w:t xml:space="preserve"> </w:t>
      </w:r>
      <w:r w:rsidR="00C172F4" w:rsidRPr="00AD465F">
        <w:rPr>
          <w:rFonts w:asciiTheme="minorEastAsia" w:eastAsiaTheme="minorEastAsia" w:hAnsiTheme="minorEastAsia" w:cs="宋体"/>
          <w:sz w:val="24"/>
          <w:szCs w:val="24"/>
          <w:u w:val="single"/>
        </w:rPr>
        <w:t xml:space="preserve">      </w:t>
      </w:r>
      <w:r w:rsidR="00C172F4" w:rsidRPr="00AD465F">
        <w:rPr>
          <w:rFonts w:asciiTheme="minorEastAsia" w:eastAsiaTheme="minorEastAsia" w:hAnsiTheme="minorEastAsia" w:cs="宋体"/>
          <w:sz w:val="24"/>
          <w:szCs w:val="24"/>
        </w:rPr>
        <w:t xml:space="preserve"> </w:t>
      </w:r>
      <w:r w:rsidRPr="00AD465F">
        <w:rPr>
          <w:rFonts w:asciiTheme="minorEastAsia" w:eastAsiaTheme="minorEastAsia" w:hAnsiTheme="minorEastAsia" w:cs="宋体" w:hint="eastAsia"/>
          <w:sz w:val="24"/>
          <w:szCs w:val="24"/>
        </w:rPr>
        <w:t>（项目名称</w:t>
      </w:r>
      <w:r w:rsidRPr="00AD465F">
        <w:rPr>
          <w:rFonts w:asciiTheme="minorEastAsia" w:eastAsiaTheme="minorEastAsia" w:hAnsiTheme="minorEastAsia" w:cs="宋体"/>
          <w:sz w:val="24"/>
          <w:szCs w:val="24"/>
        </w:rPr>
        <w:t>)</w:t>
      </w:r>
      <w:r w:rsidRPr="00AD465F">
        <w:rPr>
          <w:rFonts w:asciiTheme="minorEastAsia" w:eastAsiaTheme="minorEastAsia" w:hAnsiTheme="minorEastAsia" w:cs="宋体" w:hint="eastAsia"/>
          <w:sz w:val="24"/>
          <w:szCs w:val="24"/>
        </w:rPr>
        <w:t>项目的邀请，我方授权</w:t>
      </w:r>
      <w:r w:rsidR="00C172F4" w:rsidRPr="00AD465F">
        <w:rPr>
          <w:rFonts w:asciiTheme="minorEastAsia" w:eastAsiaTheme="minorEastAsia" w:hAnsiTheme="minorEastAsia" w:cs="宋体" w:hint="eastAsia"/>
          <w:sz w:val="24"/>
          <w:szCs w:val="24"/>
        </w:rPr>
        <w:t xml:space="preserve"> </w:t>
      </w:r>
      <w:r w:rsidR="00C172F4" w:rsidRPr="00AD465F">
        <w:rPr>
          <w:rFonts w:asciiTheme="minorEastAsia" w:eastAsiaTheme="minorEastAsia" w:hAnsiTheme="minorEastAsia" w:cs="宋体"/>
          <w:sz w:val="24"/>
          <w:szCs w:val="24"/>
        </w:rPr>
        <w:t xml:space="preserve">  </w:t>
      </w:r>
      <w:r w:rsidRPr="00AD465F">
        <w:rPr>
          <w:rFonts w:asciiTheme="minorEastAsia" w:eastAsiaTheme="minorEastAsia" w:hAnsiTheme="minorEastAsia" w:cs="宋体" w:hint="eastAsia"/>
          <w:sz w:val="24"/>
          <w:szCs w:val="24"/>
          <w:u w:val="single"/>
        </w:rPr>
        <w:t>（姓名）</w:t>
      </w:r>
      <w:r w:rsidR="00C172F4" w:rsidRPr="00AD465F">
        <w:rPr>
          <w:rFonts w:asciiTheme="minorEastAsia" w:eastAsiaTheme="minorEastAsia" w:hAnsiTheme="minorEastAsia" w:cs="宋体" w:hint="eastAsia"/>
          <w:sz w:val="24"/>
          <w:szCs w:val="24"/>
          <w:u w:val="single"/>
        </w:rPr>
        <w:t xml:space="preserve"> </w:t>
      </w:r>
      <w:r w:rsidR="00C172F4" w:rsidRPr="00AD465F">
        <w:rPr>
          <w:rFonts w:asciiTheme="minorEastAsia" w:eastAsiaTheme="minorEastAsia" w:hAnsiTheme="minorEastAsia" w:cs="宋体"/>
          <w:sz w:val="24"/>
          <w:szCs w:val="24"/>
          <w:u w:val="single"/>
        </w:rPr>
        <w:t xml:space="preserve"> </w:t>
      </w:r>
      <w:r w:rsidRPr="00AD465F">
        <w:rPr>
          <w:rFonts w:asciiTheme="minorEastAsia" w:eastAsiaTheme="minorEastAsia" w:hAnsiTheme="minorEastAsia" w:cs="宋体" w:hint="eastAsia"/>
          <w:sz w:val="24"/>
          <w:szCs w:val="24"/>
          <w:u w:val="single"/>
        </w:rPr>
        <w:t>（职务）</w:t>
      </w:r>
      <w:r w:rsidR="00C172F4" w:rsidRPr="00AD465F">
        <w:rPr>
          <w:rFonts w:asciiTheme="minorEastAsia" w:eastAsiaTheme="minorEastAsia" w:hAnsiTheme="minorEastAsia" w:cs="宋体" w:hint="eastAsia"/>
          <w:sz w:val="24"/>
          <w:szCs w:val="24"/>
          <w:u w:val="single"/>
        </w:rPr>
        <w:t xml:space="preserve"> </w:t>
      </w:r>
      <w:r w:rsidR="00C172F4" w:rsidRPr="00AD465F">
        <w:rPr>
          <w:rFonts w:asciiTheme="minorEastAsia" w:eastAsiaTheme="minorEastAsia" w:hAnsiTheme="minorEastAsia" w:cs="宋体"/>
          <w:sz w:val="24"/>
          <w:szCs w:val="24"/>
          <w:u w:val="single"/>
        </w:rPr>
        <w:t xml:space="preserve">  </w:t>
      </w:r>
      <w:r w:rsidRPr="00AD465F">
        <w:rPr>
          <w:rFonts w:asciiTheme="minorEastAsia" w:eastAsiaTheme="minorEastAsia" w:hAnsiTheme="minorEastAsia" w:cs="宋体" w:hint="eastAsia"/>
          <w:sz w:val="24"/>
          <w:szCs w:val="24"/>
        </w:rPr>
        <w:t>为全权代表参加该项目的投标工作，全权处理本次招标的有关事宜。同时，我公司声明如下：</w:t>
      </w:r>
    </w:p>
    <w:p w:rsidR="00C4311C" w:rsidRPr="00AD465F" w:rsidRDefault="00000000">
      <w:pPr>
        <w:snapToGrid w:val="0"/>
        <w:spacing w:line="52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cs="宋体"/>
          <w:sz w:val="24"/>
          <w:szCs w:val="24"/>
        </w:rPr>
        <w:t>1</w:t>
      </w:r>
      <w:r w:rsidRPr="00AD465F">
        <w:rPr>
          <w:rFonts w:asciiTheme="minorEastAsia" w:eastAsiaTheme="minorEastAsia" w:hAnsiTheme="minorEastAsia" w:cs="宋体" w:hint="eastAsia"/>
          <w:sz w:val="24"/>
          <w:szCs w:val="24"/>
        </w:rPr>
        <w:t>、同意并接受招标文件的各项要求，遵守招标文件中的各项规定，按招标文件的要求提供报价。</w:t>
      </w:r>
    </w:p>
    <w:p w:rsidR="00C4311C" w:rsidRPr="00AD465F" w:rsidRDefault="00000000">
      <w:pPr>
        <w:snapToGrid w:val="0"/>
        <w:spacing w:line="52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cs="宋体"/>
          <w:sz w:val="24"/>
          <w:szCs w:val="24"/>
        </w:rPr>
        <w:t>2</w:t>
      </w:r>
      <w:r w:rsidRPr="00AD465F">
        <w:rPr>
          <w:rFonts w:asciiTheme="minorEastAsia" w:eastAsiaTheme="minorEastAsia" w:hAnsiTheme="minorEastAsia" w:cs="宋体" w:hint="eastAsia"/>
          <w:sz w:val="24"/>
          <w:szCs w:val="24"/>
        </w:rPr>
        <w:t>、我公司已经详细阅读了招标文件的全部内容，我方已完全清晰理解招标文件的要求，不存在任何含糊不清和误解之处，同意放弃对招标文件所表述的内容提出异议和质疑的权利。</w:t>
      </w:r>
    </w:p>
    <w:p w:rsidR="00C4311C" w:rsidRPr="00AD465F" w:rsidRDefault="00000000">
      <w:pPr>
        <w:snapToGrid w:val="0"/>
        <w:spacing w:line="52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cs="宋体"/>
          <w:sz w:val="24"/>
          <w:szCs w:val="24"/>
        </w:rPr>
        <w:t>3</w:t>
      </w:r>
      <w:r w:rsidRPr="00AD465F">
        <w:rPr>
          <w:rFonts w:asciiTheme="minorEastAsia" w:eastAsiaTheme="minorEastAsia" w:hAnsiTheme="minorEastAsia" w:cs="宋体" w:hint="eastAsia"/>
          <w:sz w:val="24"/>
          <w:szCs w:val="24"/>
        </w:rPr>
        <w:t>、我公司已毫无保留地向贵方提供一切所需的证明材料。</w:t>
      </w:r>
    </w:p>
    <w:p w:rsidR="00C4311C" w:rsidRPr="00AD465F" w:rsidRDefault="00000000">
      <w:pPr>
        <w:snapToGrid w:val="0"/>
        <w:spacing w:line="52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cs="宋体"/>
          <w:sz w:val="24"/>
          <w:szCs w:val="24"/>
        </w:rPr>
        <w:t>4</w:t>
      </w:r>
      <w:r w:rsidRPr="00AD465F">
        <w:rPr>
          <w:rFonts w:asciiTheme="minorEastAsia" w:eastAsiaTheme="minorEastAsia" w:hAnsiTheme="minorEastAsia" w:cs="宋体" w:hint="eastAsia"/>
          <w:sz w:val="24"/>
          <w:szCs w:val="24"/>
        </w:rPr>
        <w:t>、我公司承诺在本次投标文件中提供的一切文件，无论是原件还是复印件</w:t>
      </w:r>
      <w:proofErr w:type="gramStart"/>
      <w:r w:rsidRPr="00AD465F">
        <w:rPr>
          <w:rFonts w:asciiTheme="minorEastAsia" w:eastAsiaTheme="minorEastAsia" w:hAnsiTheme="minorEastAsia" w:cs="宋体" w:hint="eastAsia"/>
          <w:sz w:val="24"/>
          <w:szCs w:val="24"/>
        </w:rPr>
        <w:t>均真实</w:t>
      </w:r>
      <w:proofErr w:type="gramEnd"/>
      <w:r w:rsidRPr="00AD465F">
        <w:rPr>
          <w:rFonts w:asciiTheme="minorEastAsia" w:eastAsiaTheme="minorEastAsia" w:hAnsiTheme="minorEastAsia" w:cs="宋体" w:hint="eastAsia"/>
          <w:sz w:val="24"/>
          <w:szCs w:val="24"/>
        </w:rPr>
        <w:t>有效，绝无任何虚假、伪造和夸大的成份。否则，愿承担相应的后果和法律责任。</w:t>
      </w:r>
    </w:p>
    <w:p w:rsidR="00C4311C" w:rsidRPr="00AD465F" w:rsidRDefault="00000000">
      <w:pPr>
        <w:snapToGrid w:val="0"/>
        <w:spacing w:line="52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cs="宋体"/>
          <w:sz w:val="24"/>
          <w:szCs w:val="24"/>
        </w:rPr>
        <w:t>5</w:t>
      </w:r>
      <w:r w:rsidRPr="00AD465F">
        <w:rPr>
          <w:rFonts w:asciiTheme="minorEastAsia" w:eastAsiaTheme="minorEastAsia" w:hAnsiTheme="minorEastAsia" w:cs="宋体" w:hint="eastAsia"/>
          <w:sz w:val="24"/>
          <w:szCs w:val="24"/>
        </w:rPr>
        <w:t>、一旦中标，我方承诺无正当理由拒绝签订合同，将被贵方取消中标资格，同意贵方将投标保证金作为违约金全额不予退还的处理。</w:t>
      </w:r>
    </w:p>
    <w:p w:rsidR="00C4311C" w:rsidRPr="00AD465F" w:rsidRDefault="00000000">
      <w:pPr>
        <w:snapToGrid w:val="0"/>
        <w:spacing w:line="520" w:lineRule="exact"/>
        <w:ind w:firstLineChars="200" w:firstLine="480"/>
        <w:rPr>
          <w:rFonts w:asciiTheme="minorEastAsia" w:eastAsiaTheme="minorEastAsia" w:hAnsiTheme="minorEastAsia"/>
          <w:sz w:val="24"/>
          <w:szCs w:val="24"/>
        </w:rPr>
      </w:pPr>
      <w:r w:rsidRPr="00AD465F">
        <w:rPr>
          <w:rFonts w:asciiTheme="minorEastAsia" w:eastAsiaTheme="minorEastAsia" w:hAnsiTheme="minorEastAsia" w:cs="宋体"/>
          <w:sz w:val="24"/>
          <w:szCs w:val="24"/>
        </w:rPr>
        <w:t>6</w:t>
      </w:r>
      <w:r w:rsidRPr="00AD465F">
        <w:rPr>
          <w:rFonts w:asciiTheme="minorEastAsia" w:eastAsiaTheme="minorEastAsia" w:hAnsiTheme="minorEastAsia" w:cs="宋体" w:hint="eastAsia"/>
          <w:sz w:val="24"/>
          <w:szCs w:val="24"/>
        </w:rPr>
        <w:t>、</w:t>
      </w:r>
      <w:r w:rsidRPr="00AD465F">
        <w:rPr>
          <w:rFonts w:asciiTheme="minorEastAsia" w:eastAsiaTheme="minorEastAsia" w:hAnsiTheme="minorEastAsia" w:cs="宋体" w:hint="eastAsia"/>
          <w:b/>
          <w:bCs/>
          <w:sz w:val="24"/>
          <w:szCs w:val="24"/>
        </w:rPr>
        <w:t>一旦中标，我方将根据招标文件的规定，严格履行合同规定的责任和义务，并保证在招标文件中规定的时间期限内完成合同项目。</w:t>
      </w:r>
    </w:p>
    <w:p w:rsidR="00C4311C" w:rsidRPr="00AD465F" w:rsidRDefault="00C4311C">
      <w:pPr>
        <w:snapToGrid w:val="0"/>
        <w:spacing w:line="520" w:lineRule="exact"/>
        <w:ind w:firstLineChars="200" w:firstLine="480"/>
        <w:rPr>
          <w:rFonts w:asciiTheme="minorEastAsia" w:eastAsiaTheme="minorEastAsia" w:hAnsiTheme="minorEastAsia"/>
          <w:sz w:val="24"/>
          <w:szCs w:val="24"/>
        </w:rPr>
      </w:pPr>
    </w:p>
    <w:p w:rsidR="00C4311C" w:rsidRPr="00AD465F" w:rsidRDefault="00000000">
      <w:pPr>
        <w:wordWrap w:val="0"/>
        <w:snapToGrid w:val="0"/>
        <w:spacing w:line="520" w:lineRule="exact"/>
        <w:jc w:val="righ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投标单位：（加盖公章）</w:t>
      </w:r>
    </w:p>
    <w:p w:rsidR="00C4311C" w:rsidRPr="00AD465F" w:rsidRDefault="00000000">
      <w:pPr>
        <w:wordWrap w:val="0"/>
        <w:snapToGrid w:val="0"/>
        <w:spacing w:line="520" w:lineRule="exact"/>
        <w:ind w:firstLineChars="1000" w:firstLine="2400"/>
        <w:jc w:val="right"/>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法定代表人或被授权人：（签字或盖章）</w:t>
      </w:r>
    </w:p>
    <w:p w:rsidR="00C4311C" w:rsidRPr="00AD465F" w:rsidRDefault="00000000">
      <w:pPr>
        <w:snapToGrid w:val="0"/>
        <w:spacing w:line="520" w:lineRule="exact"/>
        <w:ind w:firstLineChars="1000" w:firstLine="2400"/>
        <w:jc w:val="righ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年   月   日</w:t>
      </w:r>
    </w:p>
    <w:p w:rsidR="00C4311C" w:rsidRPr="00AD465F" w:rsidRDefault="00C4311C">
      <w:pPr>
        <w:snapToGrid w:val="0"/>
        <w:spacing w:line="520" w:lineRule="exact"/>
        <w:jc w:val="center"/>
        <w:outlineLvl w:val="3"/>
        <w:rPr>
          <w:rFonts w:asciiTheme="minorEastAsia" w:eastAsiaTheme="minorEastAsia" w:hAnsiTheme="minorEastAsia"/>
          <w:b/>
          <w:bCs/>
          <w:sz w:val="28"/>
          <w:szCs w:val="28"/>
        </w:rPr>
      </w:pPr>
    </w:p>
    <w:p w:rsidR="00C4311C" w:rsidRPr="00AD465F" w:rsidRDefault="00000000">
      <w:pPr>
        <w:widowControl/>
        <w:jc w:val="left"/>
        <w:rPr>
          <w:rFonts w:asciiTheme="minorEastAsia" w:eastAsiaTheme="minorEastAsia" w:hAnsiTheme="minorEastAsia"/>
          <w:b/>
          <w:bCs/>
          <w:sz w:val="28"/>
          <w:szCs w:val="28"/>
        </w:rPr>
      </w:pPr>
      <w:r w:rsidRPr="00AD465F">
        <w:rPr>
          <w:rFonts w:asciiTheme="minorEastAsia" w:eastAsiaTheme="minorEastAsia" w:hAnsiTheme="minorEastAsia"/>
          <w:b/>
          <w:bCs/>
          <w:sz w:val="28"/>
          <w:szCs w:val="28"/>
        </w:rPr>
        <w:br w:type="page"/>
      </w:r>
    </w:p>
    <w:p w:rsidR="00C4311C" w:rsidRPr="00AD465F" w:rsidRDefault="00C4311C">
      <w:pPr>
        <w:snapToGrid w:val="0"/>
        <w:spacing w:line="520" w:lineRule="exact"/>
        <w:jc w:val="center"/>
        <w:outlineLvl w:val="3"/>
        <w:rPr>
          <w:rFonts w:asciiTheme="minorEastAsia" w:eastAsiaTheme="minorEastAsia" w:hAnsiTheme="minorEastAsia"/>
          <w:b/>
          <w:bCs/>
          <w:sz w:val="28"/>
          <w:szCs w:val="28"/>
        </w:rPr>
      </w:pPr>
    </w:p>
    <w:p w:rsidR="00C4311C" w:rsidRPr="00AD465F" w:rsidRDefault="00000000">
      <w:pPr>
        <w:snapToGrid w:val="0"/>
        <w:spacing w:line="520" w:lineRule="exact"/>
        <w:jc w:val="center"/>
        <w:outlineLvl w:val="3"/>
        <w:rPr>
          <w:rFonts w:asciiTheme="minorEastAsia" w:eastAsiaTheme="minorEastAsia" w:hAnsiTheme="minorEastAsia"/>
          <w:b/>
          <w:bCs/>
          <w:sz w:val="28"/>
          <w:szCs w:val="28"/>
        </w:rPr>
      </w:pPr>
      <w:r w:rsidRPr="00AD465F">
        <w:rPr>
          <w:rFonts w:asciiTheme="minorEastAsia" w:eastAsiaTheme="minorEastAsia" w:hAnsiTheme="minorEastAsia" w:cs="宋体" w:hint="eastAsia"/>
          <w:b/>
          <w:bCs/>
          <w:sz w:val="28"/>
          <w:szCs w:val="28"/>
        </w:rPr>
        <w:t>7、投标人一般情况表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851"/>
        <w:gridCol w:w="849"/>
        <w:gridCol w:w="568"/>
        <w:gridCol w:w="1307"/>
        <w:gridCol w:w="159"/>
        <w:gridCol w:w="1320"/>
        <w:gridCol w:w="1467"/>
      </w:tblGrid>
      <w:tr w:rsidR="00AD465F" w:rsidRPr="00AD465F">
        <w:trPr>
          <w:cantSplit/>
          <w:trHeight w:val="286"/>
        </w:trPr>
        <w:tc>
          <w:tcPr>
            <w:tcW w:w="2235" w:type="dxa"/>
            <w:vAlign w:val="center"/>
          </w:tcPr>
          <w:p w:rsidR="00C4311C" w:rsidRPr="00AD465F" w:rsidRDefault="00000000">
            <w:pPr>
              <w:tabs>
                <w:tab w:val="left" w:pos="993"/>
              </w:tabs>
              <w:spacing w:line="520" w:lineRule="exac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企业名称</w:t>
            </w:r>
          </w:p>
        </w:tc>
        <w:tc>
          <w:tcPr>
            <w:tcW w:w="7229" w:type="dxa"/>
            <w:gridSpan w:val="8"/>
          </w:tcPr>
          <w:p w:rsidR="00C4311C" w:rsidRPr="00AD465F" w:rsidRDefault="00C4311C">
            <w:pPr>
              <w:tabs>
                <w:tab w:val="left" w:pos="993"/>
              </w:tabs>
              <w:spacing w:line="520" w:lineRule="exact"/>
              <w:rPr>
                <w:rFonts w:asciiTheme="minorEastAsia" w:eastAsiaTheme="minorEastAsia" w:hAnsiTheme="minorEastAsia"/>
                <w:sz w:val="24"/>
                <w:szCs w:val="24"/>
              </w:rPr>
            </w:pPr>
          </w:p>
        </w:tc>
      </w:tr>
      <w:tr w:rsidR="00AD465F" w:rsidRPr="00AD465F">
        <w:trPr>
          <w:cantSplit/>
        </w:trPr>
        <w:tc>
          <w:tcPr>
            <w:tcW w:w="2235" w:type="dxa"/>
            <w:vAlign w:val="center"/>
          </w:tcPr>
          <w:p w:rsidR="00C4311C" w:rsidRPr="00AD465F" w:rsidRDefault="00000000">
            <w:pPr>
              <w:tabs>
                <w:tab w:val="left" w:pos="993"/>
              </w:tabs>
              <w:spacing w:line="520" w:lineRule="exac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总部地址</w:t>
            </w:r>
          </w:p>
        </w:tc>
        <w:tc>
          <w:tcPr>
            <w:tcW w:w="7229" w:type="dxa"/>
            <w:gridSpan w:val="8"/>
          </w:tcPr>
          <w:p w:rsidR="00C4311C" w:rsidRPr="00AD465F" w:rsidRDefault="00C4311C">
            <w:pPr>
              <w:tabs>
                <w:tab w:val="left" w:pos="993"/>
              </w:tabs>
              <w:spacing w:line="520" w:lineRule="exact"/>
              <w:rPr>
                <w:rFonts w:asciiTheme="minorEastAsia" w:eastAsiaTheme="minorEastAsia" w:hAnsiTheme="minorEastAsia"/>
                <w:sz w:val="24"/>
                <w:szCs w:val="24"/>
              </w:rPr>
            </w:pPr>
          </w:p>
        </w:tc>
      </w:tr>
      <w:tr w:rsidR="00AD465F" w:rsidRPr="00AD465F">
        <w:trPr>
          <w:cantSplit/>
        </w:trPr>
        <w:tc>
          <w:tcPr>
            <w:tcW w:w="2235" w:type="dxa"/>
            <w:vAlign w:val="center"/>
          </w:tcPr>
          <w:p w:rsidR="00C4311C" w:rsidRPr="00AD465F" w:rsidRDefault="00000000">
            <w:pPr>
              <w:tabs>
                <w:tab w:val="left" w:pos="993"/>
              </w:tabs>
              <w:spacing w:line="520" w:lineRule="exac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分支机构</w:t>
            </w:r>
          </w:p>
        </w:tc>
        <w:tc>
          <w:tcPr>
            <w:tcW w:w="7229" w:type="dxa"/>
            <w:gridSpan w:val="8"/>
          </w:tcPr>
          <w:p w:rsidR="00C4311C" w:rsidRPr="00AD465F" w:rsidRDefault="00C4311C">
            <w:pPr>
              <w:tabs>
                <w:tab w:val="left" w:pos="993"/>
              </w:tabs>
              <w:spacing w:line="520" w:lineRule="exact"/>
              <w:rPr>
                <w:rFonts w:asciiTheme="minorEastAsia" w:eastAsiaTheme="minorEastAsia" w:hAnsiTheme="minorEastAsia"/>
                <w:sz w:val="24"/>
                <w:szCs w:val="24"/>
              </w:rPr>
            </w:pPr>
          </w:p>
        </w:tc>
      </w:tr>
      <w:tr w:rsidR="00AD465F" w:rsidRPr="00AD465F">
        <w:trPr>
          <w:cantSplit/>
        </w:trPr>
        <w:tc>
          <w:tcPr>
            <w:tcW w:w="2235" w:type="dxa"/>
            <w:vAlign w:val="center"/>
          </w:tcPr>
          <w:p w:rsidR="00C4311C" w:rsidRPr="00AD465F" w:rsidRDefault="00000000">
            <w:pPr>
              <w:tabs>
                <w:tab w:val="left" w:pos="993"/>
              </w:tabs>
              <w:spacing w:line="520" w:lineRule="exac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当地代表处地址</w:t>
            </w:r>
          </w:p>
        </w:tc>
        <w:tc>
          <w:tcPr>
            <w:tcW w:w="7229" w:type="dxa"/>
            <w:gridSpan w:val="8"/>
          </w:tcPr>
          <w:p w:rsidR="00C4311C" w:rsidRPr="00AD465F" w:rsidRDefault="00C4311C">
            <w:pPr>
              <w:tabs>
                <w:tab w:val="left" w:pos="993"/>
              </w:tabs>
              <w:spacing w:line="520" w:lineRule="exact"/>
              <w:rPr>
                <w:rFonts w:asciiTheme="minorEastAsia" w:eastAsiaTheme="minorEastAsia" w:hAnsiTheme="minorEastAsia"/>
                <w:sz w:val="24"/>
                <w:szCs w:val="24"/>
              </w:rPr>
            </w:pPr>
          </w:p>
        </w:tc>
      </w:tr>
      <w:tr w:rsidR="00AD465F" w:rsidRPr="00AD465F">
        <w:tc>
          <w:tcPr>
            <w:tcW w:w="2235" w:type="dxa"/>
            <w:vAlign w:val="center"/>
          </w:tcPr>
          <w:p w:rsidR="00C4311C" w:rsidRPr="00AD465F" w:rsidRDefault="00000000">
            <w:pPr>
              <w:tabs>
                <w:tab w:val="left" w:pos="993"/>
              </w:tabs>
              <w:spacing w:line="520" w:lineRule="exac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电话</w:t>
            </w:r>
          </w:p>
        </w:tc>
        <w:tc>
          <w:tcPr>
            <w:tcW w:w="2408" w:type="dxa"/>
            <w:gridSpan w:val="3"/>
          </w:tcPr>
          <w:p w:rsidR="00C4311C" w:rsidRPr="00AD465F" w:rsidRDefault="00C4311C">
            <w:pPr>
              <w:tabs>
                <w:tab w:val="left" w:pos="993"/>
              </w:tabs>
              <w:spacing w:line="520" w:lineRule="exact"/>
              <w:rPr>
                <w:rFonts w:asciiTheme="minorEastAsia" w:eastAsiaTheme="minorEastAsia" w:hAnsiTheme="minorEastAsia"/>
                <w:sz w:val="24"/>
                <w:szCs w:val="24"/>
              </w:rPr>
            </w:pPr>
          </w:p>
        </w:tc>
        <w:tc>
          <w:tcPr>
            <w:tcW w:w="1875" w:type="dxa"/>
            <w:gridSpan w:val="2"/>
          </w:tcPr>
          <w:p w:rsidR="00C4311C" w:rsidRPr="00AD465F" w:rsidRDefault="00000000">
            <w:pPr>
              <w:tabs>
                <w:tab w:val="left" w:pos="993"/>
              </w:tabs>
              <w:spacing w:line="520" w:lineRule="exac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联系人</w:t>
            </w:r>
          </w:p>
        </w:tc>
        <w:tc>
          <w:tcPr>
            <w:tcW w:w="2946" w:type="dxa"/>
            <w:gridSpan w:val="3"/>
          </w:tcPr>
          <w:p w:rsidR="00C4311C" w:rsidRPr="00AD465F" w:rsidRDefault="00C4311C">
            <w:pPr>
              <w:tabs>
                <w:tab w:val="left" w:pos="993"/>
              </w:tabs>
              <w:spacing w:line="520" w:lineRule="exact"/>
              <w:rPr>
                <w:rFonts w:asciiTheme="minorEastAsia" w:eastAsiaTheme="minorEastAsia" w:hAnsiTheme="minorEastAsia"/>
                <w:sz w:val="24"/>
                <w:szCs w:val="24"/>
              </w:rPr>
            </w:pPr>
          </w:p>
        </w:tc>
      </w:tr>
      <w:tr w:rsidR="00AD465F" w:rsidRPr="00AD465F">
        <w:tc>
          <w:tcPr>
            <w:tcW w:w="2235" w:type="dxa"/>
            <w:vAlign w:val="center"/>
          </w:tcPr>
          <w:p w:rsidR="00C4311C" w:rsidRPr="00AD465F" w:rsidRDefault="00000000">
            <w:pPr>
              <w:tabs>
                <w:tab w:val="left" w:pos="993"/>
              </w:tabs>
              <w:spacing w:line="520" w:lineRule="exac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传真</w:t>
            </w:r>
          </w:p>
        </w:tc>
        <w:tc>
          <w:tcPr>
            <w:tcW w:w="2408" w:type="dxa"/>
            <w:gridSpan w:val="3"/>
          </w:tcPr>
          <w:p w:rsidR="00C4311C" w:rsidRPr="00AD465F" w:rsidRDefault="00C4311C">
            <w:pPr>
              <w:tabs>
                <w:tab w:val="left" w:pos="993"/>
              </w:tabs>
              <w:spacing w:line="520" w:lineRule="exact"/>
              <w:rPr>
                <w:rFonts w:asciiTheme="minorEastAsia" w:eastAsiaTheme="minorEastAsia" w:hAnsiTheme="minorEastAsia"/>
                <w:sz w:val="24"/>
                <w:szCs w:val="24"/>
              </w:rPr>
            </w:pPr>
          </w:p>
        </w:tc>
        <w:tc>
          <w:tcPr>
            <w:tcW w:w="1875" w:type="dxa"/>
            <w:gridSpan w:val="2"/>
          </w:tcPr>
          <w:p w:rsidR="00C4311C" w:rsidRPr="00AD465F" w:rsidRDefault="00000000">
            <w:pPr>
              <w:tabs>
                <w:tab w:val="left" w:pos="993"/>
              </w:tabs>
              <w:spacing w:line="520" w:lineRule="exac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电子邮件</w:t>
            </w:r>
          </w:p>
        </w:tc>
        <w:tc>
          <w:tcPr>
            <w:tcW w:w="2946" w:type="dxa"/>
            <w:gridSpan w:val="3"/>
          </w:tcPr>
          <w:p w:rsidR="00C4311C" w:rsidRPr="00AD465F" w:rsidRDefault="00C4311C">
            <w:pPr>
              <w:tabs>
                <w:tab w:val="left" w:pos="993"/>
              </w:tabs>
              <w:spacing w:line="520" w:lineRule="exact"/>
              <w:rPr>
                <w:rFonts w:asciiTheme="minorEastAsia" w:eastAsiaTheme="minorEastAsia" w:hAnsiTheme="minorEastAsia"/>
                <w:sz w:val="24"/>
                <w:szCs w:val="24"/>
              </w:rPr>
            </w:pPr>
          </w:p>
        </w:tc>
      </w:tr>
      <w:tr w:rsidR="00AD465F" w:rsidRPr="00AD465F">
        <w:tc>
          <w:tcPr>
            <w:tcW w:w="2235" w:type="dxa"/>
            <w:vAlign w:val="center"/>
          </w:tcPr>
          <w:p w:rsidR="00C4311C" w:rsidRPr="00AD465F" w:rsidRDefault="00000000">
            <w:pPr>
              <w:tabs>
                <w:tab w:val="left" w:pos="993"/>
              </w:tabs>
              <w:spacing w:line="520" w:lineRule="exac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注册地</w:t>
            </w:r>
          </w:p>
        </w:tc>
        <w:tc>
          <w:tcPr>
            <w:tcW w:w="2408" w:type="dxa"/>
            <w:gridSpan w:val="3"/>
          </w:tcPr>
          <w:p w:rsidR="00C4311C" w:rsidRPr="00AD465F" w:rsidRDefault="00C4311C">
            <w:pPr>
              <w:tabs>
                <w:tab w:val="left" w:pos="993"/>
              </w:tabs>
              <w:spacing w:line="520" w:lineRule="exact"/>
              <w:rPr>
                <w:rFonts w:asciiTheme="minorEastAsia" w:eastAsiaTheme="minorEastAsia" w:hAnsiTheme="minorEastAsia"/>
                <w:sz w:val="24"/>
                <w:szCs w:val="24"/>
              </w:rPr>
            </w:pPr>
          </w:p>
        </w:tc>
        <w:tc>
          <w:tcPr>
            <w:tcW w:w="1875" w:type="dxa"/>
            <w:gridSpan w:val="2"/>
          </w:tcPr>
          <w:p w:rsidR="00C4311C" w:rsidRPr="00AD465F" w:rsidRDefault="00000000">
            <w:pPr>
              <w:tabs>
                <w:tab w:val="left" w:pos="993"/>
              </w:tabs>
              <w:spacing w:line="520" w:lineRule="exac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注册年份</w:t>
            </w:r>
          </w:p>
        </w:tc>
        <w:tc>
          <w:tcPr>
            <w:tcW w:w="2946" w:type="dxa"/>
            <w:gridSpan w:val="3"/>
          </w:tcPr>
          <w:p w:rsidR="00C4311C" w:rsidRPr="00AD465F" w:rsidRDefault="00C4311C">
            <w:pPr>
              <w:tabs>
                <w:tab w:val="left" w:pos="993"/>
              </w:tabs>
              <w:spacing w:line="520" w:lineRule="exact"/>
              <w:rPr>
                <w:rFonts w:asciiTheme="minorEastAsia" w:eastAsiaTheme="minorEastAsia" w:hAnsiTheme="minorEastAsia"/>
                <w:sz w:val="24"/>
                <w:szCs w:val="24"/>
              </w:rPr>
            </w:pPr>
          </w:p>
        </w:tc>
      </w:tr>
      <w:tr w:rsidR="00AD465F" w:rsidRPr="00AD465F">
        <w:trPr>
          <w:cantSplit/>
        </w:trPr>
        <w:tc>
          <w:tcPr>
            <w:tcW w:w="2235" w:type="dxa"/>
            <w:vAlign w:val="center"/>
          </w:tcPr>
          <w:p w:rsidR="00C4311C" w:rsidRPr="00AD465F" w:rsidRDefault="00000000">
            <w:pPr>
              <w:tabs>
                <w:tab w:val="left" w:pos="993"/>
              </w:tabs>
              <w:spacing w:line="520" w:lineRule="exac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资质等级</w:t>
            </w:r>
          </w:p>
        </w:tc>
        <w:tc>
          <w:tcPr>
            <w:tcW w:w="7229" w:type="dxa"/>
            <w:gridSpan w:val="8"/>
          </w:tcPr>
          <w:p w:rsidR="00C4311C" w:rsidRPr="00AD465F" w:rsidRDefault="00000000">
            <w:pPr>
              <w:tabs>
                <w:tab w:val="left" w:pos="993"/>
              </w:tabs>
              <w:spacing w:line="520" w:lineRule="exac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公司具备的相关资质等级及相应的证书号（请附有关证书的复印件）</w:t>
            </w:r>
          </w:p>
        </w:tc>
      </w:tr>
      <w:tr w:rsidR="00AD465F" w:rsidRPr="00AD465F">
        <w:trPr>
          <w:cantSplit/>
        </w:trPr>
        <w:tc>
          <w:tcPr>
            <w:tcW w:w="2235" w:type="dxa"/>
            <w:vAlign w:val="center"/>
          </w:tcPr>
          <w:p w:rsidR="00C4311C" w:rsidRPr="00AD465F" w:rsidRDefault="00000000">
            <w:pPr>
              <w:tabs>
                <w:tab w:val="left" w:pos="993"/>
              </w:tabs>
              <w:spacing w:line="520" w:lineRule="exac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质量管理体系</w:t>
            </w:r>
          </w:p>
        </w:tc>
        <w:tc>
          <w:tcPr>
            <w:tcW w:w="7229" w:type="dxa"/>
            <w:gridSpan w:val="8"/>
          </w:tcPr>
          <w:p w:rsidR="00C4311C" w:rsidRPr="00AD465F" w:rsidRDefault="00000000">
            <w:pPr>
              <w:tabs>
                <w:tab w:val="left" w:pos="993"/>
              </w:tabs>
              <w:spacing w:line="520" w:lineRule="exac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公司</w:t>
            </w:r>
            <w:r w:rsidRPr="00AD465F">
              <w:rPr>
                <w:rFonts w:asciiTheme="minorEastAsia" w:eastAsiaTheme="minorEastAsia" w:hAnsiTheme="minorEastAsia" w:cs="宋体" w:hint="eastAsia"/>
                <w:sz w:val="24"/>
                <w:szCs w:val="24"/>
                <w:u w:val="single"/>
              </w:rPr>
              <w:t>（是否通过，何种）</w:t>
            </w:r>
            <w:r w:rsidRPr="00AD465F">
              <w:rPr>
                <w:rFonts w:asciiTheme="minorEastAsia" w:eastAsiaTheme="minorEastAsia" w:hAnsiTheme="minorEastAsia" w:cs="宋体" w:hint="eastAsia"/>
                <w:sz w:val="24"/>
                <w:szCs w:val="24"/>
              </w:rPr>
              <w:t>质量保证体系认证（如通过请附相关在有效期内的证书复印件）</w:t>
            </w:r>
          </w:p>
        </w:tc>
      </w:tr>
      <w:tr w:rsidR="00AD465F" w:rsidRPr="00AD465F">
        <w:trPr>
          <w:cantSplit/>
        </w:trPr>
        <w:tc>
          <w:tcPr>
            <w:tcW w:w="2235" w:type="dxa"/>
            <w:vAlign w:val="center"/>
          </w:tcPr>
          <w:p w:rsidR="00C4311C" w:rsidRPr="00AD465F" w:rsidRDefault="00000000">
            <w:pPr>
              <w:tabs>
                <w:tab w:val="left" w:pos="993"/>
              </w:tabs>
              <w:spacing w:line="520" w:lineRule="exac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项目负责人</w:t>
            </w:r>
          </w:p>
        </w:tc>
        <w:tc>
          <w:tcPr>
            <w:tcW w:w="1559" w:type="dxa"/>
            <w:gridSpan w:val="2"/>
          </w:tcPr>
          <w:p w:rsidR="00C4311C" w:rsidRPr="00AD465F" w:rsidRDefault="00C4311C">
            <w:pPr>
              <w:tabs>
                <w:tab w:val="left" w:pos="993"/>
              </w:tabs>
              <w:spacing w:line="520" w:lineRule="exact"/>
              <w:jc w:val="center"/>
              <w:rPr>
                <w:rFonts w:asciiTheme="minorEastAsia" w:eastAsiaTheme="minorEastAsia" w:hAnsiTheme="minorEastAsia"/>
                <w:sz w:val="24"/>
                <w:szCs w:val="24"/>
              </w:rPr>
            </w:pPr>
          </w:p>
        </w:tc>
        <w:tc>
          <w:tcPr>
            <w:tcW w:w="1417" w:type="dxa"/>
            <w:gridSpan w:val="2"/>
          </w:tcPr>
          <w:p w:rsidR="00C4311C" w:rsidRPr="00AD465F" w:rsidRDefault="00000000">
            <w:pPr>
              <w:tabs>
                <w:tab w:val="left" w:pos="993"/>
              </w:tabs>
              <w:spacing w:line="520" w:lineRule="exac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年龄</w:t>
            </w:r>
          </w:p>
        </w:tc>
        <w:tc>
          <w:tcPr>
            <w:tcW w:w="1466" w:type="dxa"/>
            <w:gridSpan w:val="2"/>
          </w:tcPr>
          <w:p w:rsidR="00C4311C" w:rsidRPr="00AD465F" w:rsidRDefault="00C4311C">
            <w:pPr>
              <w:tabs>
                <w:tab w:val="left" w:pos="993"/>
              </w:tabs>
              <w:spacing w:line="520" w:lineRule="exact"/>
              <w:jc w:val="center"/>
              <w:rPr>
                <w:rFonts w:asciiTheme="minorEastAsia" w:eastAsiaTheme="minorEastAsia" w:hAnsiTheme="minorEastAsia"/>
                <w:sz w:val="24"/>
                <w:szCs w:val="24"/>
              </w:rPr>
            </w:pPr>
          </w:p>
        </w:tc>
        <w:tc>
          <w:tcPr>
            <w:tcW w:w="1320" w:type="dxa"/>
          </w:tcPr>
          <w:p w:rsidR="00C4311C" w:rsidRPr="00AD465F" w:rsidRDefault="00000000">
            <w:pPr>
              <w:tabs>
                <w:tab w:val="left" w:pos="993"/>
              </w:tabs>
              <w:spacing w:line="520" w:lineRule="exac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性别</w:t>
            </w:r>
          </w:p>
        </w:tc>
        <w:tc>
          <w:tcPr>
            <w:tcW w:w="1467" w:type="dxa"/>
          </w:tcPr>
          <w:p w:rsidR="00C4311C" w:rsidRPr="00AD465F" w:rsidRDefault="00C4311C">
            <w:pPr>
              <w:tabs>
                <w:tab w:val="left" w:pos="993"/>
              </w:tabs>
              <w:spacing w:line="520" w:lineRule="exact"/>
              <w:jc w:val="center"/>
              <w:rPr>
                <w:rFonts w:asciiTheme="minorEastAsia" w:eastAsiaTheme="minorEastAsia" w:hAnsiTheme="minorEastAsia"/>
                <w:sz w:val="24"/>
                <w:szCs w:val="24"/>
              </w:rPr>
            </w:pPr>
          </w:p>
        </w:tc>
      </w:tr>
      <w:tr w:rsidR="00AD465F" w:rsidRPr="00AD465F">
        <w:trPr>
          <w:cantSplit/>
        </w:trPr>
        <w:tc>
          <w:tcPr>
            <w:tcW w:w="2235" w:type="dxa"/>
            <w:vAlign w:val="center"/>
          </w:tcPr>
          <w:p w:rsidR="00C4311C" w:rsidRPr="00AD465F" w:rsidRDefault="00000000">
            <w:pPr>
              <w:tabs>
                <w:tab w:val="left" w:pos="993"/>
              </w:tabs>
              <w:spacing w:line="520" w:lineRule="exac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职务职称</w:t>
            </w:r>
          </w:p>
        </w:tc>
        <w:tc>
          <w:tcPr>
            <w:tcW w:w="2976" w:type="dxa"/>
            <w:gridSpan w:val="4"/>
          </w:tcPr>
          <w:p w:rsidR="00C4311C" w:rsidRPr="00AD465F" w:rsidRDefault="00C4311C">
            <w:pPr>
              <w:tabs>
                <w:tab w:val="left" w:pos="993"/>
              </w:tabs>
              <w:spacing w:line="520" w:lineRule="exact"/>
              <w:rPr>
                <w:rFonts w:asciiTheme="minorEastAsia" w:eastAsiaTheme="minorEastAsia" w:hAnsiTheme="minorEastAsia"/>
                <w:sz w:val="24"/>
                <w:szCs w:val="24"/>
              </w:rPr>
            </w:pPr>
          </w:p>
        </w:tc>
        <w:tc>
          <w:tcPr>
            <w:tcW w:w="1466" w:type="dxa"/>
            <w:gridSpan w:val="2"/>
          </w:tcPr>
          <w:p w:rsidR="00C4311C" w:rsidRPr="00AD465F" w:rsidRDefault="00000000">
            <w:pPr>
              <w:tabs>
                <w:tab w:val="left" w:pos="993"/>
              </w:tabs>
              <w:spacing w:line="520" w:lineRule="exac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执业资格</w:t>
            </w:r>
          </w:p>
        </w:tc>
        <w:tc>
          <w:tcPr>
            <w:tcW w:w="2787" w:type="dxa"/>
            <w:gridSpan w:val="2"/>
          </w:tcPr>
          <w:p w:rsidR="00C4311C" w:rsidRPr="00AD465F" w:rsidRDefault="00C4311C">
            <w:pPr>
              <w:tabs>
                <w:tab w:val="left" w:pos="993"/>
              </w:tabs>
              <w:spacing w:line="520" w:lineRule="exact"/>
              <w:rPr>
                <w:rFonts w:asciiTheme="minorEastAsia" w:eastAsiaTheme="minorEastAsia" w:hAnsiTheme="minorEastAsia"/>
                <w:sz w:val="24"/>
                <w:szCs w:val="24"/>
              </w:rPr>
            </w:pPr>
          </w:p>
        </w:tc>
      </w:tr>
      <w:tr w:rsidR="00AD465F" w:rsidRPr="00AD465F">
        <w:trPr>
          <w:cantSplit/>
          <w:trHeight w:val="2780"/>
        </w:trPr>
        <w:tc>
          <w:tcPr>
            <w:tcW w:w="2235" w:type="dxa"/>
            <w:vAlign w:val="center"/>
          </w:tcPr>
          <w:p w:rsidR="00C4311C" w:rsidRPr="00AD465F" w:rsidRDefault="00000000">
            <w:pPr>
              <w:tabs>
                <w:tab w:val="left" w:pos="993"/>
              </w:tabs>
              <w:spacing w:line="520" w:lineRule="exac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经营范围</w:t>
            </w:r>
          </w:p>
        </w:tc>
        <w:tc>
          <w:tcPr>
            <w:tcW w:w="7229" w:type="dxa"/>
            <w:gridSpan w:val="8"/>
          </w:tcPr>
          <w:p w:rsidR="00C4311C" w:rsidRPr="00AD465F" w:rsidRDefault="00000000">
            <w:pPr>
              <w:tabs>
                <w:tab w:val="left" w:pos="993"/>
              </w:tabs>
              <w:spacing w:line="520" w:lineRule="exac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营业执照载明：</w:t>
            </w:r>
            <w:r w:rsidRPr="00AD465F">
              <w:rPr>
                <w:rFonts w:asciiTheme="minorEastAsia" w:eastAsiaTheme="minorEastAsia" w:hAnsiTheme="minorEastAsia" w:cs="宋体"/>
                <w:sz w:val="24"/>
                <w:szCs w:val="24"/>
              </w:rPr>
              <w:t>1.2.3.</w:t>
            </w:r>
            <w:r w:rsidRPr="00AD465F">
              <w:rPr>
                <w:rFonts w:asciiTheme="minorEastAsia" w:eastAsiaTheme="minorEastAsia" w:hAnsiTheme="minorEastAsia" w:cs="宋体" w:hint="eastAsia"/>
                <w:sz w:val="24"/>
                <w:szCs w:val="24"/>
              </w:rPr>
              <w:t>……</w:t>
            </w:r>
            <w:proofErr w:type="gramStart"/>
            <w:r w:rsidRPr="00AD465F">
              <w:rPr>
                <w:rFonts w:asciiTheme="minorEastAsia" w:eastAsiaTheme="minorEastAsia" w:hAnsiTheme="minorEastAsia" w:cs="宋体" w:hint="eastAsia"/>
                <w:sz w:val="24"/>
                <w:szCs w:val="24"/>
              </w:rPr>
              <w:t>…………………</w:t>
            </w:r>
            <w:proofErr w:type="gramEnd"/>
          </w:p>
        </w:tc>
      </w:tr>
      <w:tr w:rsidR="00AD465F" w:rsidRPr="00AD465F">
        <w:trPr>
          <w:trHeight w:val="471"/>
        </w:trPr>
        <w:tc>
          <w:tcPr>
            <w:tcW w:w="2943" w:type="dxa"/>
            <w:gridSpan w:val="2"/>
            <w:vAlign w:val="center"/>
          </w:tcPr>
          <w:p w:rsidR="00C4311C" w:rsidRPr="00AD465F" w:rsidRDefault="00000000">
            <w:pPr>
              <w:tabs>
                <w:tab w:val="left" w:pos="993"/>
              </w:tabs>
              <w:spacing w:line="520" w:lineRule="exac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从事类似相关项目的经历及年数</w:t>
            </w:r>
          </w:p>
        </w:tc>
        <w:tc>
          <w:tcPr>
            <w:tcW w:w="6521" w:type="dxa"/>
            <w:gridSpan w:val="7"/>
          </w:tcPr>
          <w:p w:rsidR="00C4311C" w:rsidRPr="00AD465F" w:rsidRDefault="00C4311C">
            <w:pPr>
              <w:tabs>
                <w:tab w:val="left" w:pos="993"/>
              </w:tabs>
              <w:spacing w:line="520" w:lineRule="exact"/>
              <w:rPr>
                <w:rFonts w:asciiTheme="minorEastAsia" w:eastAsiaTheme="minorEastAsia" w:hAnsiTheme="minorEastAsia"/>
                <w:sz w:val="24"/>
                <w:szCs w:val="24"/>
              </w:rPr>
            </w:pPr>
          </w:p>
        </w:tc>
      </w:tr>
      <w:tr w:rsidR="00AD465F" w:rsidRPr="00AD465F">
        <w:trPr>
          <w:trHeight w:val="471"/>
        </w:trPr>
        <w:tc>
          <w:tcPr>
            <w:tcW w:w="2943" w:type="dxa"/>
            <w:gridSpan w:val="2"/>
            <w:vAlign w:val="center"/>
          </w:tcPr>
          <w:p w:rsidR="00C4311C" w:rsidRPr="00AD465F" w:rsidRDefault="00000000">
            <w:pPr>
              <w:tabs>
                <w:tab w:val="left" w:pos="993"/>
              </w:tabs>
              <w:spacing w:line="520" w:lineRule="exact"/>
              <w:rPr>
                <w:rFonts w:asciiTheme="minorEastAsia" w:eastAsiaTheme="minorEastAsia" w:hAnsiTheme="minorEastAsia"/>
                <w:sz w:val="24"/>
                <w:szCs w:val="24"/>
              </w:rPr>
            </w:pPr>
            <w:proofErr w:type="gramStart"/>
            <w:r w:rsidRPr="00AD465F">
              <w:rPr>
                <w:rFonts w:asciiTheme="minorEastAsia" w:eastAsiaTheme="minorEastAsia" w:hAnsiTheme="minorEastAsia" w:cs="宋体" w:hint="eastAsia"/>
                <w:sz w:val="24"/>
                <w:szCs w:val="24"/>
              </w:rPr>
              <w:t>其他认为</w:t>
            </w:r>
            <w:proofErr w:type="gramEnd"/>
            <w:r w:rsidRPr="00AD465F">
              <w:rPr>
                <w:rFonts w:asciiTheme="minorEastAsia" w:eastAsiaTheme="minorEastAsia" w:hAnsiTheme="minorEastAsia" w:cs="宋体" w:hint="eastAsia"/>
                <w:sz w:val="24"/>
                <w:szCs w:val="24"/>
              </w:rPr>
              <w:t>有必要提供的内容，可自行添加</w:t>
            </w:r>
          </w:p>
        </w:tc>
        <w:tc>
          <w:tcPr>
            <w:tcW w:w="6521" w:type="dxa"/>
            <w:gridSpan w:val="7"/>
          </w:tcPr>
          <w:p w:rsidR="00C4311C" w:rsidRPr="00AD465F" w:rsidRDefault="00C4311C">
            <w:pPr>
              <w:tabs>
                <w:tab w:val="left" w:pos="993"/>
              </w:tabs>
              <w:spacing w:line="520" w:lineRule="exact"/>
              <w:rPr>
                <w:rFonts w:asciiTheme="minorEastAsia" w:eastAsiaTheme="minorEastAsia" w:hAnsiTheme="minorEastAsia"/>
                <w:sz w:val="24"/>
                <w:szCs w:val="24"/>
              </w:rPr>
            </w:pPr>
          </w:p>
        </w:tc>
      </w:tr>
    </w:tbl>
    <w:p w:rsidR="00C4311C" w:rsidRPr="00AD465F" w:rsidRDefault="00000000">
      <w:pPr>
        <w:snapToGrid w:val="0"/>
        <w:spacing w:line="520" w:lineRule="exact"/>
        <w:jc w:val="center"/>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 xml:space="preserve">投标单位：（盖章）                  法定代表人或被授权人（签字或盖章）： </w:t>
      </w:r>
    </w:p>
    <w:p w:rsidR="00C4311C" w:rsidRPr="00AD465F" w:rsidRDefault="00000000">
      <w:pPr>
        <w:snapToGrid w:val="0"/>
        <w:spacing w:line="520" w:lineRule="exact"/>
        <w:jc w:val="center"/>
        <w:outlineLvl w:val="2"/>
        <w:rPr>
          <w:rFonts w:asciiTheme="minorEastAsia" w:eastAsiaTheme="minorEastAsia" w:hAnsiTheme="minorEastAsia"/>
          <w:b/>
          <w:bCs/>
          <w:sz w:val="28"/>
          <w:szCs w:val="28"/>
        </w:rPr>
      </w:pPr>
      <w:r w:rsidRPr="00AD465F">
        <w:rPr>
          <w:rFonts w:asciiTheme="minorEastAsia" w:eastAsiaTheme="minorEastAsia" w:hAnsiTheme="minorEastAsia" w:cs="宋体" w:hint="eastAsia"/>
          <w:sz w:val="24"/>
          <w:szCs w:val="24"/>
        </w:rPr>
        <w:t xml:space="preserve">      日期：</w:t>
      </w:r>
      <w:r w:rsidRPr="00AD465F">
        <w:rPr>
          <w:rFonts w:asciiTheme="minorEastAsia" w:eastAsiaTheme="minorEastAsia" w:hAnsiTheme="minorEastAsia"/>
          <w:b/>
          <w:bCs/>
          <w:sz w:val="28"/>
          <w:szCs w:val="28"/>
        </w:rPr>
        <w:br w:type="page"/>
      </w:r>
      <w:r w:rsidRPr="00AD465F">
        <w:rPr>
          <w:rFonts w:asciiTheme="minorEastAsia" w:eastAsiaTheme="minorEastAsia" w:hAnsiTheme="minorEastAsia" w:hint="eastAsia"/>
          <w:b/>
          <w:bCs/>
          <w:sz w:val="28"/>
          <w:szCs w:val="28"/>
        </w:rPr>
        <w:lastRenderedPageBreak/>
        <w:t>8、</w:t>
      </w:r>
      <w:r w:rsidRPr="00AD465F">
        <w:rPr>
          <w:rFonts w:asciiTheme="minorEastAsia" w:eastAsiaTheme="minorEastAsia" w:hAnsiTheme="minorEastAsia" w:cs="宋体" w:hint="eastAsia"/>
          <w:b/>
          <w:bCs/>
          <w:sz w:val="28"/>
          <w:szCs w:val="28"/>
        </w:rPr>
        <w:t>技术条款响应一览表</w:t>
      </w:r>
    </w:p>
    <w:tbl>
      <w:tblPr>
        <w:tblW w:w="95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43"/>
        <w:gridCol w:w="1243"/>
        <w:gridCol w:w="1416"/>
        <w:gridCol w:w="1701"/>
        <w:gridCol w:w="2268"/>
        <w:gridCol w:w="1363"/>
        <w:gridCol w:w="809"/>
      </w:tblGrid>
      <w:tr w:rsidR="00AD465F" w:rsidRPr="00AD465F">
        <w:trPr>
          <w:trHeight w:hRule="exact" w:val="1166"/>
          <w:jc w:val="center"/>
        </w:trPr>
        <w:tc>
          <w:tcPr>
            <w:tcW w:w="743" w:type="dxa"/>
            <w:tcBorders>
              <w:top w:val="single" w:sz="12" w:space="0" w:color="auto"/>
            </w:tcBorders>
            <w:vAlign w:val="center"/>
          </w:tcPr>
          <w:p w:rsidR="00C4311C" w:rsidRPr="00AD465F" w:rsidRDefault="00000000">
            <w:pPr>
              <w:jc w:val="center"/>
              <w:rPr>
                <w:rFonts w:asciiTheme="minorEastAsia" w:eastAsiaTheme="minorEastAsia" w:hAnsiTheme="minorEastAsia"/>
                <w:sz w:val="26"/>
                <w:szCs w:val="26"/>
              </w:rPr>
            </w:pPr>
            <w:r w:rsidRPr="00AD465F">
              <w:rPr>
                <w:rFonts w:asciiTheme="minorEastAsia" w:eastAsiaTheme="minorEastAsia" w:hAnsiTheme="minorEastAsia" w:cs="宋体" w:hint="eastAsia"/>
                <w:sz w:val="26"/>
                <w:szCs w:val="26"/>
              </w:rPr>
              <w:t>序号</w:t>
            </w:r>
          </w:p>
        </w:tc>
        <w:tc>
          <w:tcPr>
            <w:tcW w:w="1243" w:type="dxa"/>
            <w:tcBorders>
              <w:top w:val="single" w:sz="12" w:space="0" w:color="auto"/>
            </w:tcBorders>
            <w:vAlign w:val="center"/>
          </w:tcPr>
          <w:p w:rsidR="00C4311C" w:rsidRPr="00AD465F" w:rsidRDefault="00000000">
            <w:pPr>
              <w:jc w:val="center"/>
              <w:rPr>
                <w:rFonts w:asciiTheme="minorEastAsia" w:eastAsiaTheme="minorEastAsia" w:hAnsiTheme="minorEastAsia"/>
                <w:sz w:val="26"/>
                <w:szCs w:val="26"/>
              </w:rPr>
            </w:pPr>
            <w:r w:rsidRPr="00AD465F">
              <w:rPr>
                <w:rFonts w:asciiTheme="minorEastAsia" w:eastAsiaTheme="minorEastAsia" w:hAnsiTheme="minorEastAsia" w:cs="宋体" w:hint="eastAsia"/>
                <w:sz w:val="24"/>
                <w:szCs w:val="24"/>
              </w:rPr>
              <w:t>货物名称</w:t>
            </w:r>
          </w:p>
        </w:tc>
        <w:tc>
          <w:tcPr>
            <w:tcW w:w="1416" w:type="dxa"/>
            <w:tcBorders>
              <w:top w:val="single" w:sz="12" w:space="0" w:color="auto"/>
            </w:tcBorders>
            <w:vAlign w:val="center"/>
          </w:tcPr>
          <w:p w:rsidR="00C4311C" w:rsidRPr="00AD465F" w:rsidRDefault="00000000">
            <w:pPr>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所投</w:t>
            </w:r>
          </w:p>
          <w:p w:rsidR="00C4311C" w:rsidRPr="00AD465F" w:rsidRDefault="00000000">
            <w:pPr>
              <w:jc w:val="center"/>
              <w:rPr>
                <w:rFonts w:asciiTheme="minorEastAsia" w:eastAsiaTheme="minorEastAsia" w:hAnsiTheme="minorEastAsia"/>
                <w:dstrike/>
                <w:sz w:val="26"/>
                <w:szCs w:val="26"/>
              </w:rPr>
            </w:pPr>
            <w:r w:rsidRPr="00AD465F">
              <w:rPr>
                <w:rFonts w:asciiTheme="minorEastAsia" w:eastAsiaTheme="minorEastAsia" w:hAnsiTheme="minorEastAsia" w:cs="宋体" w:hint="eastAsia"/>
                <w:sz w:val="24"/>
                <w:szCs w:val="24"/>
              </w:rPr>
              <w:t>品牌型号</w:t>
            </w:r>
          </w:p>
        </w:tc>
        <w:tc>
          <w:tcPr>
            <w:tcW w:w="1701" w:type="dxa"/>
            <w:tcBorders>
              <w:top w:val="single" w:sz="12" w:space="0" w:color="auto"/>
            </w:tcBorders>
            <w:vAlign w:val="center"/>
          </w:tcPr>
          <w:p w:rsidR="00C4311C" w:rsidRPr="00AD465F" w:rsidRDefault="00000000">
            <w:pPr>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招标文件</w:t>
            </w:r>
          </w:p>
          <w:p w:rsidR="00C4311C" w:rsidRPr="00AD465F" w:rsidRDefault="00000000">
            <w:pPr>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设备参数要求</w:t>
            </w:r>
          </w:p>
        </w:tc>
        <w:tc>
          <w:tcPr>
            <w:tcW w:w="2268" w:type="dxa"/>
            <w:tcBorders>
              <w:top w:val="single" w:sz="12" w:space="0" w:color="auto"/>
            </w:tcBorders>
            <w:vAlign w:val="center"/>
          </w:tcPr>
          <w:p w:rsidR="00C4311C" w:rsidRPr="00AD465F" w:rsidRDefault="00000000">
            <w:pPr>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所投设备</w:t>
            </w:r>
          </w:p>
          <w:p w:rsidR="00C4311C" w:rsidRPr="00AD465F" w:rsidRDefault="00000000">
            <w:pPr>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技术响应参数</w:t>
            </w:r>
          </w:p>
        </w:tc>
        <w:tc>
          <w:tcPr>
            <w:tcW w:w="1363" w:type="dxa"/>
            <w:tcBorders>
              <w:top w:val="single" w:sz="12" w:space="0" w:color="auto"/>
            </w:tcBorders>
            <w:vAlign w:val="center"/>
          </w:tcPr>
          <w:p w:rsidR="00C4311C" w:rsidRPr="00AD465F" w:rsidRDefault="00000000">
            <w:pPr>
              <w:jc w:val="center"/>
              <w:rPr>
                <w:rFonts w:asciiTheme="minorEastAsia" w:eastAsiaTheme="minorEastAsia" w:hAnsiTheme="minorEastAsia"/>
                <w:sz w:val="26"/>
                <w:szCs w:val="26"/>
              </w:rPr>
            </w:pPr>
            <w:r w:rsidRPr="00AD465F">
              <w:rPr>
                <w:rFonts w:asciiTheme="minorEastAsia" w:eastAsiaTheme="minorEastAsia" w:hAnsiTheme="minorEastAsia" w:cs="宋体" w:hint="eastAsia"/>
                <w:sz w:val="26"/>
                <w:szCs w:val="26"/>
              </w:rPr>
              <w:t>偏离</w:t>
            </w:r>
            <w:r w:rsidRPr="00AD465F">
              <w:rPr>
                <w:rFonts w:asciiTheme="minorEastAsia" w:eastAsiaTheme="minorEastAsia" w:hAnsiTheme="minorEastAsia"/>
                <w:sz w:val="26"/>
                <w:szCs w:val="26"/>
              </w:rPr>
              <w:t>/</w:t>
            </w:r>
            <w:r w:rsidRPr="00AD465F">
              <w:rPr>
                <w:rFonts w:asciiTheme="minorEastAsia" w:eastAsiaTheme="minorEastAsia" w:hAnsiTheme="minorEastAsia" w:cs="宋体" w:hint="eastAsia"/>
                <w:sz w:val="26"/>
                <w:szCs w:val="26"/>
              </w:rPr>
              <w:t>响应</w:t>
            </w:r>
          </w:p>
        </w:tc>
        <w:tc>
          <w:tcPr>
            <w:tcW w:w="809" w:type="dxa"/>
            <w:tcBorders>
              <w:top w:val="single" w:sz="12" w:space="0" w:color="auto"/>
            </w:tcBorders>
            <w:vAlign w:val="center"/>
          </w:tcPr>
          <w:p w:rsidR="00C4311C" w:rsidRPr="00AD465F" w:rsidRDefault="00000000">
            <w:pPr>
              <w:jc w:val="center"/>
              <w:rPr>
                <w:rFonts w:asciiTheme="minorEastAsia" w:eastAsiaTheme="minorEastAsia" w:hAnsiTheme="minorEastAsia"/>
                <w:sz w:val="26"/>
                <w:szCs w:val="26"/>
              </w:rPr>
            </w:pPr>
            <w:r w:rsidRPr="00AD465F">
              <w:rPr>
                <w:rFonts w:asciiTheme="minorEastAsia" w:eastAsiaTheme="minorEastAsia" w:hAnsiTheme="minorEastAsia" w:cs="宋体" w:hint="eastAsia"/>
                <w:sz w:val="26"/>
                <w:szCs w:val="26"/>
              </w:rPr>
              <w:t>说明</w:t>
            </w:r>
          </w:p>
        </w:tc>
      </w:tr>
      <w:tr w:rsidR="00AD465F" w:rsidRPr="00AD465F">
        <w:trPr>
          <w:trHeight w:hRule="exact" w:val="454"/>
          <w:jc w:val="center"/>
        </w:trPr>
        <w:tc>
          <w:tcPr>
            <w:tcW w:w="743" w:type="dxa"/>
          </w:tcPr>
          <w:p w:rsidR="00C4311C" w:rsidRPr="00AD465F" w:rsidRDefault="00C4311C">
            <w:pPr>
              <w:jc w:val="center"/>
              <w:rPr>
                <w:rFonts w:asciiTheme="minorEastAsia" w:eastAsiaTheme="minorEastAsia" w:hAnsiTheme="minorEastAsia"/>
                <w:sz w:val="26"/>
                <w:szCs w:val="26"/>
              </w:rPr>
            </w:pPr>
          </w:p>
        </w:tc>
        <w:tc>
          <w:tcPr>
            <w:tcW w:w="1243" w:type="dxa"/>
            <w:vAlign w:val="center"/>
          </w:tcPr>
          <w:p w:rsidR="00C4311C" w:rsidRPr="00AD465F" w:rsidRDefault="00C4311C">
            <w:pPr>
              <w:jc w:val="center"/>
              <w:rPr>
                <w:rFonts w:asciiTheme="minorEastAsia" w:eastAsiaTheme="minorEastAsia" w:hAnsiTheme="minorEastAsia"/>
                <w:sz w:val="26"/>
                <w:szCs w:val="26"/>
              </w:rPr>
            </w:pPr>
          </w:p>
        </w:tc>
        <w:tc>
          <w:tcPr>
            <w:tcW w:w="1416" w:type="dxa"/>
          </w:tcPr>
          <w:p w:rsidR="00C4311C" w:rsidRPr="00AD465F" w:rsidRDefault="00C4311C">
            <w:pPr>
              <w:jc w:val="center"/>
              <w:rPr>
                <w:rFonts w:asciiTheme="minorEastAsia" w:eastAsiaTheme="minorEastAsia" w:hAnsiTheme="minorEastAsia"/>
                <w:sz w:val="26"/>
                <w:szCs w:val="26"/>
              </w:rPr>
            </w:pPr>
          </w:p>
        </w:tc>
        <w:tc>
          <w:tcPr>
            <w:tcW w:w="1701" w:type="dxa"/>
            <w:vAlign w:val="center"/>
          </w:tcPr>
          <w:p w:rsidR="00C4311C" w:rsidRPr="00AD465F" w:rsidRDefault="00C4311C">
            <w:pPr>
              <w:jc w:val="center"/>
              <w:rPr>
                <w:rFonts w:asciiTheme="minorEastAsia" w:eastAsiaTheme="minorEastAsia" w:hAnsiTheme="minorEastAsia"/>
                <w:sz w:val="26"/>
                <w:szCs w:val="26"/>
              </w:rPr>
            </w:pPr>
          </w:p>
        </w:tc>
        <w:tc>
          <w:tcPr>
            <w:tcW w:w="2268" w:type="dxa"/>
            <w:vAlign w:val="center"/>
          </w:tcPr>
          <w:p w:rsidR="00C4311C" w:rsidRPr="00AD465F" w:rsidRDefault="00C4311C">
            <w:pPr>
              <w:jc w:val="center"/>
              <w:rPr>
                <w:rFonts w:asciiTheme="minorEastAsia" w:eastAsiaTheme="minorEastAsia" w:hAnsiTheme="minorEastAsia"/>
                <w:sz w:val="26"/>
                <w:szCs w:val="26"/>
              </w:rPr>
            </w:pPr>
          </w:p>
        </w:tc>
        <w:tc>
          <w:tcPr>
            <w:tcW w:w="1363" w:type="dxa"/>
            <w:vAlign w:val="center"/>
          </w:tcPr>
          <w:p w:rsidR="00C4311C" w:rsidRPr="00AD465F" w:rsidRDefault="00C4311C">
            <w:pPr>
              <w:jc w:val="center"/>
              <w:rPr>
                <w:rFonts w:asciiTheme="minorEastAsia" w:eastAsiaTheme="minorEastAsia" w:hAnsiTheme="minorEastAsia"/>
                <w:sz w:val="26"/>
                <w:szCs w:val="26"/>
              </w:rPr>
            </w:pPr>
          </w:p>
        </w:tc>
        <w:tc>
          <w:tcPr>
            <w:tcW w:w="809" w:type="dxa"/>
            <w:vAlign w:val="center"/>
          </w:tcPr>
          <w:p w:rsidR="00C4311C" w:rsidRPr="00AD465F" w:rsidRDefault="00C4311C">
            <w:pPr>
              <w:jc w:val="center"/>
              <w:rPr>
                <w:rFonts w:asciiTheme="minorEastAsia" w:eastAsiaTheme="minorEastAsia" w:hAnsiTheme="minorEastAsia"/>
                <w:sz w:val="26"/>
                <w:szCs w:val="26"/>
              </w:rPr>
            </w:pPr>
          </w:p>
        </w:tc>
      </w:tr>
      <w:tr w:rsidR="00AD465F" w:rsidRPr="00AD465F">
        <w:trPr>
          <w:trHeight w:hRule="exact" w:val="454"/>
          <w:jc w:val="center"/>
        </w:trPr>
        <w:tc>
          <w:tcPr>
            <w:tcW w:w="743" w:type="dxa"/>
          </w:tcPr>
          <w:p w:rsidR="00C4311C" w:rsidRPr="00AD465F" w:rsidRDefault="00C4311C">
            <w:pPr>
              <w:jc w:val="center"/>
              <w:rPr>
                <w:rFonts w:asciiTheme="minorEastAsia" w:eastAsiaTheme="minorEastAsia" w:hAnsiTheme="minorEastAsia"/>
                <w:sz w:val="26"/>
                <w:szCs w:val="26"/>
              </w:rPr>
            </w:pPr>
          </w:p>
        </w:tc>
        <w:tc>
          <w:tcPr>
            <w:tcW w:w="1243" w:type="dxa"/>
            <w:vAlign w:val="center"/>
          </w:tcPr>
          <w:p w:rsidR="00C4311C" w:rsidRPr="00AD465F" w:rsidRDefault="00C4311C">
            <w:pPr>
              <w:jc w:val="center"/>
              <w:rPr>
                <w:rFonts w:asciiTheme="minorEastAsia" w:eastAsiaTheme="minorEastAsia" w:hAnsiTheme="minorEastAsia"/>
                <w:sz w:val="26"/>
                <w:szCs w:val="26"/>
              </w:rPr>
            </w:pPr>
          </w:p>
        </w:tc>
        <w:tc>
          <w:tcPr>
            <w:tcW w:w="1416" w:type="dxa"/>
          </w:tcPr>
          <w:p w:rsidR="00C4311C" w:rsidRPr="00AD465F" w:rsidRDefault="00C4311C">
            <w:pPr>
              <w:jc w:val="center"/>
              <w:rPr>
                <w:rFonts w:asciiTheme="minorEastAsia" w:eastAsiaTheme="minorEastAsia" w:hAnsiTheme="minorEastAsia"/>
                <w:sz w:val="26"/>
                <w:szCs w:val="26"/>
              </w:rPr>
            </w:pPr>
          </w:p>
        </w:tc>
        <w:tc>
          <w:tcPr>
            <w:tcW w:w="1701" w:type="dxa"/>
            <w:vAlign w:val="center"/>
          </w:tcPr>
          <w:p w:rsidR="00C4311C" w:rsidRPr="00AD465F" w:rsidRDefault="00C4311C">
            <w:pPr>
              <w:jc w:val="center"/>
              <w:rPr>
                <w:rFonts w:asciiTheme="minorEastAsia" w:eastAsiaTheme="minorEastAsia" w:hAnsiTheme="minorEastAsia"/>
                <w:sz w:val="26"/>
                <w:szCs w:val="26"/>
              </w:rPr>
            </w:pPr>
          </w:p>
        </w:tc>
        <w:tc>
          <w:tcPr>
            <w:tcW w:w="2268" w:type="dxa"/>
            <w:vAlign w:val="center"/>
          </w:tcPr>
          <w:p w:rsidR="00C4311C" w:rsidRPr="00AD465F" w:rsidRDefault="00C4311C">
            <w:pPr>
              <w:jc w:val="center"/>
              <w:rPr>
                <w:rFonts w:asciiTheme="minorEastAsia" w:eastAsiaTheme="minorEastAsia" w:hAnsiTheme="minorEastAsia"/>
                <w:sz w:val="26"/>
                <w:szCs w:val="26"/>
              </w:rPr>
            </w:pPr>
          </w:p>
        </w:tc>
        <w:tc>
          <w:tcPr>
            <w:tcW w:w="1363" w:type="dxa"/>
            <w:vAlign w:val="center"/>
          </w:tcPr>
          <w:p w:rsidR="00C4311C" w:rsidRPr="00AD465F" w:rsidRDefault="00C4311C">
            <w:pPr>
              <w:jc w:val="center"/>
              <w:rPr>
                <w:rFonts w:asciiTheme="minorEastAsia" w:eastAsiaTheme="minorEastAsia" w:hAnsiTheme="minorEastAsia"/>
                <w:sz w:val="26"/>
                <w:szCs w:val="26"/>
              </w:rPr>
            </w:pPr>
          </w:p>
        </w:tc>
        <w:tc>
          <w:tcPr>
            <w:tcW w:w="809" w:type="dxa"/>
            <w:vAlign w:val="center"/>
          </w:tcPr>
          <w:p w:rsidR="00C4311C" w:rsidRPr="00AD465F" w:rsidRDefault="00C4311C">
            <w:pPr>
              <w:jc w:val="center"/>
              <w:rPr>
                <w:rFonts w:asciiTheme="minorEastAsia" w:eastAsiaTheme="minorEastAsia" w:hAnsiTheme="minorEastAsia"/>
                <w:sz w:val="26"/>
                <w:szCs w:val="26"/>
              </w:rPr>
            </w:pPr>
          </w:p>
        </w:tc>
      </w:tr>
      <w:tr w:rsidR="00AD465F" w:rsidRPr="00AD465F">
        <w:trPr>
          <w:trHeight w:hRule="exact" w:val="454"/>
          <w:jc w:val="center"/>
        </w:trPr>
        <w:tc>
          <w:tcPr>
            <w:tcW w:w="743" w:type="dxa"/>
          </w:tcPr>
          <w:p w:rsidR="00C4311C" w:rsidRPr="00AD465F" w:rsidRDefault="00C4311C">
            <w:pPr>
              <w:jc w:val="center"/>
              <w:rPr>
                <w:rFonts w:asciiTheme="minorEastAsia" w:eastAsiaTheme="minorEastAsia" w:hAnsiTheme="minorEastAsia"/>
                <w:sz w:val="26"/>
                <w:szCs w:val="26"/>
              </w:rPr>
            </w:pPr>
          </w:p>
        </w:tc>
        <w:tc>
          <w:tcPr>
            <w:tcW w:w="1243" w:type="dxa"/>
            <w:vAlign w:val="center"/>
          </w:tcPr>
          <w:p w:rsidR="00C4311C" w:rsidRPr="00AD465F" w:rsidRDefault="00C4311C">
            <w:pPr>
              <w:jc w:val="center"/>
              <w:rPr>
                <w:rFonts w:asciiTheme="minorEastAsia" w:eastAsiaTheme="minorEastAsia" w:hAnsiTheme="minorEastAsia"/>
                <w:sz w:val="26"/>
                <w:szCs w:val="26"/>
              </w:rPr>
            </w:pPr>
          </w:p>
        </w:tc>
        <w:tc>
          <w:tcPr>
            <w:tcW w:w="1416" w:type="dxa"/>
          </w:tcPr>
          <w:p w:rsidR="00C4311C" w:rsidRPr="00AD465F" w:rsidRDefault="00C4311C">
            <w:pPr>
              <w:jc w:val="center"/>
              <w:rPr>
                <w:rFonts w:asciiTheme="minorEastAsia" w:eastAsiaTheme="minorEastAsia" w:hAnsiTheme="minorEastAsia"/>
                <w:sz w:val="26"/>
                <w:szCs w:val="26"/>
              </w:rPr>
            </w:pPr>
          </w:p>
        </w:tc>
        <w:tc>
          <w:tcPr>
            <w:tcW w:w="1701" w:type="dxa"/>
            <w:vAlign w:val="center"/>
          </w:tcPr>
          <w:p w:rsidR="00C4311C" w:rsidRPr="00AD465F" w:rsidRDefault="00C4311C">
            <w:pPr>
              <w:jc w:val="center"/>
              <w:rPr>
                <w:rFonts w:asciiTheme="minorEastAsia" w:eastAsiaTheme="minorEastAsia" w:hAnsiTheme="minorEastAsia"/>
                <w:sz w:val="26"/>
                <w:szCs w:val="26"/>
              </w:rPr>
            </w:pPr>
          </w:p>
        </w:tc>
        <w:tc>
          <w:tcPr>
            <w:tcW w:w="2268" w:type="dxa"/>
            <w:vAlign w:val="center"/>
          </w:tcPr>
          <w:p w:rsidR="00C4311C" w:rsidRPr="00AD465F" w:rsidRDefault="00C4311C">
            <w:pPr>
              <w:jc w:val="center"/>
              <w:rPr>
                <w:rFonts w:asciiTheme="minorEastAsia" w:eastAsiaTheme="minorEastAsia" w:hAnsiTheme="minorEastAsia"/>
                <w:sz w:val="26"/>
                <w:szCs w:val="26"/>
              </w:rPr>
            </w:pPr>
          </w:p>
        </w:tc>
        <w:tc>
          <w:tcPr>
            <w:tcW w:w="1363" w:type="dxa"/>
            <w:vAlign w:val="center"/>
          </w:tcPr>
          <w:p w:rsidR="00C4311C" w:rsidRPr="00AD465F" w:rsidRDefault="00C4311C">
            <w:pPr>
              <w:jc w:val="center"/>
              <w:rPr>
                <w:rFonts w:asciiTheme="minorEastAsia" w:eastAsiaTheme="minorEastAsia" w:hAnsiTheme="minorEastAsia"/>
                <w:sz w:val="26"/>
                <w:szCs w:val="26"/>
              </w:rPr>
            </w:pPr>
          </w:p>
        </w:tc>
        <w:tc>
          <w:tcPr>
            <w:tcW w:w="809" w:type="dxa"/>
            <w:vAlign w:val="center"/>
          </w:tcPr>
          <w:p w:rsidR="00C4311C" w:rsidRPr="00AD465F" w:rsidRDefault="00C4311C">
            <w:pPr>
              <w:jc w:val="center"/>
              <w:rPr>
                <w:rFonts w:asciiTheme="minorEastAsia" w:eastAsiaTheme="minorEastAsia" w:hAnsiTheme="minorEastAsia"/>
                <w:sz w:val="26"/>
                <w:szCs w:val="26"/>
              </w:rPr>
            </w:pPr>
          </w:p>
        </w:tc>
      </w:tr>
      <w:tr w:rsidR="00AD465F" w:rsidRPr="00AD465F">
        <w:trPr>
          <w:trHeight w:hRule="exact" w:val="454"/>
          <w:jc w:val="center"/>
        </w:trPr>
        <w:tc>
          <w:tcPr>
            <w:tcW w:w="743" w:type="dxa"/>
          </w:tcPr>
          <w:p w:rsidR="00C4311C" w:rsidRPr="00AD465F" w:rsidRDefault="00C4311C">
            <w:pPr>
              <w:jc w:val="center"/>
              <w:rPr>
                <w:rFonts w:asciiTheme="minorEastAsia" w:eastAsiaTheme="minorEastAsia" w:hAnsiTheme="minorEastAsia"/>
                <w:sz w:val="26"/>
                <w:szCs w:val="26"/>
              </w:rPr>
            </w:pPr>
          </w:p>
        </w:tc>
        <w:tc>
          <w:tcPr>
            <w:tcW w:w="1243" w:type="dxa"/>
            <w:vAlign w:val="center"/>
          </w:tcPr>
          <w:p w:rsidR="00C4311C" w:rsidRPr="00AD465F" w:rsidRDefault="00C4311C">
            <w:pPr>
              <w:jc w:val="center"/>
              <w:rPr>
                <w:rFonts w:asciiTheme="minorEastAsia" w:eastAsiaTheme="minorEastAsia" w:hAnsiTheme="minorEastAsia"/>
                <w:sz w:val="26"/>
                <w:szCs w:val="26"/>
              </w:rPr>
            </w:pPr>
          </w:p>
        </w:tc>
        <w:tc>
          <w:tcPr>
            <w:tcW w:w="1416" w:type="dxa"/>
          </w:tcPr>
          <w:p w:rsidR="00C4311C" w:rsidRPr="00AD465F" w:rsidRDefault="00C4311C">
            <w:pPr>
              <w:jc w:val="center"/>
              <w:rPr>
                <w:rFonts w:asciiTheme="minorEastAsia" w:eastAsiaTheme="minorEastAsia" w:hAnsiTheme="minorEastAsia"/>
                <w:sz w:val="26"/>
                <w:szCs w:val="26"/>
              </w:rPr>
            </w:pPr>
          </w:p>
        </w:tc>
        <w:tc>
          <w:tcPr>
            <w:tcW w:w="1701" w:type="dxa"/>
            <w:vAlign w:val="center"/>
          </w:tcPr>
          <w:p w:rsidR="00C4311C" w:rsidRPr="00AD465F" w:rsidRDefault="00C4311C">
            <w:pPr>
              <w:jc w:val="center"/>
              <w:rPr>
                <w:rFonts w:asciiTheme="minorEastAsia" w:eastAsiaTheme="minorEastAsia" w:hAnsiTheme="minorEastAsia"/>
                <w:sz w:val="26"/>
                <w:szCs w:val="26"/>
              </w:rPr>
            </w:pPr>
          </w:p>
        </w:tc>
        <w:tc>
          <w:tcPr>
            <w:tcW w:w="2268" w:type="dxa"/>
            <w:vAlign w:val="center"/>
          </w:tcPr>
          <w:p w:rsidR="00C4311C" w:rsidRPr="00AD465F" w:rsidRDefault="00C4311C">
            <w:pPr>
              <w:jc w:val="center"/>
              <w:rPr>
                <w:rFonts w:asciiTheme="minorEastAsia" w:eastAsiaTheme="minorEastAsia" w:hAnsiTheme="minorEastAsia"/>
                <w:sz w:val="26"/>
                <w:szCs w:val="26"/>
              </w:rPr>
            </w:pPr>
          </w:p>
        </w:tc>
        <w:tc>
          <w:tcPr>
            <w:tcW w:w="1363" w:type="dxa"/>
            <w:vAlign w:val="center"/>
          </w:tcPr>
          <w:p w:rsidR="00C4311C" w:rsidRPr="00AD465F" w:rsidRDefault="00C4311C">
            <w:pPr>
              <w:jc w:val="center"/>
              <w:rPr>
                <w:rFonts w:asciiTheme="minorEastAsia" w:eastAsiaTheme="minorEastAsia" w:hAnsiTheme="minorEastAsia"/>
                <w:sz w:val="26"/>
                <w:szCs w:val="26"/>
              </w:rPr>
            </w:pPr>
          </w:p>
        </w:tc>
        <w:tc>
          <w:tcPr>
            <w:tcW w:w="809" w:type="dxa"/>
            <w:vAlign w:val="center"/>
          </w:tcPr>
          <w:p w:rsidR="00C4311C" w:rsidRPr="00AD465F" w:rsidRDefault="00C4311C">
            <w:pPr>
              <w:jc w:val="center"/>
              <w:rPr>
                <w:rFonts w:asciiTheme="minorEastAsia" w:eastAsiaTheme="minorEastAsia" w:hAnsiTheme="minorEastAsia"/>
                <w:sz w:val="26"/>
                <w:szCs w:val="26"/>
              </w:rPr>
            </w:pPr>
          </w:p>
        </w:tc>
      </w:tr>
      <w:tr w:rsidR="00AD465F" w:rsidRPr="00AD465F">
        <w:trPr>
          <w:trHeight w:hRule="exact" w:val="454"/>
          <w:jc w:val="center"/>
        </w:trPr>
        <w:tc>
          <w:tcPr>
            <w:tcW w:w="743" w:type="dxa"/>
          </w:tcPr>
          <w:p w:rsidR="00C4311C" w:rsidRPr="00AD465F" w:rsidRDefault="00C4311C">
            <w:pPr>
              <w:jc w:val="center"/>
              <w:rPr>
                <w:rFonts w:asciiTheme="minorEastAsia" w:eastAsiaTheme="minorEastAsia" w:hAnsiTheme="minorEastAsia"/>
                <w:sz w:val="26"/>
                <w:szCs w:val="26"/>
              </w:rPr>
            </w:pPr>
          </w:p>
        </w:tc>
        <w:tc>
          <w:tcPr>
            <w:tcW w:w="1243" w:type="dxa"/>
            <w:vAlign w:val="center"/>
          </w:tcPr>
          <w:p w:rsidR="00C4311C" w:rsidRPr="00AD465F" w:rsidRDefault="00C4311C">
            <w:pPr>
              <w:jc w:val="center"/>
              <w:rPr>
                <w:rFonts w:asciiTheme="minorEastAsia" w:eastAsiaTheme="minorEastAsia" w:hAnsiTheme="minorEastAsia"/>
                <w:sz w:val="26"/>
                <w:szCs w:val="26"/>
              </w:rPr>
            </w:pPr>
          </w:p>
        </w:tc>
        <w:tc>
          <w:tcPr>
            <w:tcW w:w="1416" w:type="dxa"/>
          </w:tcPr>
          <w:p w:rsidR="00C4311C" w:rsidRPr="00AD465F" w:rsidRDefault="00C4311C">
            <w:pPr>
              <w:jc w:val="center"/>
              <w:rPr>
                <w:rFonts w:asciiTheme="minorEastAsia" w:eastAsiaTheme="minorEastAsia" w:hAnsiTheme="minorEastAsia"/>
                <w:sz w:val="26"/>
                <w:szCs w:val="26"/>
              </w:rPr>
            </w:pPr>
          </w:p>
        </w:tc>
        <w:tc>
          <w:tcPr>
            <w:tcW w:w="1701" w:type="dxa"/>
            <w:vAlign w:val="center"/>
          </w:tcPr>
          <w:p w:rsidR="00C4311C" w:rsidRPr="00AD465F" w:rsidRDefault="00C4311C">
            <w:pPr>
              <w:jc w:val="center"/>
              <w:rPr>
                <w:rFonts w:asciiTheme="minorEastAsia" w:eastAsiaTheme="minorEastAsia" w:hAnsiTheme="minorEastAsia"/>
                <w:sz w:val="26"/>
                <w:szCs w:val="26"/>
              </w:rPr>
            </w:pPr>
          </w:p>
        </w:tc>
        <w:tc>
          <w:tcPr>
            <w:tcW w:w="2268" w:type="dxa"/>
            <w:vAlign w:val="center"/>
          </w:tcPr>
          <w:p w:rsidR="00C4311C" w:rsidRPr="00AD465F" w:rsidRDefault="00C4311C">
            <w:pPr>
              <w:jc w:val="center"/>
              <w:rPr>
                <w:rFonts w:asciiTheme="minorEastAsia" w:eastAsiaTheme="minorEastAsia" w:hAnsiTheme="minorEastAsia"/>
                <w:sz w:val="26"/>
                <w:szCs w:val="26"/>
              </w:rPr>
            </w:pPr>
          </w:p>
        </w:tc>
        <w:tc>
          <w:tcPr>
            <w:tcW w:w="1363" w:type="dxa"/>
            <w:vAlign w:val="center"/>
          </w:tcPr>
          <w:p w:rsidR="00C4311C" w:rsidRPr="00AD465F" w:rsidRDefault="00C4311C">
            <w:pPr>
              <w:jc w:val="center"/>
              <w:rPr>
                <w:rFonts w:asciiTheme="minorEastAsia" w:eastAsiaTheme="minorEastAsia" w:hAnsiTheme="minorEastAsia"/>
                <w:sz w:val="26"/>
                <w:szCs w:val="26"/>
              </w:rPr>
            </w:pPr>
          </w:p>
        </w:tc>
        <w:tc>
          <w:tcPr>
            <w:tcW w:w="809" w:type="dxa"/>
            <w:vAlign w:val="center"/>
          </w:tcPr>
          <w:p w:rsidR="00C4311C" w:rsidRPr="00AD465F" w:rsidRDefault="00C4311C">
            <w:pPr>
              <w:jc w:val="center"/>
              <w:rPr>
                <w:rFonts w:asciiTheme="minorEastAsia" w:eastAsiaTheme="minorEastAsia" w:hAnsiTheme="minorEastAsia"/>
                <w:sz w:val="26"/>
                <w:szCs w:val="26"/>
              </w:rPr>
            </w:pPr>
          </w:p>
        </w:tc>
      </w:tr>
      <w:tr w:rsidR="00AD465F" w:rsidRPr="00AD465F">
        <w:trPr>
          <w:trHeight w:hRule="exact" w:val="454"/>
          <w:jc w:val="center"/>
        </w:trPr>
        <w:tc>
          <w:tcPr>
            <w:tcW w:w="743" w:type="dxa"/>
          </w:tcPr>
          <w:p w:rsidR="00C4311C" w:rsidRPr="00AD465F" w:rsidRDefault="00C4311C">
            <w:pPr>
              <w:jc w:val="center"/>
              <w:rPr>
                <w:rFonts w:asciiTheme="minorEastAsia" w:eastAsiaTheme="minorEastAsia" w:hAnsiTheme="minorEastAsia"/>
                <w:sz w:val="26"/>
                <w:szCs w:val="26"/>
              </w:rPr>
            </w:pPr>
          </w:p>
        </w:tc>
        <w:tc>
          <w:tcPr>
            <w:tcW w:w="1243" w:type="dxa"/>
            <w:vAlign w:val="center"/>
          </w:tcPr>
          <w:p w:rsidR="00C4311C" w:rsidRPr="00AD465F" w:rsidRDefault="00C4311C">
            <w:pPr>
              <w:jc w:val="center"/>
              <w:rPr>
                <w:rFonts w:asciiTheme="minorEastAsia" w:eastAsiaTheme="minorEastAsia" w:hAnsiTheme="minorEastAsia"/>
                <w:sz w:val="26"/>
                <w:szCs w:val="26"/>
              </w:rPr>
            </w:pPr>
          </w:p>
        </w:tc>
        <w:tc>
          <w:tcPr>
            <w:tcW w:w="1416" w:type="dxa"/>
          </w:tcPr>
          <w:p w:rsidR="00C4311C" w:rsidRPr="00AD465F" w:rsidRDefault="00C4311C">
            <w:pPr>
              <w:jc w:val="center"/>
              <w:rPr>
                <w:rFonts w:asciiTheme="minorEastAsia" w:eastAsiaTheme="minorEastAsia" w:hAnsiTheme="minorEastAsia"/>
                <w:sz w:val="26"/>
                <w:szCs w:val="26"/>
              </w:rPr>
            </w:pPr>
          </w:p>
        </w:tc>
        <w:tc>
          <w:tcPr>
            <w:tcW w:w="1701" w:type="dxa"/>
            <w:vAlign w:val="center"/>
          </w:tcPr>
          <w:p w:rsidR="00C4311C" w:rsidRPr="00AD465F" w:rsidRDefault="00C4311C">
            <w:pPr>
              <w:jc w:val="center"/>
              <w:rPr>
                <w:rFonts w:asciiTheme="minorEastAsia" w:eastAsiaTheme="minorEastAsia" w:hAnsiTheme="minorEastAsia"/>
                <w:sz w:val="26"/>
                <w:szCs w:val="26"/>
              </w:rPr>
            </w:pPr>
          </w:p>
        </w:tc>
        <w:tc>
          <w:tcPr>
            <w:tcW w:w="2268" w:type="dxa"/>
            <w:vAlign w:val="center"/>
          </w:tcPr>
          <w:p w:rsidR="00C4311C" w:rsidRPr="00AD465F" w:rsidRDefault="00C4311C">
            <w:pPr>
              <w:jc w:val="center"/>
              <w:rPr>
                <w:rFonts w:asciiTheme="minorEastAsia" w:eastAsiaTheme="minorEastAsia" w:hAnsiTheme="minorEastAsia"/>
                <w:sz w:val="26"/>
                <w:szCs w:val="26"/>
              </w:rPr>
            </w:pPr>
          </w:p>
        </w:tc>
        <w:tc>
          <w:tcPr>
            <w:tcW w:w="1363" w:type="dxa"/>
            <w:vAlign w:val="center"/>
          </w:tcPr>
          <w:p w:rsidR="00C4311C" w:rsidRPr="00AD465F" w:rsidRDefault="00C4311C">
            <w:pPr>
              <w:jc w:val="center"/>
              <w:rPr>
                <w:rFonts w:asciiTheme="minorEastAsia" w:eastAsiaTheme="minorEastAsia" w:hAnsiTheme="minorEastAsia"/>
                <w:sz w:val="26"/>
                <w:szCs w:val="26"/>
              </w:rPr>
            </w:pPr>
          </w:p>
        </w:tc>
        <w:tc>
          <w:tcPr>
            <w:tcW w:w="809" w:type="dxa"/>
            <w:vAlign w:val="center"/>
          </w:tcPr>
          <w:p w:rsidR="00C4311C" w:rsidRPr="00AD465F" w:rsidRDefault="00C4311C">
            <w:pPr>
              <w:jc w:val="center"/>
              <w:rPr>
                <w:rFonts w:asciiTheme="minorEastAsia" w:eastAsiaTheme="minorEastAsia" w:hAnsiTheme="minorEastAsia"/>
                <w:sz w:val="26"/>
                <w:szCs w:val="26"/>
              </w:rPr>
            </w:pPr>
          </w:p>
        </w:tc>
      </w:tr>
      <w:tr w:rsidR="00AD465F" w:rsidRPr="00AD465F">
        <w:trPr>
          <w:trHeight w:hRule="exact" w:val="454"/>
          <w:jc w:val="center"/>
        </w:trPr>
        <w:tc>
          <w:tcPr>
            <w:tcW w:w="743" w:type="dxa"/>
          </w:tcPr>
          <w:p w:rsidR="00C4311C" w:rsidRPr="00AD465F" w:rsidRDefault="00C4311C">
            <w:pPr>
              <w:jc w:val="center"/>
              <w:rPr>
                <w:rFonts w:asciiTheme="minorEastAsia" w:eastAsiaTheme="minorEastAsia" w:hAnsiTheme="minorEastAsia"/>
                <w:sz w:val="26"/>
                <w:szCs w:val="26"/>
              </w:rPr>
            </w:pPr>
          </w:p>
        </w:tc>
        <w:tc>
          <w:tcPr>
            <w:tcW w:w="1243" w:type="dxa"/>
            <w:vAlign w:val="center"/>
          </w:tcPr>
          <w:p w:rsidR="00C4311C" w:rsidRPr="00AD465F" w:rsidRDefault="00C4311C">
            <w:pPr>
              <w:jc w:val="center"/>
              <w:rPr>
                <w:rFonts w:asciiTheme="minorEastAsia" w:eastAsiaTheme="minorEastAsia" w:hAnsiTheme="minorEastAsia"/>
                <w:sz w:val="26"/>
                <w:szCs w:val="26"/>
              </w:rPr>
            </w:pPr>
          </w:p>
        </w:tc>
        <w:tc>
          <w:tcPr>
            <w:tcW w:w="1416" w:type="dxa"/>
          </w:tcPr>
          <w:p w:rsidR="00C4311C" w:rsidRPr="00AD465F" w:rsidRDefault="00C4311C">
            <w:pPr>
              <w:jc w:val="center"/>
              <w:rPr>
                <w:rFonts w:asciiTheme="minorEastAsia" w:eastAsiaTheme="minorEastAsia" w:hAnsiTheme="minorEastAsia"/>
                <w:sz w:val="26"/>
                <w:szCs w:val="26"/>
              </w:rPr>
            </w:pPr>
          </w:p>
        </w:tc>
        <w:tc>
          <w:tcPr>
            <w:tcW w:w="1701" w:type="dxa"/>
            <w:vAlign w:val="center"/>
          </w:tcPr>
          <w:p w:rsidR="00C4311C" w:rsidRPr="00AD465F" w:rsidRDefault="00C4311C">
            <w:pPr>
              <w:jc w:val="center"/>
              <w:rPr>
                <w:rFonts w:asciiTheme="minorEastAsia" w:eastAsiaTheme="minorEastAsia" w:hAnsiTheme="minorEastAsia"/>
                <w:sz w:val="26"/>
                <w:szCs w:val="26"/>
              </w:rPr>
            </w:pPr>
          </w:p>
        </w:tc>
        <w:tc>
          <w:tcPr>
            <w:tcW w:w="2268" w:type="dxa"/>
            <w:vAlign w:val="center"/>
          </w:tcPr>
          <w:p w:rsidR="00C4311C" w:rsidRPr="00AD465F" w:rsidRDefault="00C4311C">
            <w:pPr>
              <w:jc w:val="center"/>
              <w:rPr>
                <w:rFonts w:asciiTheme="minorEastAsia" w:eastAsiaTheme="minorEastAsia" w:hAnsiTheme="minorEastAsia"/>
                <w:sz w:val="26"/>
                <w:szCs w:val="26"/>
              </w:rPr>
            </w:pPr>
          </w:p>
        </w:tc>
        <w:tc>
          <w:tcPr>
            <w:tcW w:w="1363" w:type="dxa"/>
            <w:vAlign w:val="center"/>
          </w:tcPr>
          <w:p w:rsidR="00C4311C" w:rsidRPr="00AD465F" w:rsidRDefault="00C4311C">
            <w:pPr>
              <w:jc w:val="center"/>
              <w:rPr>
                <w:rFonts w:asciiTheme="minorEastAsia" w:eastAsiaTheme="minorEastAsia" w:hAnsiTheme="minorEastAsia"/>
                <w:sz w:val="26"/>
                <w:szCs w:val="26"/>
              </w:rPr>
            </w:pPr>
          </w:p>
        </w:tc>
        <w:tc>
          <w:tcPr>
            <w:tcW w:w="809" w:type="dxa"/>
            <w:vAlign w:val="center"/>
          </w:tcPr>
          <w:p w:rsidR="00C4311C" w:rsidRPr="00AD465F" w:rsidRDefault="00C4311C">
            <w:pPr>
              <w:jc w:val="center"/>
              <w:rPr>
                <w:rFonts w:asciiTheme="minorEastAsia" w:eastAsiaTheme="minorEastAsia" w:hAnsiTheme="minorEastAsia"/>
                <w:sz w:val="26"/>
                <w:szCs w:val="26"/>
              </w:rPr>
            </w:pPr>
          </w:p>
        </w:tc>
      </w:tr>
      <w:tr w:rsidR="00C4311C" w:rsidRPr="00AD465F">
        <w:trPr>
          <w:trHeight w:hRule="exact" w:val="454"/>
          <w:jc w:val="center"/>
        </w:trPr>
        <w:tc>
          <w:tcPr>
            <w:tcW w:w="743" w:type="dxa"/>
            <w:tcBorders>
              <w:bottom w:val="single" w:sz="12" w:space="0" w:color="auto"/>
            </w:tcBorders>
          </w:tcPr>
          <w:p w:rsidR="00C4311C" w:rsidRPr="00AD465F" w:rsidRDefault="00000000">
            <w:pPr>
              <w:jc w:val="center"/>
              <w:rPr>
                <w:rFonts w:asciiTheme="minorEastAsia" w:eastAsiaTheme="minorEastAsia" w:hAnsiTheme="minorEastAsia"/>
                <w:sz w:val="26"/>
                <w:szCs w:val="26"/>
              </w:rPr>
            </w:pPr>
            <w:r w:rsidRPr="00AD465F">
              <w:rPr>
                <w:rFonts w:asciiTheme="minorEastAsia" w:eastAsiaTheme="minorEastAsia" w:hAnsiTheme="minorEastAsia"/>
                <w:sz w:val="26"/>
                <w:szCs w:val="26"/>
              </w:rPr>
              <w:t>……</w:t>
            </w:r>
          </w:p>
        </w:tc>
        <w:tc>
          <w:tcPr>
            <w:tcW w:w="1243" w:type="dxa"/>
            <w:tcBorders>
              <w:bottom w:val="single" w:sz="12" w:space="0" w:color="auto"/>
            </w:tcBorders>
            <w:vAlign w:val="center"/>
          </w:tcPr>
          <w:p w:rsidR="00C4311C" w:rsidRPr="00AD465F" w:rsidRDefault="00C4311C">
            <w:pPr>
              <w:jc w:val="center"/>
              <w:rPr>
                <w:rFonts w:asciiTheme="minorEastAsia" w:eastAsiaTheme="minorEastAsia" w:hAnsiTheme="minorEastAsia"/>
                <w:sz w:val="26"/>
                <w:szCs w:val="26"/>
              </w:rPr>
            </w:pPr>
          </w:p>
        </w:tc>
        <w:tc>
          <w:tcPr>
            <w:tcW w:w="1416" w:type="dxa"/>
            <w:tcBorders>
              <w:bottom w:val="single" w:sz="12" w:space="0" w:color="auto"/>
            </w:tcBorders>
          </w:tcPr>
          <w:p w:rsidR="00C4311C" w:rsidRPr="00AD465F" w:rsidRDefault="00C4311C">
            <w:pPr>
              <w:jc w:val="center"/>
              <w:rPr>
                <w:rFonts w:asciiTheme="minorEastAsia" w:eastAsiaTheme="minorEastAsia" w:hAnsiTheme="minorEastAsia"/>
                <w:sz w:val="26"/>
                <w:szCs w:val="26"/>
              </w:rPr>
            </w:pPr>
          </w:p>
        </w:tc>
        <w:tc>
          <w:tcPr>
            <w:tcW w:w="1701" w:type="dxa"/>
            <w:tcBorders>
              <w:bottom w:val="single" w:sz="12" w:space="0" w:color="auto"/>
            </w:tcBorders>
            <w:vAlign w:val="center"/>
          </w:tcPr>
          <w:p w:rsidR="00C4311C" w:rsidRPr="00AD465F" w:rsidRDefault="00C4311C">
            <w:pPr>
              <w:jc w:val="center"/>
              <w:rPr>
                <w:rFonts w:asciiTheme="minorEastAsia" w:eastAsiaTheme="minorEastAsia" w:hAnsiTheme="minorEastAsia"/>
                <w:sz w:val="26"/>
                <w:szCs w:val="26"/>
              </w:rPr>
            </w:pPr>
          </w:p>
        </w:tc>
        <w:tc>
          <w:tcPr>
            <w:tcW w:w="2268" w:type="dxa"/>
            <w:tcBorders>
              <w:bottom w:val="single" w:sz="12" w:space="0" w:color="auto"/>
            </w:tcBorders>
            <w:vAlign w:val="center"/>
          </w:tcPr>
          <w:p w:rsidR="00C4311C" w:rsidRPr="00AD465F" w:rsidRDefault="00C4311C">
            <w:pPr>
              <w:jc w:val="center"/>
              <w:rPr>
                <w:rFonts w:asciiTheme="minorEastAsia" w:eastAsiaTheme="minorEastAsia" w:hAnsiTheme="minorEastAsia"/>
                <w:sz w:val="26"/>
                <w:szCs w:val="26"/>
              </w:rPr>
            </w:pPr>
          </w:p>
        </w:tc>
        <w:tc>
          <w:tcPr>
            <w:tcW w:w="1363" w:type="dxa"/>
            <w:tcBorders>
              <w:bottom w:val="single" w:sz="12" w:space="0" w:color="auto"/>
            </w:tcBorders>
            <w:vAlign w:val="center"/>
          </w:tcPr>
          <w:p w:rsidR="00C4311C" w:rsidRPr="00AD465F" w:rsidRDefault="00C4311C">
            <w:pPr>
              <w:jc w:val="center"/>
              <w:rPr>
                <w:rFonts w:asciiTheme="minorEastAsia" w:eastAsiaTheme="minorEastAsia" w:hAnsiTheme="minorEastAsia"/>
                <w:sz w:val="26"/>
                <w:szCs w:val="26"/>
              </w:rPr>
            </w:pPr>
          </w:p>
        </w:tc>
        <w:tc>
          <w:tcPr>
            <w:tcW w:w="809" w:type="dxa"/>
            <w:tcBorders>
              <w:bottom w:val="single" w:sz="12" w:space="0" w:color="auto"/>
            </w:tcBorders>
            <w:vAlign w:val="center"/>
          </w:tcPr>
          <w:p w:rsidR="00C4311C" w:rsidRPr="00AD465F" w:rsidRDefault="00C4311C">
            <w:pPr>
              <w:jc w:val="center"/>
              <w:rPr>
                <w:rFonts w:asciiTheme="minorEastAsia" w:eastAsiaTheme="minorEastAsia" w:hAnsiTheme="minorEastAsia"/>
                <w:sz w:val="26"/>
                <w:szCs w:val="26"/>
              </w:rPr>
            </w:pPr>
          </w:p>
        </w:tc>
      </w:tr>
    </w:tbl>
    <w:p w:rsidR="00C4311C" w:rsidRPr="00AD465F" w:rsidRDefault="00C4311C">
      <w:pPr>
        <w:spacing w:line="360" w:lineRule="auto"/>
        <w:rPr>
          <w:rFonts w:asciiTheme="minorEastAsia" w:eastAsiaTheme="minorEastAsia" w:hAnsiTheme="minorEastAsia"/>
          <w:sz w:val="24"/>
          <w:szCs w:val="24"/>
        </w:rPr>
      </w:pPr>
    </w:p>
    <w:p w:rsidR="00C4311C" w:rsidRPr="00AD465F" w:rsidRDefault="00000000">
      <w:pPr>
        <w:spacing w:line="360" w:lineRule="auto"/>
        <w:ind w:firstLineChars="200" w:firstLine="480"/>
        <w:rPr>
          <w:rFonts w:asciiTheme="minorEastAsia" w:eastAsiaTheme="minorEastAsia" w:hAnsiTheme="minorEastAsia"/>
          <w:sz w:val="24"/>
          <w:szCs w:val="24"/>
        </w:rPr>
      </w:pPr>
      <w:r w:rsidRPr="00AD465F">
        <w:rPr>
          <w:rFonts w:asciiTheme="minorEastAsia" w:eastAsiaTheme="minorEastAsia" w:hAnsiTheme="minorEastAsia"/>
          <w:sz w:val="24"/>
          <w:szCs w:val="24"/>
        </w:rPr>
        <w:t>1</w:t>
      </w:r>
      <w:r w:rsidRPr="00AD465F">
        <w:rPr>
          <w:rFonts w:asciiTheme="minorEastAsia" w:eastAsiaTheme="minorEastAsia" w:hAnsiTheme="minorEastAsia" w:cs="宋体" w:hint="eastAsia"/>
          <w:sz w:val="24"/>
          <w:szCs w:val="24"/>
        </w:rPr>
        <w:t>、投标人应对照招标文件第三</w:t>
      </w:r>
      <w:proofErr w:type="gramStart"/>
      <w:r w:rsidRPr="00AD465F">
        <w:rPr>
          <w:rFonts w:asciiTheme="minorEastAsia" w:eastAsiaTheme="minorEastAsia" w:hAnsiTheme="minorEastAsia" w:cs="宋体" w:hint="eastAsia"/>
          <w:sz w:val="24"/>
          <w:szCs w:val="24"/>
        </w:rPr>
        <w:t>章项目</w:t>
      </w:r>
      <w:proofErr w:type="gramEnd"/>
      <w:r w:rsidRPr="00AD465F">
        <w:rPr>
          <w:rFonts w:asciiTheme="minorEastAsia" w:eastAsiaTheme="minorEastAsia" w:hAnsiTheme="minorEastAsia" w:cs="宋体" w:hint="eastAsia"/>
          <w:sz w:val="24"/>
          <w:szCs w:val="24"/>
        </w:rPr>
        <w:t>需求内的要求填写。</w:t>
      </w:r>
    </w:p>
    <w:p w:rsidR="00C4311C" w:rsidRPr="00AD465F" w:rsidRDefault="00000000">
      <w:pPr>
        <w:spacing w:line="360" w:lineRule="auto"/>
        <w:ind w:firstLineChars="200" w:firstLine="480"/>
        <w:rPr>
          <w:rFonts w:asciiTheme="minorEastAsia" w:eastAsiaTheme="minorEastAsia" w:hAnsiTheme="minorEastAsia"/>
          <w:sz w:val="24"/>
          <w:szCs w:val="24"/>
        </w:rPr>
      </w:pPr>
      <w:r w:rsidRPr="00AD465F">
        <w:rPr>
          <w:rFonts w:asciiTheme="minorEastAsia" w:eastAsiaTheme="minorEastAsia" w:hAnsiTheme="minorEastAsia"/>
          <w:sz w:val="24"/>
          <w:szCs w:val="24"/>
        </w:rPr>
        <w:t>2</w:t>
      </w:r>
      <w:r w:rsidRPr="00AD465F">
        <w:rPr>
          <w:rFonts w:asciiTheme="minorEastAsia" w:eastAsiaTheme="minorEastAsia" w:hAnsiTheme="minorEastAsia" w:cs="宋体" w:hint="eastAsia"/>
          <w:sz w:val="24"/>
          <w:szCs w:val="24"/>
        </w:rPr>
        <w:t>、投标人不能简单照搬照抄招标人项目需求说明中的技术要求，必须作实事求是的响应。如照搬照抄项目需求说明中的技术要求的，中标后投标人在同招标人签订合同和履约环节中不得提出异议，一切后果和损失由中标投标人承担。如投标人提供的货物和服务同招标人提出的项目需求说明中的技术要求不同的，必须在《技术响应一览表》上明示，如</w:t>
      </w:r>
      <w:proofErr w:type="gramStart"/>
      <w:r w:rsidRPr="00AD465F">
        <w:rPr>
          <w:rFonts w:asciiTheme="minorEastAsia" w:eastAsiaTheme="minorEastAsia" w:hAnsiTheme="minorEastAsia" w:cs="宋体" w:hint="eastAsia"/>
          <w:sz w:val="24"/>
          <w:szCs w:val="24"/>
        </w:rPr>
        <w:t>不</w:t>
      </w:r>
      <w:proofErr w:type="gramEnd"/>
      <w:r w:rsidRPr="00AD465F">
        <w:rPr>
          <w:rFonts w:asciiTheme="minorEastAsia" w:eastAsiaTheme="minorEastAsia" w:hAnsiTheme="minorEastAsia" w:cs="宋体" w:hint="eastAsia"/>
          <w:sz w:val="24"/>
          <w:szCs w:val="24"/>
        </w:rPr>
        <w:t>明示的视同完全响应。</w:t>
      </w:r>
    </w:p>
    <w:p w:rsidR="00C4311C" w:rsidRPr="00AD465F" w:rsidRDefault="00000000">
      <w:pPr>
        <w:snapToGrid w:val="0"/>
        <w:spacing w:line="360" w:lineRule="auto"/>
        <w:ind w:firstLineChars="200" w:firstLine="480"/>
        <w:rPr>
          <w:rFonts w:asciiTheme="minorEastAsia" w:eastAsiaTheme="minorEastAsia" w:hAnsiTheme="minorEastAsia"/>
          <w:sz w:val="24"/>
          <w:szCs w:val="24"/>
        </w:rPr>
      </w:pPr>
      <w:r w:rsidRPr="00AD465F">
        <w:rPr>
          <w:rFonts w:asciiTheme="minorEastAsia" w:eastAsiaTheme="minorEastAsia" w:hAnsiTheme="minorEastAsia"/>
          <w:sz w:val="24"/>
          <w:szCs w:val="24"/>
        </w:rPr>
        <w:t>3</w:t>
      </w:r>
      <w:r w:rsidRPr="00AD465F">
        <w:rPr>
          <w:rFonts w:asciiTheme="minorEastAsia" w:eastAsiaTheme="minorEastAsia" w:hAnsiTheme="minorEastAsia" w:cs="宋体" w:hint="eastAsia"/>
          <w:sz w:val="24"/>
          <w:szCs w:val="24"/>
        </w:rPr>
        <w:t>、该表不作为投标人对所投标的物关于技术要求等详细描述和说明的替代。</w:t>
      </w:r>
    </w:p>
    <w:p w:rsidR="00C4311C" w:rsidRPr="00AD465F" w:rsidRDefault="00000000">
      <w:pPr>
        <w:snapToGrid w:val="0"/>
        <w:spacing w:line="360" w:lineRule="auto"/>
        <w:ind w:firstLineChars="200" w:firstLine="480"/>
        <w:rPr>
          <w:rFonts w:asciiTheme="minorEastAsia" w:eastAsiaTheme="minorEastAsia" w:hAnsiTheme="minorEastAsia"/>
          <w:sz w:val="24"/>
          <w:szCs w:val="24"/>
        </w:rPr>
      </w:pPr>
      <w:r w:rsidRPr="00AD465F">
        <w:rPr>
          <w:rFonts w:asciiTheme="minorEastAsia" w:eastAsiaTheme="minorEastAsia" w:hAnsiTheme="minorEastAsia"/>
          <w:sz w:val="24"/>
          <w:szCs w:val="24"/>
        </w:rPr>
        <w:t>4</w:t>
      </w:r>
      <w:r w:rsidRPr="00AD465F">
        <w:rPr>
          <w:rFonts w:asciiTheme="minorEastAsia" w:eastAsiaTheme="minorEastAsia" w:hAnsiTheme="minorEastAsia" w:cs="宋体" w:hint="eastAsia"/>
          <w:sz w:val="24"/>
          <w:szCs w:val="24"/>
        </w:rPr>
        <w:t>、投标人如果虚假响应，将承担一切可能的风险。</w:t>
      </w:r>
    </w:p>
    <w:p w:rsidR="00C4311C" w:rsidRPr="00AD465F" w:rsidRDefault="00000000">
      <w:pPr>
        <w:snapToGrid w:val="0"/>
        <w:spacing w:line="360" w:lineRule="auto"/>
        <w:ind w:firstLineChars="200" w:firstLine="480"/>
        <w:rPr>
          <w:rFonts w:asciiTheme="minorEastAsia" w:eastAsiaTheme="minorEastAsia" w:hAnsiTheme="minorEastAsia"/>
        </w:rPr>
      </w:pPr>
      <w:r w:rsidRPr="00AD465F">
        <w:rPr>
          <w:rFonts w:asciiTheme="minorEastAsia" w:eastAsiaTheme="minorEastAsia" w:hAnsiTheme="minorEastAsia"/>
          <w:sz w:val="24"/>
          <w:szCs w:val="24"/>
        </w:rPr>
        <w:t>5</w:t>
      </w:r>
      <w:r w:rsidRPr="00AD465F">
        <w:rPr>
          <w:rFonts w:asciiTheme="minorEastAsia" w:eastAsiaTheme="minorEastAsia" w:hAnsiTheme="minorEastAsia" w:cs="宋体" w:hint="eastAsia"/>
          <w:sz w:val="24"/>
          <w:szCs w:val="24"/>
        </w:rPr>
        <w:t>、投标人若提供其他增值服务，可以在表中自行据实填写。</w:t>
      </w:r>
    </w:p>
    <w:p w:rsidR="00C4311C" w:rsidRPr="00AD465F" w:rsidRDefault="00000000">
      <w:pPr>
        <w:snapToGrid w:val="0"/>
        <w:spacing w:line="360" w:lineRule="auto"/>
        <w:ind w:firstLineChars="200" w:firstLine="480"/>
        <w:rPr>
          <w:rFonts w:asciiTheme="minorEastAsia" w:eastAsiaTheme="minorEastAsia" w:hAnsiTheme="minorEastAsia"/>
          <w:sz w:val="24"/>
          <w:szCs w:val="24"/>
        </w:rPr>
      </w:pPr>
      <w:r w:rsidRPr="00AD465F">
        <w:rPr>
          <w:rFonts w:asciiTheme="minorEastAsia" w:eastAsiaTheme="minorEastAsia" w:hAnsiTheme="minorEastAsia"/>
          <w:sz w:val="24"/>
          <w:szCs w:val="24"/>
        </w:rPr>
        <w:t>6</w:t>
      </w:r>
      <w:r w:rsidRPr="00AD465F">
        <w:rPr>
          <w:rFonts w:asciiTheme="minorEastAsia" w:eastAsiaTheme="minorEastAsia" w:hAnsiTheme="minorEastAsia" w:cs="宋体" w:hint="eastAsia"/>
          <w:sz w:val="24"/>
          <w:szCs w:val="24"/>
        </w:rPr>
        <w:t>、所投品牌型号（如有），必须确定、唯一。</w:t>
      </w:r>
    </w:p>
    <w:p w:rsidR="00C4311C" w:rsidRPr="00AD465F" w:rsidRDefault="00000000">
      <w:pPr>
        <w:spacing w:line="360" w:lineRule="auto"/>
        <w:ind w:firstLineChars="650" w:firstLine="1560"/>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投标人：（加盖公章）</w:t>
      </w:r>
    </w:p>
    <w:p w:rsidR="00C4311C" w:rsidRPr="00AD465F" w:rsidRDefault="00000000">
      <w:pPr>
        <w:spacing w:line="360" w:lineRule="auto"/>
        <w:ind w:firstLineChars="650" w:firstLine="1560"/>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法定代表人或被授权人：（签字或盖章）</w:t>
      </w:r>
    </w:p>
    <w:p w:rsidR="00C4311C" w:rsidRPr="00AD465F" w:rsidRDefault="00000000">
      <w:pPr>
        <w:snapToGrid w:val="0"/>
        <w:spacing w:line="520" w:lineRule="exact"/>
        <w:jc w:val="center"/>
        <w:outlineLvl w:val="4"/>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年  月  日</w:t>
      </w:r>
    </w:p>
    <w:p w:rsidR="00C4311C" w:rsidRPr="00AD465F" w:rsidRDefault="00C4311C">
      <w:pPr>
        <w:snapToGrid w:val="0"/>
        <w:spacing w:line="520" w:lineRule="exact"/>
        <w:outlineLvl w:val="4"/>
        <w:rPr>
          <w:rFonts w:asciiTheme="minorEastAsia" w:eastAsiaTheme="minorEastAsia" w:hAnsiTheme="minorEastAsia"/>
          <w:sz w:val="24"/>
          <w:szCs w:val="24"/>
        </w:rPr>
      </w:pPr>
    </w:p>
    <w:p w:rsidR="00C4311C" w:rsidRPr="00AD465F" w:rsidRDefault="00000000">
      <w:pPr>
        <w:ind w:firstLine="641"/>
        <w:jc w:val="center"/>
        <w:rPr>
          <w:rFonts w:ascii="仿宋" w:eastAsia="仿宋" w:hAnsi="仿宋" w:cs="仿宋"/>
          <w:szCs w:val="20"/>
        </w:rPr>
      </w:pPr>
      <w:r w:rsidRPr="00AD465F">
        <w:rPr>
          <w:rFonts w:asciiTheme="minorEastAsia" w:eastAsiaTheme="minorEastAsia" w:hAnsiTheme="minorEastAsia" w:cs="宋体"/>
          <w:b/>
          <w:bCs/>
          <w:sz w:val="28"/>
          <w:szCs w:val="28"/>
        </w:rPr>
        <w:br w:type="page"/>
      </w:r>
    </w:p>
    <w:p w:rsidR="00C4311C" w:rsidRPr="00AD465F" w:rsidRDefault="00C4311C">
      <w:pPr>
        <w:widowControl/>
        <w:jc w:val="left"/>
        <w:rPr>
          <w:rFonts w:asciiTheme="minorEastAsia" w:eastAsiaTheme="minorEastAsia" w:hAnsiTheme="minorEastAsia" w:cs="宋体"/>
          <w:b/>
          <w:bCs/>
          <w:sz w:val="28"/>
          <w:szCs w:val="28"/>
        </w:rPr>
      </w:pPr>
    </w:p>
    <w:p w:rsidR="00C4311C" w:rsidRPr="00AD465F" w:rsidRDefault="00000000">
      <w:pPr>
        <w:snapToGrid w:val="0"/>
        <w:spacing w:line="520" w:lineRule="exact"/>
        <w:jc w:val="center"/>
        <w:rPr>
          <w:rFonts w:asciiTheme="minorEastAsia" w:eastAsiaTheme="minorEastAsia" w:hAnsiTheme="minorEastAsia"/>
          <w:b/>
          <w:bCs/>
          <w:sz w:val="28"/>
          <w:szCs w:val="28"/>
        </w:rPr>
      </w:pPr>
      <w:r w:rsidRPr="00AD465F">
        <w:rPr>
          <w:rFonts w:asciiTheme="minorEastAsia" w:eastAsiaTheme="minorEastAsia" w:hAnsiTheme="minorEastAsia" w:cs="宋体" w:hint="eastAsia"/>
          <w:b/>
          <w:bCs/>
          <w:sz w:val="28"/>
          <w:szCs w:val="28"/>
        </w:rPr>
        <w:t>9、开标一览表</w:t>
      </w:r>
    </w:p>
    <w:p w:rsidR="00C4311C" w:rsidRPr="00AD465F" w:rsidRDefault="00C4311C">
      <w:pPr>
        <w:pStyle w:val="29"/>
        <w:tabs>
          <w:tab w:val="left" w:pos="5665"/>
          <w:tab w:val="right" w:pos="8360"/>
        </w:tabs>
        <w:spacing w:line="360" w:lineRule="auto"/>
        <w:ind w:right="42" w:firstLineChars="100" w:firstLine="240"/>
        <w:jc w:val="left"/>
        <w:rPr>
          <w:rFonts w:asciiTheme="minorEastAsia" w:eastAsiaTheme="minorEastAsia" w:hAnsiTheme="minorEastAsia" w:cs="Times New Roman"/>
          <w:sz w:val="24"/>
          <w:szCs w:val="24"/>
        </w:rPr>
      </w:pP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939"/>
      </w:tblGrid>
      <w:tr w:rsidR="00AD465F" w:rsidRPr="00AD465F">
        <w:trPr>
          <w:trHeight w:val="684"/>
        </w:trPr>
        <w:tc>
          <w:tcPr>
            <w:tcW w:w="2660" w:type="dxa"/>
            <w:vAlign w:val="center"/>
          </w:tcPr>
          <w:p w:rsidR="00C4311C" w:rsidRPr="00AD465F" w:rsidRDefault="00000000">
            <w:pPr>
              <w:spacing w:line="480" w:lineRule="exact"/>
              <w:jc w:val="center"/>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项目名称</w:t>
            </w:r>
          </w:p>
        </w:tc>
        <w:tc>
          <w:tcPr>
            <w:tcW w:w="6939" w:type="dxa"/>
            <w:vAlign w:val="center"/>
          </w:tcPr>
          <w:p w:rsidR="00C4311C" w:rsidRPr="00AD465F" w:rsidRDefault="00000000">
            <w:pPr>
              <w:spacing w:line="480" w:lineRule="exact"/>
              <w:jc w:val="center"/>
              <w:rPr>
                <w:rFonts w:asciiTheme="minorEastAsia" w:eastAsiaTheme="minorEastAsia" w:hAnsiTheme="minorEastAsia"/>
                <w:sz w:val="24"/>
                <w:szCs w:val="24"/>
              </w:rPr>
            </w:pPr>
            <w:r w:rsidRPr="00AD465F">
              <w:rPr>
                <w:rFonts w:asciiTheme="minorEastAsia" w:eastAsiaTheme="minorEastAsia" w:hAnsiTheme="minorEastAsia"/>
                <w:sz w:val="24"/>
                <w:szCs w:val="24"/>
              </w:rPr>
              <w:t>投标</w:t>
            </w:r>
            <w:r w:rsidRPr="00AD465F">
              <w:rPr>
                <w:rFonts w:asciiTheme="minorEastAsia" w:eastAsiaTheme="minorEastAsia" w:hAnsiTheme="minorEastAsia" w:hint="eastAsia"/>
                <w:sz w:val="24"/>
                <w:szCs w:val="24"/>
              </w:rPr>
              <w:t>总</w:t>
            </w:r>
            <w:r w:rsidRPr="00AD465F">
              <w:rPr>
                <w:rFonts w:asciiTheme="minorEastAsia" w:eastAsiaTheme="minorEastAsia" w:hAnsiTheme="minorEastAsia"/>
                <w:sz w:val="24"/>
                <w:szCs w:val="24"/>
              </w:rPr>
              <w:t>报价</w:t>
            </w:r>
          </w:p>
        </w:tc>
      </w:tr>
      <w:tr w:rsidR="00C4311C" w:rsidRPr="00AD465F">
        <w:trPr>
          <w:trHeight w:val="618"/>
        </w:trPr>
        <w:tc>
          <w:tcPr>
            <w:tcW w:w="2660" w:type="dxa"/>
            <w:vAlign w:val="center"/>
          </w:tcPr>
          <w:p w:rsidR="00C4311C" w:rsidRPr="00AD465F" w:rsidRDefault="00000000">
            <w:pPr>
              <w:pStyle w:val="82"/>
              <w:ind w:left="0"/>
              <w:rPr>
                <w:rFonts w:asciiTheme="minorEastAsia" w:eastAsiaTheme="minorEastAsia" w:hAnsiTheme="minorEastAsia" w:cs="宋体"/>
                <w:spacing w:val="7"/>
                <w:sz w:val="24"/>
                <w:szCs w:val="24"/>
              </w:rPr>
            </w:pPr>
            <w:r w:rsidRPr="00AD465F">
              <w:rPr>
                <w:rFonts w:asciiTheme="minorEastAsia" w:eastAsiaTheme="minorEastAsia" w:hAnsiTheme="minorEastAsia" w:cs="宋体" w:hint="eastAsia"/>
                <w:spacing w:val="7"/>
                <w:sz w:val="24"/>
                <w:szCs w:val="24"/>
              </w:rPr>
              <w:t>阳光悦城（任港路新村城市更新改造项目）营销及其他服务项目报价</w:t>
            </w:r>
          </w:p>
        </w:tc>
        <w:tc>
          <w:tcPr>
            <w:tcW w:w="6939" w:type="dxa"/>
            <w:vAlign w:val="center"/>
          </w:tcPr>
          <w:p w:rsidR="00C4311C" w:rsidRPr="00AD465F" w:rsidRDefault="00000000">
            <w:pPr>
              <w:spacing w:line="360" w:lineRule="auto"/>
              <w:jc w:val="left"/>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 xml:space="preserve">大写：元（人民币）  </w:t>
            </w:r>
          </w:p>
          <w:p w:rsidR="00C4311C" w:rsidRPr="00AD465F" w:rsidRDefault="00000000">
            <w:pPr>
              <w:spacing w:line="360" w:lineRule="auto"/>
              <w:jc w:val="left"/>
              <w:rPr>
                <w:rFonts w:asciiTheme="minorEastAsia" w:eastAsiaTheme="minorEastAsia" w:hAnsiTheme="minorEastAsia" w:cs="宋体"/>
                <w:spacing w:val="7"/>
                <w:kern w:val="0"/>
                <w:sz w:val="24"/>
                <w:szCs w:val="24"/>
              </w:rPr>
            </w:pPr>
            <w:r w:rsidRPr="00AD465F">
              <w:rPr>
                <w:rFonts w:asciiTheme="minorEastAsia" w:eastAsiaTheme="minorEastAsia" w:hAnsiTheme="minorEastAsia" w:cs="宋体" w:hint="eastAsia"/>
                <w:spacing w:val="7"/>
                <w:kern w:val="0"/>
                <w:sz w:val="24"/>
                <w:szCs w:val="24"/>
              </w:rPr>
              <w:t xml:space="preserve">小写：元（人民币）   </w:t>
            </w:r>
          </w:p>
        </w:tc>
      </w:tr>
    </w:tbl>
    <w:p w:rsidR="00C4311C" w:rsidRPr="00AD465F" w:rsidRDefault="00C4311C">
      <w:pPr>
        <w:snapToGrid w:val="0"/>
        <w:spacing w:line="520" w:lineRule="exact"/>
        <w:rPr>
          <w:rFonts w:asciiTheme="minorEastAsia" w:eastAsiaTheme="minorEastAsia" w:hAnsiTheme="minorEastAsia"/>
          <w:sz w:val="24"/>
          <w:szCs w:val="24"/>
        </w:rPr>
      </w:pPr>
    </w:p>
    <w:p w:rsidR="00C4311C" w:rsidRPr="00AD465F" w:rsidRDefault="00000000">
      <w:pPr>
        <w:snapToGrid w:val="0"/>
        <w:spacing w:line="520" w:lineRule="exact"/>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投标单位（盖章）：</w:t>
      </w:r>
    </w:p>
    <w:p w:rsidR="00C4311C" w:rsidRPr="00AD465F" w:rsidRDefault="00000000">
      <w:pPr>
        <w:snapToGrid w:val="0"/>
        <w:spacing w:line="520" w:lineRule="exact"/>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法定代表人或被授权人（签字或盖章）：</w:t>
      </w:r>
    </w:p>
    <w:p w:rsidR="00C4311C" w:rsidRPr="00AD465F" w:rsidRDefault="00000000">
      <w:pPr>
        <w:snapToGrid w:val="0"/>
        <w:spacing w:line="520" w:lineRule="exact"/>
        <w:ind w:firstLineChars="2150" w:firstLine="5160"/>
        <w:rPr>
          <w:rFonts w:asciiTheme="minorEastAsia" w:eastAsiaTheme="minorEastAsia" w:hAnsiTheme="minorEastAsia" w:cs="宋体"/>
          <w:sz w:val="24"/>
          <w:szCs w:val="24"/>
        </w:rPr>
      </w:pPr>
      <w:r w:rsidRPr="00AD465F">
        <w:rPr>
          <w:rFonts w:asciiTheme="minorEastAsia" w:eastAsiaTheme="minorEastAsia" w:hAnsiTheme="minorEastAsia" w:cs="宋体" w:hint="eastAsia"/>
          <w:sz w:val="24"/>
          <w:szCs w:val="24"/>
        </w:rPr>
        <w:t>年     月     日</w:t>
      </w:r>
    </w:p>
    <w:p w:rsidR="00C4311C" w:rsidRPr="00AD465F" w:rsidRDefault="00000000">
      <w:pPr>
        <w:snapToGrid w:val="0"/>
        <w:spacing w:line="520" w:lineRule="exact"/>
        <w:ind w:firstLineChars="100" w:firstLine="240"/>
        <w:rPr>
          <w:rFonts w:asciiTheme="minorEastAsia" w:eastAsiaTheme="minorEastAsia" w:hAnsiTheme="minorEastAsia"/>
          <w:sz w:val="24"/>
          <w:szCs w:val="24"/>
        </w:rPr>
      </w:pPr>
      <w:r w:rsidRPr="00AD465F">
        <w:rPr>
          <w:rFonts w:asciiTheme="minorEastAsia" w:eastAsiaTheme="minorEastAsia" w:hAnsiTheme="minorEastAsia" w:cs="宋体" w:hint="eastAsia"/>
          <w:sz w:val="24"/>
          <w:szCs w:val="24"/>
        </w:rPr>
        <w:t>注：</w:t>
      </w:r>
      <w:r w:rsidRPr="00AD465F">
        <w:rPr>
          <w:rFonts w:asciiTheme="minorEastAsia" w:eastAsiaTheme="minorEastAsia" w:hAnsiTheme="minorEastAsia" w:cs="宋体"/>
          <w:sz w:val="24"/>
          <w:szCs w:val="24"/>
        </w:rPr>
        <w:t>1</w:t>
      </w:r>
      <w:r w:rsidRPr="00AD465F">
        <w:rPr>
          <w:rFonts w:asciiTheme="minorEastAsia" w:eastAsiaTheme="minorEastAsia" w:hAnsiTheme="minorEastAsia" w:cs="宋体" w:hint="eastAsia"/>
          <w:sz w:val="24"/>
          <w:szCs w:val="24"/>
        </w:rPr>
        <w:t>、本表式，不得自行改动。</w:t>
      </w:r>
    </w:p>
    <w:p w:rsidR="00C4311C" w:rsidRPr="00AD465F" w:rsidRDefault="00C4311C">
      <w:pPr>
        <w:spacing w:line="480" w:lineRule="exact"/>
        <w:ind w:firstLine="480"/>
        <w:jc w:val="left"/>
        <w:rPr>
          <w:rFonts w:asciiTheme="minorEastAsia" w:eastAsiaTheme="minorEastAsia" w:hAnsiTheme="minorEastAsia"/>
          <w:sz w:val="24"/>
          <w:szCs w:val="24"/>
        </w:rPr>
      </w:pPr>
    </w:p>
    <w:p w:rsidR="00C4311C" w:rsidRPr="00AD465F" w:rsidRDefault="00C4311C">
      <w:pPr>
        <w:pStyle w:val="ad"/>
        <w:rPr>
          <w:rFonts w:asciiTheme="minorEastAsia" w:eastAsiaTheme="minorEastAsia" w:hAnsiTheme="minorEastAsia"/>
        </w:rPr>
      </w:pPr>
    </w:p>
    <w:p w:rsidR="00C4311C" w:rsidRPr="00AD465F" w:rsidRDefault="00C4311C">
      <w:pPr>
        <w:pStyle w:val="ad"/>
        <w:rPr>
          <w:rFonts w:asciiTheme="minorEastAsia" w:eastAsiaTheme="minorEastAsia" w:hAnsiTheme="minorEastAsia"/>
        </w:rPr>
      </w:pPr>
    </w:p>
    <w:p w:rsidR="00C4311C" w:rsidRPr="00AD465F" w:rsidRDefault="00C4311C">
      <w:pPr>
        <w:pStyle w:val="ad"/>
        <w:rPr>
          <w:rFonts w:asciiTheme="minorEastAsia" w:eastAsiaTheme="minorEastAsia" w:hAnsiTheme="minorEastAsia"/>
        </w:rPr>
      </w:pPr>
    </w:p>
    <w:p w:rsidR="00C4311C" w:rsidRPr="00AD465F" w:rsidRDefault="00C4311C">
      <w:pPr>
        <w:pStyle w:val="ad"/>
        <w:rPr>
          <w:rFonts w:asciiTheme="minorEastAsia" w:eastAsiaTheme="minorEastAsia" w:hAnsiTheme="minorEastAsia"/>
        </w:rPr>
      </w:pPr>
    </w:p>
    <w:p w:rsidR="00C4311C" w:rsidRPr="00AD465F" w:rsidRDefault="00C4311C">
      <w:pPr>
        <w:pStyle w:val="ad"/>
        <w:rPr>
          <w:rFonts w:asciiTheme="minorEastAsia" w:eastAsiaTheme="minorEastAsia" w:hAnsiTheme="minorEastAsia"/>
        </w:rPr>
      </w:pPr>
    </w:p>
    <w:p w:rsidR="00C4311C" w:rsidRPr="00AD465F" w:rsidRDefault="00C4311C">
      <w:pPr>
        <w:pStyle w:val="2"/>
        <w:ind w:firstLineChars="0" w:firstLine="0"/>
        <w:sectPr w:rsidR="00C4311C" w:rsidRPr="00AD465F">
          <w:footerReference w:type="default" r:id="rId13"/>
          <w:pgSz w:w="11910" w:h="16840"/>
          <w:pgMar w:top="1179" w:right="1520" w:bottom="1542" w:left="1440" w:header="720" w:footer="720" w:gutter="0"/>
          <w:cols w:space="720"/>
          <w:docGrid w:linePitch="286"/>
        </w:sectPr>
      </w:pPr>
    </w:p>
    <w:p w:rsidR="00C4311C" w:rsidRPr="00AD465F" w:rsidRDefault="00000000">
      <w:pPr>
        <w:autoSpaceDE w:val="0"/>
        <w:autoSpaceDN w:val="0"/>
        <w:spacing w:before="4" w:line="360" w:lineRule="auto"/>
        <w:jc w:val="center"/>
        <w:rPr>
          <w:rFonts w:asciiTheme="minorEastAsia" w:eastAsiaTheme="minorEastAsia" w:hAnsiTheme="minorEastAsia" w:cs="宋体"/>
          <w:kern w:val="0"/>
          <w:sz w:val="28"/>
          <w:szCs w:val="28"/>
        </w:rPr>
      </w:pPr>
      <w:r w:rsidRPr="00AD465F">
        <w:rPr>
          <w:rFonts w:asciiTheme="minorEastAsia" w:eastAsiaTheme="minorEastAsia" w:hAnsiTheme="minorEastAsia" w:cs="宋体" w:hint="eastAsia"/>
          <w:b/>
          <w:bCs/>
          <w:sz w:val="28"/>
          <w:szCs w:val="28"/>
        </w:rPr>
        <w:lastRenderedPageBreak/>
        <w:t>10、商务标投标模板</w:t>
      </w:r>
    </w:p>
    <w:tbl>
      <w:tblPr>
        <w:tblW w:w="9453" w:type="dxa"/>
        <w:tblLayout w:type="fixed"/>
        <w:tblLook w:val="04A0" w:firstRow="1" w:lastRow="0" w:firstColumn="1" w:lastColumn="0" w:noHBand="0" w:noVBand="1"/>
      </w:tblPr>
      <w:tblGrid>
        <w:gridCol w:w="618"/>
        <w:gridCol w:w="1817"/>
        <w:gridCol w:w="1567"/>
        <w:gridCol w:w="1617"/>
        <w:gridCol w:w="1833"/>
        <w:gridCol w:w="2001"/>
      </w:tblGrid>
      <w:tr w:rsidR="00AD465F" w:rsidRPr="00AD465F">
        <w:trPr>
          <w:trHeight w:val="84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序号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项目</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费率上限（%）</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报价费率</w:t>
            </w: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kern w:val="0"/>
              </w:rPr>
            </w:pPr>
            <w:r w:rsidRPr="00AD465F">
              <w:rPr>
                <w:rFonts w:ascii="宋体" w:hAnsi="宋体" w:cs="宋体" w:hint="eastAsia"/>
                <w:b/>
                <w:bCs/>
                <w:kern w:val="0"/>
              </w:rPr>
              <w:t>预计总货值</w:t>
            </w:r>
          </w:p>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（万元）</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单项总价（万元）</w:t>
            </w:r>
            <w:r w:rsidRPr="00AD465F">
              <w:rPr>
                <w:rFonts w:ascii="宋体" w:hAnsi="宋体" w:cs="宋体" w:hint="eastAsia"/>
                <w:b/>
                <w:bCs/>
                <w:kern w:val="0"/>
              </w:rPr>
              <w:br/>
              <w:t>（报价费率*预计总货值）</w:t>
            </w:r>
          </w:p>
        </w:tc>
      </w:tr>
      <w:tr w:rsidR="00AD465F" w:rsidRPr="00AD465F">
        <w:trPr>
          <w:trHeight w:val="96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1</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营销活动、推广、包装类等服务费用费率，按照实际销售额计提</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1%</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宋体" w:hAnsi="宋体" w:cs="宋体"/>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152000</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宋体" w:hAnsi="宋体" w:cs="宋体"/>
              </w:rPr>
            </w:pPr>
          </w:p>
        </w:tc>
      </w:tr>
      <w:tr w:rsidR="00AD465F" w:rsidRPr="00AD465F">
        <w:trPr>
          <w:trHeight w:val="1023"/>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序号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项目</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报价上限</w:t>
            </w:r>
            <w:r w:rsidRPr="00AD465F">
              <w:rPr>
                <w:rFonts w:ascii="宋体" w:hAnsi="宋体" w:cs="宋体" w:hint="eastAsia"/>
                <w:b/>
                <w:bCs/>
                <w:kern w:val="0"/>
              </w:rPr>
              <w:br/>
              <w:t>（万元）</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进场起24个月内</w:t>
            </w:r>
            <w:r w:rsidRPr="00AD465F">
              <w:rPr>
                <w:rFonts w:ascii="宋体" w:hAnsi="宋体" w:cs="宋体" w:hint="eastAsia"/>
                <w:b/>
                <w:bCs/>
                <w:kern w:val="0"/>
              </w:rPr>
              <w:br/>
              <w:t>（万元/月）</w:t>
            </w:r>
          </w:p>
        </w:tc>
        <w:tc>
          <w:tcPr>
            <w:tcW w:w="1833" w:type="dxa"/>
            <w:vMerge w:val="restart"/>
            <w:tcBorders>
              <w:top w:val="single" w:sz="4" w:space="0" w:color="000000"/>
              <w:left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25-36个月</w:t>
            </w:r>
            <w:r w:rsidRPr="00AD465F">
              <w:rPr>
                <w:rFonts w:ascii="宋体" w:hAnsi="宋体" w:cs="宋体" w:hint="eastAsia"/>
                <w:b/>
                <w:bCs/>
                <w:kern w:val="0"/>
              </w:rPr>
              <w:br/>
              <w:t>不再收取费用</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单项总价（万元）</w:t>
            </w:r>
            <w:r w:rsidRPr="00AD465F">
              <w:rPr>
                <w:rFonts w:ascii="宋体" w:hAnsi="宋体" w:cs="宋体" w:hint="eastAsia"/>
                <w:b/>
                <w:bCs/>
                <w:kern w:val="0"/>
              </w:rPr>
              <w:br/>
              <w:t>（月费*24个月月份）</w:t>
            </w:r>
          </w:p>
        </w:tc>
      </w:tr>
      <w:tr w:rsidR="00AD465F" w:rsidRPr="00AD465F">
        <w:trPr>
          <w:trHeight w:val="87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2</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企策划服务月费，以上费用按月进行结算。</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5</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宋体" w:hAnsi="宋体" w:cs="宋体"/>
              </w:rPr>
            </w:pPr>
          </w:p>
        </w:tc>
        <w:tc>
          <w:tcPr>
            <w:tcW w:w="1833" w:type="dxa"/>
            <w:vMerge/>
            <w:tcBorders>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宋体" w:hAnsi="宋体" w:cs="宋体"/>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宋体" w:hAnsi="宋体" w:cs="宋体"/>
              </w:rPr>
            </w:pPr>
          </w:p>
        </w:tc>
      </w:tr>
      <w:tr w:rsidR="00AD465F" w:rsidRPr="00AD465F">
        <w:trPr>
          <w:trHeight w:val="70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序号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项目</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费率上限（%）</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报价费率</w:t>
            </w: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预计住宅总货值（万元）</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单项总价（万元）</w:t>
            </w:r>
            <w:r w:rsidRPr="00AD465F">
              <w:rPr>
                <w:rFonts w:ascii="宋体" w:hAnsi="宋体" w:cs="宋体" w:hint="eastAsia"/>
                <w:b/>
                <w:bCs/>
                <w:kern w:val="0"/>
              </w:rPr>
              <w:br/>
              <w:t>（报价费率*预计住宅总货值）</w:t>
            </w:r>
          </w:p>
        </w:tc>
      </w:tr>
      <w:tr w:rsidR="00AD465F" w:rsidRPr="00AD465F">
        <w:trPr>
          <w:trHeight w:val="78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3</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代理佣金，按照中标人总</w:t>
            </w:r>
            <w:proofErr w:type="gramStart"/>
            <w:r w:rsidRPr="00AD465F">
              <w:rPr>
                <w:rFonts w:ascii="宋体" w:hAnsi="宋体" w:cs="宋体" w:hint="eastAsia"/>
                <w:kern w:val="0"/>
              </w:rPr>
              <w:t>销金额</w:t>
            </w:r>
            <w:proofErr w:type="gramEnd"/>
            <w:r w:rsidRPr="00AD465F">
              <w:rPr>
                <w:rFonts w:ascii="宋体" w:hAnsi="宋体" w:cs="宋体" w:hint="eastAsia"/>
                <w:kern w:val="0"/>
              </w:rPr>
              <w:t>的点数计提</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2.50%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宋体" w:hAnsi="宋体" w:cs="宋体"/>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126400</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宋体" w:hAnsi="宋体" w:cs="宋体"/>
              </w:rPr>
            </w:pPr>
          </w:p>
        </w:tc>
      </w:tr>
      <w:tr w:rsidR="00AD465F" w:rsidRPr="00AD465F">
        <w:trPr>
          <w:trHeight w:val="98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序号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项目</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收费上限</w:t>
            </w:r>
            <w:r w:rsidRPr="00AD465F">
              <w:rPr>
                <w:rFonts w:ascii="宋体" w:hAnsi="宋体" w:cs="宋体" w:hint="eastAsia"/>
                <w:b/>
                <w:bCs/>
                <w:kern w:val="0"/>
              </w:rPr>
              <w:br/>
              <w:t>（万元/套）</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实际报价</w:t>
            </w:r>
            <w:r w:rsidRPr="00AD465F">
              <w:rPr>
                <w:rFonts w:ascii="宋体" w:hAnsi="宋体" w:cs="宋体" w:hint="eastAsia"/>
                <w:b/>
                <w:bCs/>
                <w:kern w:val="0"/>
              </w:rPr>
              <w:br/>
              <w:t>（万元/套）</w:t>
            </w: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kern w:val="0"/>
              </w:rPr>
            </w:pPr>
            <w:r w:rsidRPr="00AD465F">
              <w:rPr>
                <w:rFonts w:ascii="宋体" w:hAnsi="宋体" w:cs="宋体" w:hint="eastAsia"/>
                <w:b/>
                <w:bCs/>
                <w:kern w:val="0"/>
              </w:rPr>
              <w:t>预计套数</w:t>
            </w:r>
          </w:p>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（套）</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单项总价（万元）</w:t>
            </w:r>
            <w:r w:rsidRPr="00AD465F">
              <w:rPr>
                <w:rFonts w:ascii="宋体" w:hAnsi="宋体" w:cs="宋体" w:hint="eastAsia"/>
                <w:b/>
                <w:bCs/>
                <w:kern w:val="0"/>
              </w:rPr>
              <w:br/>
              <w:t>（实际报价*预计套数）</w:t>
            </w:r>
          </w:p>
        </w:tc>
      </w:tr>
      <w:tr w:rsidR="00AD465F" w:rsidRPr="00AD465F">
        <w:trPr>
          <w:trHeight w:val="66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4</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proofErr w:type="gramStart"/>
            <w:r w:rsidRPr="00AD465F">
              <w:rPr>
                <w:rFonts w:ascii="宋体" w:hAnsi="宋体" w:cs="宋体" w:hint="eastAsia"/>
                <w:kern w:val="0"/>
              </w:rPr>
              <w:t>回迁房服务</w:t>
            </w:r>
            <w:proofErr w:type="gramEnd"/>
            <w:r w:rsidRPr="00AD465F">
              <w:rPr>
                <w:rFonts w:ascii="宋体" w:hAnsi="宋体" w:cs="宋体" w:hint="eastAsia"/>
                <w:kern w:val="0"/>
              </w:rPr>
              <w:t>佣金：按套计提</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0.1</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宋体" w:hAnsi="宋体" w:cs="宋体"/>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1500</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宋体" w:hAnsi="宋体" w:cs="宋体"/>
              </w:rPr>
            </w:pPr>
          </w:p>
        </w:tc>
      </w:tr>
      <w:tr w:rsidR="00AD465F" w:rsidRPr="00AD465F">
        <w:trPr>
          <w:trHeight w:val="146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5</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proofErr w:type="gramStart"/>
            <w:r w:rsidRPr="00AD465F">
              <w:rPr>
                <w:rFonts w:ascii="宋体" w:hAnsi="宋体" w:cs="宋体" w:hint="eastAsia"/>
                <w:kern w:val="0"/>
              </w:rPr>
              <w:t>工抵房服务</w:t>
            </w:r>
            <w:proofErr w:type="gramEnd"/>
            <w:r w:rsidRPr="00AD465F">
              <w:rPr>
                <w:rFonts w:ascii="宋体" w:hAnsi="宋体" w:cs="宋体" w:hint="eastAsia"/>
                <w:kern w:val="0"/>
              </w:rPr>
              <w:t>佣金：按套计提</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0.3</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宋体" w:hAnsi="宋体" w:cs="宋体"/>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此项</w:t>
            </w:r>
            <w:proofErr w:type="gramStart"/>
            <w:r w:rsidRPr="00AD465F">
              <w:rPr>
                <w:rFonts w:ascii="宋体" w:hAnsi="宋体" w:cs="宋体" w:hint="eastAsia"/>
                <w:kern w:val="0"/>
              </w:rPr>
              <w:t>暂时按</w:t>
            </w:r>
            <w:proofErr w:type="gramEnd"/>
            <w:r w:rsidRPr="00AD465F">
              <w:rPr>
                <w:rFonts w:ascii="宋体" w:hAnsi="宋体" w:cs="宋体" w:hint="eastAsia"/>
                <w:kern w:val="0"/>
              </w:rPr>
              <w:t>40套计算</w:t>
            </w:r>
            <w:r w:rsidRPr="00AD465F">
              <w:rPr>
                <w:rFonts w:ascii="宋体" w:hAnsi="宋体" w:cs="宋体" w:hint="eastAsia"/>
                <w:kern w:val="0"/>
              </w:rPr>
              <w:br/>
              <w:t>（最终按照回迁选房后剩余可售总套数的8%作为上限）</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宋体" w:hAnsi="宋体" w:cs="宋体"/>
              </w:rPr>
            </w:pPr>
          </w:p>
        </w:tc>
      </w:tr>
      <w:tr w:rsidR="00AD465F" w:rsidRPr="00AD465F">
        <w:trPr>
          <w:trHeight w:val="315"/>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6</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车位服务佣金：按个计提</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0.08</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宋体" w:hAnsi="宋体" w:cs="宋体"/>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1777</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宋体" w:hAnsi="宋体" w:cs="宋体"/>
              </w:rPr>
            </w:pPr>
          </w:p>
        </w:tc>
      </w:tr>
      <w:tr w:rsidR="00AD465F" w:rsidRPr="00AD465F">
        <w:trPr>
          <w:trHeight w:val="120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序号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项目</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首开前收费上限</w:t>
            </w:r>
            <w:r w:rsidRPr="00AD465F">
              <w:rPr>
                <w:rFonts w:ascii="宋体" w:hAnsi="宋体" w:cs="宋体" w:hint="eastAsia"/>
                <w:b/>
                <w:bCs/>
                <w:kern w:val="0"/>
              </w:rPr>
              <w:br/>
              <w:t>（万元/月）</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进场至首开前</w:t>
            </w:r>
            <w:r w:rsidRPr="00AD465F">
              <w:rPr>
                <w:rFonts w:ascii="宋体" w:hAnsi="宋体" w:cs="宋体" w:hint="eastAsia"/>
                <w:b/>
                <w:bCs/>
                <w:kern w:val="0"/>
              </w:rPr>
              <w:br/>
              <w:t>，预计3个月</w:t>
            </w:r>
            <w:r w:rsidRPr="00AD465F">
              <w:rPr>
                <w:rFonts w:ascii="宋体" w:hAnsi="宋体" w:cs="宋体" w:hint="eastAsia"/>
                <w:b/>
                <w:bCs/>
                <w:kern w:val="0"/>
              </w:rPr>
              <w:br/>
              <w:t>（万元/月）</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首开后，预计33个月，上限3万元/月</w:t>
            </w:r>
            <w:r w:rsidRPr="00AD465F">
              <w:rPr>
                <w:rFonts w:ascii="宋体" w:hAnsi="宋体" w:cs="宋体" w:hint="eastAsia"/>
                <w:b/>
                <w:bCs/>
                <w:kern w:val="0"/>
              </w:rPr>
              <w:br/>
              <w:t>（万元/月）</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单项总价（万元）</w:t>
            </w:r>
            <w:r w:rsidRPr="00AD465F">
              <w:rPr>
                <w:rFonts w:ascii="宋体" w:hAnsi="宋体" w:cs="宋体" w:hint="eastAsia"/>
                <w:b/>
                <w:bCs/>
                <w:kern w:val="0"/>
              </w:rPr>
              <w:br/>
              <w:t>（进场至首开前月费*3+首开后月费*33）</w:t>
            </w:r>
          </w:p>
        </w:tc>
      </w:tr>
      <w:tr w:rsidR="00AD465F" w:rsidRPr="00AD465F">
        <w:trPr>
          <w:trHeight w:val="64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7</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销售代理月费，按月结算</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5</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宋体" w:hAnsi="宋体" w:cs="宋体"/>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宋体" w:hAnsi="宋体" w:cs="宋体"/>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宋体" w:hAnsi="宋体" w:cs="宋体"/>
              </w:rPr>
            </w:pPr>
          </w:p>
        </w:tc>
      </w:tr>
      <w:tr w:rsidR="00AD465F" w:rsidRPr="00AD465F">
        <w:trPr>
          <w:trHeight w:val="659"/>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序号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项目</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收费上限</w:t>
            </w:r>
            <w:r w:rsidRPr="00AD465F">
              <w:rPr>
                <w:rFonts w:ascii="宋体" w:hAnsi="宋体" w:cs="宋体" w:hint="eastAsia"/>
                <w:b/>
                <w:bCs/>
                <w:kern w:val="0"/>
              </w:rPr>
              <w:br/>
              <w:t>（万元/套）</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实际报价</w:t>
            </w:r>
            <w:r w:rsidRPr="00AD465F">
              <w:rPr>
                <w:rFonts w:ascii="宋体" w:hAnsi="宋体" w:cs="宋体" w:hint="eastAsia"/>
                <w:b/>
                <w:bCs/>
                <w:kern w:val="0"/>
              </w:rPr>
              <w:br/>
              <w:t>（万元/套）</w:t>
            </w: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服务月份</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b/>
                <w:bCs/>
              </w:rPr>
            </w:pPr>
            <w:r w:rsidRPr="00AD465F">
              <w:rPr>
                <w:rFonts w:ascii="宋体" w:hAnsi="宋体" w:cs="宋体" w:hint="eastAsia"/>
                <w:b/>
                <w:bCs/>
                <w:kern w:val="0"/>
              </w:rPr>
              <w:t>单项总价（万元）</w:t>
            </w:r>
            <w:r w:rsidRPr="00AD465F">
              <w:rPr>
                <w:rFonts w:ascii="宋体" w:hAnsi="宋体" w:cs="宋体" w:hint="eastAsia"/>
                <w:b/>
                <w:bCs/>
                <w:kern w:val="0"/>
              </w:rPr>
              <w:br/>
              <w:t>（月费*服务月份）</w:t>
            </w:r>
          </w:p>
        </w:tc>
      </w:tr>
      <w:tr w:rsidR="00AD465F" w:rsidRPr="00AD465F">
        <w:trPr>
          <w:trHeight w:val="315"/>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8</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proofErr w:type="gramStart"/>
            <w:r w:rsidRPr="00AD465F">
              <w:rPr>
                <w:rFonts w:ascii="宋体" w:hAnsi="宋体" w:cs="宋体" w:hint="eastAsia"/>
                <w:kern w:val="0"/>
              </w:rPr>
              <w:t>案场物业</w:t>
            </w:r>
            <w:proofErr w:type="gramEnd"/>
            <w:r w:rsidRPr="00AD465F">
              <w:rPr>
                <w:rFonts w:ascii="宋体" w:hAnsi="宋体" w:cs="宋体" w:hint="eastAsia"/>
                <w:kern w:val="0"/>
              </w:rPr>
              <w:t>服务月费，按月结算</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5</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宋体" w:hAnsi="宋体" w:cs="宋体"/>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000000">
            <w:pPr>
              <w:widowControl/>
              <w:jc w:val="center"/>
              <w:textAlignment w:val="center"/>
              <w:rPr>
                <w:rFonts w:ascii="宋体" w:hAnsi="宋体" w:cs="宋体"/>
              </w:rPr>
            </w:pPr>
            <w:r w:rsidRPr="00AD465F">
              <w:rPr>
                <w:rFonts w:ascii="宋体" w:hAnsi="宋体" w:cs="宋体" w:hint="eastAsia"/>
                <w:kern w:val="0"/>
              </w:rPr>
              <w:t>36</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jc w:val="center"/>
              <w:rPr>
                <w:rFonts w:ascii="宋体" w:hAnsi="宋体" w:cs="宋体"/>
              </w:rPr>
            </w:pPr>
          </w:p>
        </w:tc>
      </w:tr>
      <w:tr w:rsidR="00C4311C" w:rsidRPr="00AD465F">
        <w:trPr>
          <w:trHeight w:val="315"/>
        </w:trPr>
        <w:tc>
          <w:tcPr>
            <w:tcW w:w="745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4311C" w:rsidRPr="00AD465F" w:rsidRDefault="00000000">
            <w:pPr>
              <w:widowControl/>
              <w:jc w:val="center"/>
              <w:textAlignment w:val="center"/>
              <w:rPr>
                <w:rFonts w:ascii="宋体" w:hAnsi="宋体" w:cs="宋体"/>
                <w:b/>
                <w:bCs/>
                <w:kern w:val="0"/>
                <w:sz w:val="24"/>
                <w:szCs w:val="24"/>
              </w:rPr>
            </w:pPr>
            <w:r w:rsidRPr="00AD465F">
              <w:rPr>
                <w:rFonts w:ascii="宋体" w:hAnsi="宋体" w:cs="宋体" w:hint="eastAsia"/>
                <w:b/>
                <w:bCs/>
                <w:kern w:val="0"/>
                <w:sz w:val="24"/>
                <w:szCs w:val="24"/>
              </w:rPr>
              <w:t>总费用合计（序号1-8的费用总和）（万元）</w:t>
            </w:r>
          </w:p>
          <w:p w:rsidR="00C4311C" w:rsidRPr="00AD465F" w:rsidRDefault="00000000">
            <w:pPr>
              <w:widowControl/>
              <w:jc w:val="center"/>
              <w:textAlignment w:val="center"/>
              <w:rPr>
                <w:rFonts w:ascii="宋体" w:hAnsi="宋体" w:cs="宋体"/>
                <w:b/>
                <w:bCs/>
                <w:sz w:val="24"/>
                <w:szCs w:val="24"/>
              </w:rPr>
            </w:pPr>
            <w:r w:rsidRPr="00AD465F">
              <w:rPr>
                <w:rFonts w:asciiTheme="minorEastAsia" w:eastAsiaTheme="minorEastAsia" w:hAnsiTheme="minorEastAsia" w:cs="宋体" w:hint="eastAsia"/>
                <w:spacing w:val="7"/>
                <w:kern w:val="0"/>
                <w:sz w:val="22"/>
                <w:szCs w:val="22"/>
              </w:rPr>
              <w:t>注：本次投标最高限价：5398.16万元，报价中各分项报价不超过各项</w:t>
            </w:r>
            <w:proofErr w:type="gramStart"/>
            <w:r w:rsidRPr="00AD465F">
              <w:rPr>
                <w:rFonts w:asciiTheme="minorEastAsia" w:eastAsiaTheme="minorEastAsia" w:hAnsiTheme="minorEastAsia" w:cs="宋体" w:hint="eastAsia"/>
                <w:spacing w:val="7"/>
                <w:kern w:val="0"/>
                <w:sz w:val="22"/>
                <w:szCs w:val="22"/>
              </w:rPr>
              <w:t>限定占</w:t>
            </w:r>
            <w:proofErr w:type="gramEnd"/>
            <w:r w:rsidRPr="00AD465F">
              <w:rPr>
                <w:rFonts w:asciiTheme="minorEastAsia" w:eastAsiaTheme="minorEastAsia" w:hAnsiTheme="minorEastAsia" w:cs="宋体" w:hint="eastAsia"/>
                <w:spacing w:val="7"/>
                <w:kern w:val="0"/>
                <w:sz w:val="22"/>
                <w:szCs w:val="22"/>
              </w:rPr>
              <w:t>比范围、且总价不超过最高限价的为有效报价。</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311C" w:rsidRPr="00AD465F" w:rsidRDefault="00C4311C">
            <w:pPr>
              <w:rPr>
                <w:rFonts w:ascii="宋体" w:hAnsi="宋体" w:cs="宋体"/>
                <w:b/>
                <w:bCs/>
                <w:sz w:val="24"/>
                <w:szCs w:val="24"/>
              </w:rPr>
            </w:pPr>
          </w:p>
        </w:tc>
      </w:tr>
    </w:tbl>
    <w:p w:rsidR="00C4311C" w:rsidRPr="00AD465F" w:rsidRDefault="00C4311C">
      <w:pPr>
        <w:rPr>
          <w:rFonts w:asciiTheme="minorEastAsia" w:eastAsiaTheme="minorEastAsia" w:hAnsiTheme="minorEastAsia"/>
          <w:szCs w:val="20"/>
        </w:rPr>
      </w:pPr>
    </w:p>
    <w:p w:rsidR="00C4311C" w:rsidRPr="00AD465F" w:rsidRDefault="00C4311C">
      <w:pPr>
        <w:jc w:val="center"/>
        <w:rPr>
          <w:rFonts w:ascii="华文细黑" w:eastAsia="华文细黑" w:hAnsi="华文细黑"/>
          <w:b/>
          <w:bCs/>
          <w:sz w:val="28"/>
          <w:szCs w:val="24"/>
        </w:rPr>
      </w:pPr>
    </w:p>
    <w:p w:rsidR="00C4311C" w:rsidRPr="00AD465F" w:rsidRDefault="00000000">
      <w:pPr>
        <w:jc w:val="center"/>
        <w:rPr>
          <w:rFonts w:ascii="华文细黑" w:eastAsia="华文细黑" w:hAnsi="华文细黑"/>
          <w:b/>
          <w:bCs/>
          <w:sz w:val="28"/>
          <w:szCs w:val="24"/>
        </w:rPr>
      </w:pPr>
      <w:r w:rsidRPr="00AD465F">
        <w:rPr>
          <w:rFonts w:ascii="华文细黑" w:eastAsia="华文细黑" w:hAnsi="华文细黑" w:hint="eastAsia"/>
          <w:b/>
          <w:bCs/>
          <w:sz w:val="28"/>
          <w:szCs w:val="24"/>
        </w:rPr>
        <w:t>11、供应商履约评估报告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4"/>
        <w:gridCol w:w="1688"/>
        <w:gridCol w:w="1963"/>
        <w:gridCol w:w="2763"/>
      </w:tblGrid>
      <w:tr w:rsidR="00AD465F" w:rsidRPr="00AD465F">
        <w:trPr>
          <w:trHeight w:val="852"/>
        </w:trPr>
        <w:tc>
          <w:tcPr>
            <w:tcW w:w="2644" w:type="dxa"/>
            <w:noWrap/>
          </w:tcPr>
          <w:p w:rsidR="00C4311C" w:rsidRPr="00AD465F" w:rsidRDefault="00000000">
            <w:pPr>
              <w:jc w:val="center"/>
              <w:rPr>
                <w:rFonts w:ascii="华文细黑" w:eastAsia="华文细黑" w:hAnsi="华文细黑"/>
                <w:bCs/>
                <w:sz w:val="28"/>
                <w:szCs w:val="24"/>
              </w:rPr>
            </w:pPr>
            <w:r w:rsidRPr="00AD465F">
              <w:rPr>
                <w:rFonts w:ascii="华文细黑" w:eastAsia="华文细黑" w:hAnsi="华文细黑" w:hint="eastAsia"/>
                <w:bCs/>
                <w:sz w:val="28"/>
                <w:szCs w:val="24"/>
              </w:rPr>
              <w:t>供应商名称</w:t>
            </w:r>
          </w:p>
        </w:tc>
        <w:tc>
          <w:tcPr>
            <w:tcW w:w="1688" w:type="dxa"/>
            <w:noWrap/>
          </w:tcPr>
          <w:p w:rsidR="00C4311C" w:rsidRPr="00AD465F" w:rsidRDefault="00C4311C">
            <w:pPr>
              <w:jc w:val="center"/>
              <w:rPr>
                <w:rFonts w:ascii="华文细黑" w:eastAsia="华文细黑" w:hAnsi="华文细黑"/>
                <w:bCs/>
                <w:sz w:val="28"/>
                <w:szCs w:val="24"/>
              </w:rPr>
            </w:pPr>
          </w:p>
        </w:tc>
        <w:tc>
          <w:tcPr>
            <w:tcW w:w="1963" w:type="dxa"/>
            <w:noWrap/>
          </w:tcPr>
          <w:p w:rsidR="00C4311C" w:rsidRPr="00AD465F" w:rsidRDefault="00000000">
            <w:pPr>
              <w:jc w:val="center"/>
              <w:rPr>
                <w:rFonts w:ascii="华文细黑" w:eastAsia="华文细黑" w:hAnsi="华文细黑"/>
                <w:bCs/>
                <w:sz w:val="28"/>
                <w:szCs w:val="24"/>
              </w:rPr>
            </w:pPr>
            <w:r w:rsidRPr="00AD465F">
              <w:rPr>
                <w:rFonts w:ascii="华文细黑" w:eastAsia="华文细黑" w:hAnsi="华文细黑" w:hint="eastAsia"/>
                <w:bCs/>
                <w:sz w:val="28"/>
                <w:szCs w:val="24"/>
              </w:rPr>
              <w:t>合同名称</w:t>
            </w:r>
          </w:p>
        </w:tc>
        <w:tc>
          <w:tcPr>
            <w:tcW w:w="2763" w:type="dxa"/>
            <w:noWrap/>
          </w:tcPr>
          <w:p w:rsidR="00C4311C" w:rsidRPr="00AD465F" w:rsidRDefault="00C4311C">
            <w:pPr>
              <w:jc w:val="center"/>
              <w:rPr>
                <w:rFonts w:ascii="华文细黑" w:eastAsia="微软雅黑" w:hAnsi="华文细黑"/>
                <w:b/>
                <w:bCs/>
                <w:sz w:val="28"/>
                <w:szCs w:val="24"/>
              </w:rPr>
            </w:pPr>
          </w:p>
        </w:tc>
      </w:tr>
      <w:tr w:rsidR="00AD465F" w:rsidRPr="00AD465F">
        <w:trPr>
          <w:trHeight w:val="852"/>
        </w:trPr>
        <w:tc>
          <w:tcPr>
            <w:tcW w:w="2644" w:type="dxa"/>
            <w:noWrap/>
          </w:tcPr>
          <w:p w:rsidR="00C4311C" w:rsidRPr="00AD465F" w:rsidRDefault="00000000">
            <w:pPr>
              <w:jc w:val="center"/>
              <w:rPr>
                <w:rFonts w:ascii="华文细黑" w:eastAsia="华文细黑" w:hAnsi="华文细黑"/>
                <w:bCs/>
                <w:sz w:val="28"/>
                <w:szCs w:val="24"/>
              </w:rPr>
            </w:pPr>
            <w:r w:rsidRPr="00AD465F">
              <w:rPr>
                <w:rFonts w:ascii="华文细黑" w:eastAsia="华文细黑" w:hAnsi="华文细黑" w:hint="eastAsia"/>
                <w:bCs/>
                <w:sz w:val="28"/>
                <w:szCs w:val="24"/>
              </w:rPr>
              <w:t>合作次数</w:t>
            </w:r>
          </w:p>
        </w:tc>
        <w:tc>
          <w:tcPr>
            <w:tcW w:w="1688" w:type="dxa"/>
            <w:noWrap/>
          </w:tcPr>
          <w:p w:rsidR="00C4311C" w:rsidRPr="00AD465F" w:rsidRDefault="00C4311C">
            <w:pPr>
              <w:jc w:val="center"/>
              <w:rPr>
                <w:rFonts w:ascii="华文细黑" w:eastAsia="华文细黑" w:hAnsi="华文细黑"/>
                <w:bCs/>
                <w:sz w:val="28"/>
                <w:szCs w:val="24"/>
              </w:rPr>
            </w:pPr>
          </w:p>
        </w:tc>
        <w:tc>
          <w:tcPr>
            <w:tcW w:w="1963" w:type="dxa"/>
            <w:noWrap/>
          </w:tcPr>
          <w:p w:rsidR="00C4311C" w:rsidRPr="00AD465F" w:rsidRDefault="00000000">
            <w:pPr>
              <w:jc w:val="center"/>
              <w:rPr>
                <w:rFonts w:ascii="华文细黑" w:eastAsia="华文细黑" w:hAnsi="华文细黑"/>
                <w:bCs/>
                <w:sz w:val="28"/>
                <w:szCs w:val="24"/>
              </w:rPr>
            </w:pPr>
            <w:r w:rsidRPr="00AD465F">
              <w:rPr>
                <w:rFonts w:ascii="华文细黑" w:eastAsia="华文细黑" w:hAnsi="华文细黑" w:hint="eastAsia"/>
                <w:bCs/>
                <w:sz w:val="28"/>
                <w:szCs w:val="24"/>
              </w:rPr>
              <w:t>负责人</w:t>
            </w:r>
          </w:p>
        </w:tc>
        <w:tc>
          <w:tcPr>
            <w:tcW w:w="2763" w:type="dxa"/>
            <w:noWrap/>
          </w:tcPr>
          <w:p w:rsidR="00C4311C" w:rsidRPr="00AD465F" w:rsidRDefault="00C4311C">
            <w:pPr>
              <w:jc w:val="center"/>
              <w:rPr>
                <w:rFonts w:ascii="华文细黑" w:eastAsia="华文细黑" w:hAnsi="华文细黑"/>
                <w:b/>
                <w:bCs/>
                <w:sz w:val="28"/>
                <w:szCs w:val="24"/>
              </w:rPr>
            </w:pPr>
          </w:p>
        </w:tc>
      </w:tr>
      <w:tr w:rsidR="00AD465F" w:rsidRPr="00AD465F">
        <w:trPr>
          <w:trHeight w:val="904"/>
        </w:trPr>
        <w:tc>
          <w:tcPr>
            <w:tcW w:w="9058" w:type="dxa"/>
            <w:gridSpan w:val="4"/>
            <w:noWrap/>
            <w:vAlign w:val="center"/>
          </w:tcPr>
          <w:p w:rsidR="00C4311C" w:rsidRPr="00AD465F" w:rsidRDefault="00000000">
            <w:pPr>
              <w:jc w:val="center"/>
              <w:rPr>
                <w:rFonts w:ascii="华文细黑" w:eastAsia="华文细黑" w:hAnsi="华文细黑"/>
                <w:bCs/>
                <w:sz w:val="28"/>
                <w:szCs w:val="24"/>
              </w:rPr>
            </w:pPr>
            <w:r w:rsidRPr="00AD465F">
              <w:rPr>
                <w:rFonts w:ascii="华文细黑" w:eastAsia="华文细黑" w:hAnsi="华文细黑" w:hint="eastAsia"/>
                <w:bCs/>
                <w:sz w:val="28"/>
                <w:szCs w:val="24"/>
              </w:rPr>
              <w:t>服务评估内容（满分100分，各项10分）</w:t>
            </w:r>
          </w:p>
        </w:tc>
      </w:tr>
      <w:tr w:rsidR="00AD465F" w:rsidRPr="00AD465F">
        <w:trPr>
          <w:trHeight w:val="739"/>
        </w:trPr>
        <w:tc>
          <w:tcPr>
            <w:tcW w:w="6295" w:type="dxa"/>
            <w:gridSpan w:val="3"/>
            <w:noWrap/>
          </w:tcPr>
          <w:p w:rsidR="00C4311C" w:rsidRPr="00AD465F" w:rsidRDefault="00000000">
            <w:pPr>
              <w:jc w:val="center"/>
              <w:rPr>
                <w:rFonts w:ascii="华文细黑" w:eastAsia="华文细黑" w:hAnsi="华文细黑"/>
                <w:b/>
                <w:bCs/>
                <w:sz w:val="22"/>
                <w:szCs w:val="24"/>
              </w:rPr>
            </w:pPr>
            <w:r w:rsidRPr="00AD465F">
              <w:rPr>
                <w:rFonts w:ascii="华文细黑" w:eastAsia="华文细黑" w:hAnsi="华文细黑" w:hint="eastAsia"/>
                <w:bCs/>
                <w:sz w:val="22"/>
                <w:szCs w:val="24"/>
              </w:rPr>
              <w:t>1、</w:t>
            </w:r>
            <w:r w:rsidRPr="00AD465F">
              <w:rPr>
                <w:rFonts w:ascii="华文细黑" w:eastAsia="华文细黑" w:hAnsi="华文细黑" w:hint="eastAsia"/>
                <w:bCs/>
                <w:sz w:val="24"/>
                <w:szCs w:val="24"/>
              </w:rPr>
              <w:t>服务质量</w:t>
            </w:r>
          </w:p>
        </w:tc>
        <w:tc>
          <w:tcPr>
            <w:tcW w:w="2763" w:type="dxa"/>
            <w:noWrap/>
          </w:tcPr>
          <w:p w:rsidR="00C4311C" w:rsidRPr="00AD465F" w:rsidRDefault="00C4311C">
            <w:pPr>
              <w:jc w:val="center"/>
              <w:rPr>
                <w:rFonts w:ascii="华文细黑" w:eastAsia="华文细黑" w:hAnsi="华文细黑"/>
                <w:b/>
                <w:bCs/>
                <w:sz w:val="22"/>
                <w:szCs w:val="24"/>
              </w:rPr>
            </w:pPr>
          </w:p>
        </w:tc>
      </w:tr>
      <w:tr w:rsidR="00AD465F" w:rsidRPr="00AD465F">
        <w:trPr>
          <w:trHeight w:val="844"/>
        </w:trPr>
        <w:tc>
          <w:tcPr>
            <w:tcW w:w="6295" w:type="dxa"/>
            <w:gridSpan w:val="3"/>
            <w:noWrap/>
          </w:tcPr>
          <w:p w:rsidR="00C4311C" w:rsidRPr="00AD465F" w:rsidRDefault="00000000">
            <w:pPr>
              <w:jc w:val="center"/>
              <w:rPr>
                <w:rFonts w:ascii="华文细黑" w:eastAsia="华文细黑" w:hAnsi="华文细黑"/>
                <w:b/>
                <w:bCs/>
                <w:sz w:val="22"/>
                <w:szCs w:val="24"/>
              </w:rPr>
            </w:pPr>
            <w:r w:rsidRPr="00AD465F">
              <w:rPr>
                <w:rFonts w:ascii="华文细黑" w:eastAsia="华文细黑" w:hAnsi="华文细黑" w:hint="eastAsia"/>
                <w:bCs/>
                <w:sz w:val="24"/>
                <w:szCs w:val="24"/>
              </w:rPr>
              <w:t>2、工作效率</w:t>
            </w:r>
          </w:p>
        </w:tc>
        <w:tc>
          <w:tcPr>
            <w:tcW w:w="2763" w:type="dxa"/>
            <w:noWrap/>
          </w:tcPr>
          <w:p w:rsidR="00C4311C" w:rsidRPr="00AD465F" w:rsidRDefault="00C4311C">
            <w:pPr>
              <w:jc w:val="center"/>
              <w:rPr>
                <w:rFonts w:ascii="华文细黑" w:eastAsia="华文细黑" w:hAnsi="华文细黑"/>
                <w:b/>
                <w:bCs/>
                <w:sz w:val="22"/>
                <w:szCs w:val="24"/>
              </w:rPr>
            </w:pPr>
          </w:p>
        </w:tc>
      </w:tr>
      <w:tr w:rsidR="00AD465F" w:rsidRPr="00AD465F">
        <w:trPr>
          <w:trHeight w:val="562"/>
        </w:trPr>
        <w:tc>
          <w:tcPr>
            <w:tcW w:w="6295" w:type="dxa"/>
            <w:gridSpan w:val="3"/>
            <w:noWrap/>
          </w:tcPr>
          <w:p w:rsidR="00C4311C" w:rsidRPr="00AD465F" w:rsidRDefault="00000000">
            <w:pPr>
              <w:jc w:val="center"/>
              <w:rPr>
                <w:rFonts w:ascii="华文细黑" w:eastAsia="华文细黑" w:hAnsi="华文细黑"/>
                <w:b/>
                <w:bCs/>
                <w:sz w:val="22"/>
                <w:szCs w:val="24"/>
              </w:rPr>
            </w:pPr>
            <w:r w:rsidRPr="00AD465F">
              <w:rPr>
                <w:rFonts w:ascii="华文细黑" w:eastAsia="华文细黑" w:hAnsi="华文细黑" w:hint="eastAsia"/>
                <w:bCs/>
                <w:sz w:val="24"/>
                <w:szCs w:val="24"/>
              </w:rPr>
              <w:t>3、是否按照合同及时提供</w:t>
            </w:r>
          </w:p>
        </w:tc>
        <w:tc>
          <w:tcPr>
            <w:tcW w:w="2763" w:type="dxa"/>
            <w:noWrap/>
          </w:tcPr>
          <w:p w:rsidR="00C4311C" w:rsidRPr="00AD465F" w:rsidRDefault="00C4311C">
            <w:pPr>
              <w:jc w:val="center"/>
              <w:rPr>
                <w:rFonts w:ascii="华文细黑" w:eastAsia="华文细黑" w:hAnsi="华文细黑"/>
                <w:b/>
                <w:bCs/>
                <w:sz w:val="22"/>
                <w:szCs w:val="24"/>
              </w:rPr>
            </w:pPr>
          </w:p>
        </w:tc>
      </w:tr>
      <w:tr w:rsidR="00AD465F" w:rsidRPr="00AD465F">
        <w:trPr>
          <w:trHeight w:val="562"/>
        </w:trPr>
        <w:tc>
          <w:tcPr>
            <w:tcW w:w="6295" w:type="dxa"/>
            <w:gridSpan w:val="3"/>
            <w:noWrap/>
          </w:tcPr>
          <w:p w:rsidR="00C4311C" w:rsidRPr="00AD465F" w:rsidRDefault="00000000">
            <w:pPr>
              <w:jc w:val="center"/>
              <w:rPr>
                <w:rFonts w:ascii="华文细黑" w:eastAsia="华文细黑" w:hAnsi="华文细黑"/>
                <w:b/>
                <w:bCs/>
                <w:sz w:val="22"/>
                <w:szCs w:val="24"/>
              </w:rPr>
            </w:pPr>
            <w:r w:rsidRPr="00AD465F">
              <w:rPr>
                <w:rFonts w:ascii="华文细黑" w:eastAsia="华文细黑" w:hAnsi="华文细黑" w:hint="eastAsia"/>
                <w:bCs/>
                <w:sz w:val="24"/>
                <w:szCs w:val="24"/>
              </w:rPr>
              <w:t>4、是否积极主动沟通、反馈</w:t>
            </w:r>
          </w:p>
        </w:tc>
        <w:tc>
          <w:tcPr>
            <w:tcW w:w="2763" w:type="dxa"/>
            <w:noWrap/>
          </w:tcPr>
          <w:p w:rsidR="00C4311C" w:rsidRPr="00AD465F" w:rsidRDefault="00C4311C">
            <w:pPr>
              <w:jc w:val="center"/>
              <w:rPr>
                <w:rFonts w:ascii="华文细黑" w:eastAsia="华文细黑" w:hAnsi="华文细黑"/>
                <w:b/>
                <w:bCs/>
                <w:sz w:val="22"/>
                <w:szCs w:val="24"/>
              </w:rPr>
            </w:pPr>
          </w:p>
        </w:tc>
      </w:tr>
      <w:tr w:rsidR="00AD465F" w:rsidRPr="00AD465F">
        <w:trPr>
          <w:trHeight w:val="562"/>
        </w:trPr>
        <w:tc>
          <w:tcPr>
            <w:tcW w:w="6295" w:type="dxa"/>
            <w:gridSpan w:val="3"/>
            <w:noWrap/>
          </w:tcPr>
          <w:p w:rsidR="00C4311C" w:rsidRPr="00AD465F" w:rsidRDefault="00000000">
            <w:pPr>
              <w:jc w:val="center"/>
              <w:rPr>
                <w:rFonts w:ascii="华文细黑" w:eastAsia="华文细黑" w:hAnsi="华文细黑"/>
                <w:b/>
                <w:bCs/>
                <w:sz w:val="22"/>
                <w:szCs w:val="24"/>
              </w:rPr>
            </w:pPr>
            <w:r w:rsidRPr="00AD465F">
              <w:rPr>
                <w:rFonts w:ascii="华文细黑" w:eastAsia="华文细黑" w:hAnsi="华文细黑" w:hint="eastAsia"/>
                <w:bCs/>
                <w:sz w:val="24"/>
                <w:szCs w:val="24"/>
              </w:rPr>
              <w:t>5、是否按照甲方要求改进</w:t>
            </w:r>
          </w:p>
        </w:tc>
        <w:tc>
          <w:tcPr>
            <w:tcW w:w="2763" w:type="dxa"/>
            <w:noWrap/>
          </w:tcPr>
          <w:p w:rsidR="00C4311C" w:rsidRPr="00AD465F" w:rsidRDefault="00C4311C">
            <w:pPr>
              <w:jc w:val="center"/>
              <w:rPr>
                <w:rFonts w:ascii="华文细黑" w:eastAsia="华文细黑" w:hAnsi="华文细黑"/>
                <w:b/>
                <w:bCs/>
                <w:sz w:val="22"/>
                <w:szCs w:val="24"/>
              </w:rPr>
            </w:pPr>
          </w:p>
        </w:tc>
      </w:tr>
      <w:tr w:rsidR="00AD465F" w:rsidRPr="00AD465F">
        <w:trPr>
          <w:trHeight w:val="562"/>
        </w:trPr>
        <w:tc>
          <w:tcPr>
            <w:tcW w:w="6295" w:type="dxa"/>
            <w:gridSpan w:val="3"/>
            <w:noWrap/>
          </w:tcPr>
          <w:p w:rsidR="00C4311C" w:rsidRPr="00AD465F" w:rsidRDefault="00000000">
            <w:pPr>
              <w:jc w:val="center"/>
              <w:rPr>
                <w:rFonts w:ascii="华文细黑" w:eastAsia="华文细黑" w:hAnsi="华文细黑"/>
                <w:b/>
                <w:bCs/>
                <w:sz w:val="22"/>
                <w:szCs w:val="24"/>
              </w:rPr>
            </w:pPr>
            <w:r w:rsidRPr="00AD465F">
              <w:rPr>
                <w:rFonts w:ascii="华文细黑" w:eastAsia="华文细黑" w:hAnsi="华文细黑" w:hint="eastAsia"/>
                <w:bCs/>
                <w:sz w:val="24"/>
                <w:szCs w:val="24"/>
              </w:rPr>
              <w:t>6、乙方工作人员态度</w:t>
            </w:r>
          </w:p>
        </w:tc>
        <w:tc>
          <w:tcPr>
            <w:tcW w:w="2763" w:type="dxa"/>
            <w:noWrap/>
          </w:tcPr>
          <w:p w:rsidR="00C4311C" w:rsidRPr="00AD465F" w:rsidRDefault="00C4311C">
            <w:pPr>
              <w:jc w:val="center"/>
              <w:rPr>
                <w:rFonts w:ascii="华文细黑" w:eastAsia="华文细黑" w:hAnsi="华文细黑"/>
                <w:b/>
                <w:bCs/>
                <w:sz w:val="22"/>
                <w:szCs w:val="24"/>
              </w:rPr>
            </w:pPr>
          </w:p>
        </w:tc>
      </w:tr>
      <w:tr w:rsidR="00AD465F" w:rsidRPr="00AD465F">
        <w:trPr>
          <w:trHeight w:val="562"/>
        </w:trPr>
        <w:tc>
          <w:tcPr>
            <w:tcW w:w="6295" w:type="dxa"/>
            <w:gridSpan w:val="3"/>
            <w:noWrap/>
          </w:tcPr>
          <w:p w:rsidR="00C4311C" w:rsidRPr="00AD465F" w:rsidRDefault="00000000">
            <w:pPr>
              <w:jc w:val="center"/>
              <w:rPr>
                <w:rFonts w:ascii="华文细黑" w:eastAsia="华文细黑" w:hAnsi="华文细黑"/>
                <w:b/>
                <w:bCs/>
                <w:sz w:val="22"/>
                <w:szCs w:val="24"/>
              </w:rPr>
            </w:pPr>
            <w:r w:rsidRPr="00AD465F">
              <w:rPr>
                <w:rFonts w:ascii="华文细黑" w:eastAsia="华文细黑" w:hAnsi="华文细黑" w:hint="eastAsia"/>
                <w:bCs/>
                <w:sz w:val="24"/>
                <w:szCs w:val="24"/>
              </w:rPr>
              <w:t>7、提供服务是否有过投诉</w:t>
            </w:r>
          </w:p>
        </w:tc>
        <w:tc>
          <w:tcPr>
            <w:tcW w:w="2763" w:type="dxa"/>
            <w:noWrap/>
          </w:tcPr>
          <w:p w:rsidR="00C4311C" w:rsidRPr="00AD465F" w:rsidRDefault="00C4311C">
            <w:pPr>
              <w:jc w:val="center"/>
              <w:rPr>
                <w:rFonts w:ascii="华文细黑" w:eastAsia="华文细黑" w:hAnsi="华文细黑"/>
                <w:b/>
                <w:bCs/>
                <w:sz w:val="22"/>
                <w:szCs w:val="24"/>
              </w:rPr>
            </w:pPr>
          </w:p>
        </w:tc>
      </w:tr>
      <w:tr w:rsidR="00AD465F" w:rsidRPr="00AD465F">
        <w:trPr>
          <w:trHeight w:val="574"/>
        </w:trPr>
        <w:tc>
          <w:tcPr>
            <w:tcW w:w="6295" w:type="dxa"/>
            <w:gridSpan w:val="3"/>
            <w:noWrap/>
          </w:tcPr>
          <w:p w:rsidR="00C4311C" w:rsidRPr="00AD465F" w:rsidRDefault="00000000">
            <w:pPr>
              <w:jc w:val="center"/>
              <w:rPr>
                <w:rFonts w:ascii="华文细黑" w:eastAsia="华文细黑" w:hAnsi="华文细黑"/>
                <w:b/>
                <w:bCs/>
                <w:sz w:val="22"/>
                <w:szCs w:val="24"/>
              </w:rPr>
            </w:pPr>
            <w:r w:rsidRPr="00AD465F">
              <w:rPr>
                <w:rFonts w:ascii="华文细黑" w:eastAsia="华文细黑" w:hAnsi="华文细黑" w:hint="eastAsia"/>
                <w:bCs/>
                <w:sz w:val="24"/>
                <w:szCs w:val="24"/>
              </w:rPr>
              <w:t>8、广告、活动、现场是否达到预定效果</w:t>
            </w:r>
          </w:p>
        </w:tc>
        <w:tc>
          <w:tcPr>
            <w:tcW w:w="2763" w:type="dxa"/>
            <w:noWrap/>
          </w:tcPr>
          <w:p w:rsidR="00C4311C" w:rsidRPr="00AD465F" w:rsidRDefault="00C4311C">
            <w:pPr>
              <w:jc w:val="center"/>
              <w:rPr>
                <w:rFonts w:ascii="华文细黑" w:eastAsia="华文细黑" w:hAnsi="华文细黑"/>
                <w:b/>
                <w:bCs/>
                <w:sz w:val="22"/>
                <w:szCs w:val="24"/>
              </w:rPr>
            </w:pPr>
          </w:p>
        </w:tc>
      </w:tr>
      <w:tr w:rsidR="00AD465F" w:rsidRPr="00AD465F">
        <w:trPr>
          <w:trHeight w:val="574"/>
        </w:trPr>
        <w:tc>
          <w:tcPr>
            <w:tcW w:w="6295" w:type="dxa"/>
            <w:gridSpan w:val="3"/>
            <w:noWrap/>
          </w:tcPr>
          <w:p w:rsidR="00C4311C" w:rsidRPr="00AD465F" w:rsidRDefault="00000000">
            <w:pPr>
              <w:jc w:val="center"/>
              <w:rPr>
                <w:rFonts w:ascii="华文细黑" w:eastAsia="华文细黑" w:hAnsi="华文细黑"/>
                <w:b/>
                <w:bCs/>
                <w:sz w:val="22"/>
                <w:szCs w:val="24"/>
              </w:rPr>
            </w:pPr>
            <w:r w:rsidRPr="00AD465F">
              <w:rPr>
                <w:rFonts w:ascii="华文细黑" w:eastAsia="华文细黑" w:hAnsi="华文细黑" w:hint="eastAsia"/>
                <w:bCs/>
                <w:sz w:val="24"/>
                <w:szCs w:val="24"/>
              </w:rPr>
              <w:t>9、合同条款、付款约定是否合理</w:t>
            </w:r>
          </w:p>
        </w:tc>
        <w:tc>
          <w:tcPr>
            <w:tcW w:w="2763" w:type="dxa"/>
            <w:noWrap/>
          </w:tcPr>
          <w:p w:rsidR="00C4311C" w:rsidRPr="00AD465F" w:rsidRDefault="00C4311C">
            <w:pPr>
              <w:jc w:val="center"/>
              <w:rPr>
                <w:rFonts w:ascii="华文细黑" w:eastAsia="华文细黑" w:hAnsi="华文细黑"/>
                <w:b/>
                <w:bCs/>
                <w:sz w:val="22"/>
                <w:szCs w:val="24"/>
              </w:rPr>
            </w:pPr>
          </w:p>
        </w:tc>
      </w:tr>
      <w:tr w:rsidR="00AD465F" w:rsidRPr="00AD465F">
        <w:trPr>
          <w:trHeight w:val="574"/>
        </w:trPr>
        <w:tc>
          <w:tcPr>
            <w:tcW w:w="6295" w:type="dxa"/>
            <w:gridSpan w:val="3"/>
            <w:noWrap/>
          </w:tcPr>
          <w:p w:rsidR="00C4311C" w:rsidRPr="00AD465F" w:rsidRDefault="00000000">
            <w:pPr>
              <w:jc w:val="center"/>
              <w:rPr>
                <w:rFonts w:ascii="华文细黑" w:eastAsia="华文细黑" w:hAnsi="华文细黑"/>
                <w:b/>
                <w:bCs/>
                <w:sz w:val="22"/>
                <w:szCs w:val="24"/>
              </w:rPr>
            </w:pPr>
            <w:r w:rsidRPr="00AD465F">
              <w:rPr>
                <w:rFonts w:ascii="华文细黑" w:eastAsia="华文细黑" w:hAnsi="华文细黑" w:hint="eastAsia"/>
                <w:bCs/>
                <w:sz w:val="24"/>
                <w:szCs w:val="24"/>
              </w:rPr>
              <w:t>10、售后服务是否积极及时</w:t>
            </w:r>
          </w:p>
        </w:tc>
        <w:tc>
          <w:tcPr>
            <w:tcW w:w="2763" w:type="dxa"/>
            <w:noWrap/>
          </w:tcPr>
          <w:p w:rsidR="00C4311C" w:rsidRPr="00AD465F" w:rsidRDefault="00C4311C">
            <w:pPr>
              <w:jc w:val="center"/>
              <w:rPr>
                <w:rFonts w:ascii="华文细黑" w:eastAsia="华文细黑" w:hAnsi="华文细黑"/>
                <w:b/>
                <w:bCs/>
                <w:sz w:val="22"/>
                <w:szCs w:val="24"/>
              </w:rPr>
            </w:pPr>
          </w:p>
        </w:tc>
      </w:tr>
      <w:tr w:rsidR="00AD465F" w:rsidRPr="00AD465F">
        <w:trPr>
          <w:trHeight w:val="649"/>
        </w:trPr>
        <w:tc>
          <w:tcPr>
            <w:tcW w:w="6295" w:type="dxa"/>
            <w:gridSpan w:val="3"/>
            <w:noWrap/>
          </w:tcPr>
          <w:p w:rsidR="00C4311C" w:rsidRPr="00AD465F" w:rsidRDefault="00000000">
            <w:pPr>
              <w:jc w:val="center"/>
              <w:rPr>
                <w:rFonts w:ascii="华文细黑" w:eastAsia="华文细黑" w:hAnsi="华文细黑"/>
                <w:bCs/>
                <w:sz w:val="24"/>
                <w:szCs w:val="24"/>
              </w:rPr>
            </w:pPr>
            <w:r w:rsidRPr="00AD465F">
              <w:rPr>
                <w:rFonts w:ascii="华文细黑" w:eastAsia="华文细黑" w:hAnsi="华文细黑" w:hint="eastAsia"/>
                <w:bCs/>
                <w:sz w:val="28"/>
                <w:szCs w:val="24"/>
              </w:rPr>
              <w:t>评估得分（满分100分）</w:t>
            </w:r>
          </w:p>
        </w:tc>
        <w:tc>
          <w:tcPr>
            <w:tcW w:w="2763" w:type="dxa"/>
            <w:noWrap/>
          </w:tcPr>
          <w:p w:rsidR="00C4311C" w:rsidRPr="00AD465F" w:rsidRDefault="00C4311C">
            <w:pPr>
              <w:jc w:val="center"/>
              <w:rPr>
                <w:rFonts w:ascii="华文细黑" w:eastAsia="华文细黑" w:hAnsi="华文细黑"/>
                <w:b/>
                <w:bCs/>
                <w:sz w:val="22"/>
                <w:szCs w:val="24"/>
              </w:rPr>
            </w:pPr>
          </w:p>
        </w:tc>
      </w:tr>
      <w:tr w:rsidR="00AD465F" w:rsidRPr="00AD465F">
        <w:trPr>
          <w:trHeight w:val="1227"/>
        </w:trPr>
        <w:tc>
          <w:tcPr>
            <w:tcW w:w="2644" w:type="dxa"/>
            <w:noWrap/>
          </w:tcPr>
          <w:p w:rsidR="00C4311C" w:rsidRPr="00AD465F" w:rsidRDefault="00000000">
            <w:pPr>
              <w:jc w:val="center"/>
              <w:rPr>
                <w:rFonts w:ascii="华文细黑" w:eastAsia="华文细黑" w:hAnsi="华文细黑"/>
                <w:bCs/>
                <w:sz w:val="28"/>
                <w:szCs w:val="24"/>
              </w:rPr>
            </w:pPr>
            <w:r w:rsidRPr="00AD465F">
              <w:rPr>
                <w:rFonts w:ascii="华文细黑" w:eastAsia="华文细黑" w:hAnsi="华文细黑" w:hint="eastAsia"/>
                <w:bCs/>
                <w:sz w:val="28"/>
                <w:szCs w:val="24"/>
              </w:rPr>
              <w:t>经办人意见</w:t>
            </w:r>
          </w:p>
        </w:tc>
        <w:tc>
          <w:tcPr>
            <w:tcW w:w="6414" w:type="dxa"/>
            <w:gridSpan w:val="3"/>
            <w:noWrap/>
          </w:tcPr>
          <w:p w:rsidR="00C4311C" w:rsidRPr="00AD465F" w:rsidRDefault="00000000">
            <w:pPr>
              <w:jc w:val="center"/>
              <w:rPr>
                <w:rFonts w:ascii="华文细黑" w:eastAsia="华文细黑" w:hAnsi="华文细黑"/>
                <w:bCs/>
                <w:sz w:val="22"/>
                <w:szCs w:val="24"/>
              </w:rPr>
            </w:pPr>
            <w:r w:rsidRPr="00AD465F">
              <w:rPr>
                <w:rFonts w:ascii="华文细黑" w:eastAsia="华文细黑" w:hAnsi="华文细黑" w:hint="eastAsia"/>
                <w:bCs/>
                <w:sz w:val="22"/>
                <w:szCs w:val="24"/>
              </w:rPr>
              <w:t>签字：</w:t>
            </w:r>
          </w:p>
          <w:p w:rsidR="00C4311C" w:rsidRPr="00AD465F" w:rsidRDefault="00000000">
            <w:pPr>
              <w:jc w:val="center"/>
              <w:rPr>
                <w:rFonts w:ascii="华文细黑" w:eastAsia="华文细黑" w:hAnsi="华文细黑"/>
                <w:bCs/>
                <w:sz w:val="22"/>
                <w:szCs w:val="24"/>
              </w:rPr>
            </w:pPr>
            <w:r w:rsidRPr="00AD465F">
              <w:rPr>
                <w:rFonts w:ascii="华文细黑" w:eastAsia="华文细黑" w:hAnsi="华文细黑" w:hint="eastAsia"/>
                <w:bCs/>
                <w:sz w:val="22"/>
                <w:szCs w:val="24"/>
              </w:rPr>
              <w:t>年    月     日</w:t>
            </w:r>
          </w:p>
        </w:tc>
      </w:tr>
      <w:tr w:rsidR="00AD465F" w:rsidRPr="00AD465F">
        <w:trPr>
          <w:trHeight w:val="1300"/>
        </w:trPr>
        <w:tc>
          <w:tcPr>
            <w:tcW w:w="2644" w:type="dxa"/>
            <w:noWrap/>
          </w:tcPr>
          <w:p w:rsidR="00C4311C" w:rsidRPr="00AD465F" w:rsidRDefault="00000000">
            <w:pPr>
              <w:jc w:val="center"/>
              <w:rPr>
                <w:rFonts w:ascii="华文细黑" w:eastAsia="华文细黑" w:hAnsi="华文细黑"/>
                <w:bCs/>
                <w:sz w:val="28"/>
                <w:szCs w:val="24"/>
              </w:rPr>
            </w:pPr>
            <w:r w:rsidRPr="00AD465F">
              <w:rPr>
                <w:rFonts w:ascii="华文细黑" w:eastAsia="华文细黑" w:hAnsi="华文细黑" w:hint="eastAsia"/>
                <w:bCs/>
                <w:sz w:val="28"/>
                <w:szCs w:val="24"/>
              </w:rPr>
              <w:t>营销总监</w:t>
            </w:r>
          </w:p>
          <w:p w:rsidR="00C4311C" w:rsidRPr="00AD465F" w:rsidRDefault="00000000">
            <w:pPr>
              <w:jc w:val="center"/>
              <w:rPr>
                <w:rFonts w:ascii="华文细黑" w:eastAsia="华文细黑" w:hAnsi="华文细黑"/>
                <w:bCs/>
                <w:sz w:val="28"/>
                <w:szCs w:val="24"/>
              </w:rPr>
            </w:pPr>
            <w:r w:rsidRPr="00AD465F">
              <w:rPr>
                <w:rFonts w:ascii="华文细黑" w:eastAsia="华文细黑" w:hAnsi="华文细黑" w:hint="eastAsia"/>
                <w:bCs/>
                <w:sz w:val="28"/>
                <w:szCs w:val="24"/>
              </w:rPr>
              <w:t>意见</w:t>
            </w:r>
          </w:p>
        </w:tc>
        <w:tc>
          <w:tcPr>
            <w:tcW w:w="6414" w:type="dxa"/>
            <w:gridSpan w:val="3"/>
            <w:noWrap/>
          </w:tcPr>
          <w:p w:rsidR="00C4311C" w:rsidRPr="00AD465F" w:rsidRDefault="00000000">
            <w:pPr>
              <w:jc w:val="center"/>
              <w:rPr>
                <w:rFonts w:ascii="华文细黑" w:eastAsia="华文细黑" w:hAnsi="华文细黑"/>
                <w:bCs/>
                <w:sz w:val="22"/>
                <w:szCs w:val="24"/>
              </w:rPr>
            </w:pPr>
            <w:r w:rsidRPr="00AD465F">
              <w:rPr>
                <w:rFonts w:ascii="华文细黑" w:eastAsia="华文细黑" w:hAnsi="华文细黑" w:hint="eastAsia"/>
                <w:bCs/>
                <w:sz w:val="22"/>
                <w:szCs w:val="24"/>
              </w:rPr>
              <w:t>签字：</w:t>
            </w:r>
          </w:p>
          <w:p w:rsidR="00C4311C" w:rsidRPr="00AD465F" w:rsidRDefault="00000000">
            <w:pPr>
              <w:jc w:val="center"/>
              <w:rPr>
                <w:rFonts w:ascii="华文细黑" w:eastAsia="华文细黑" w:hAnsi="华文细黑"/>
                <w:bCs/>
                <w:sz w:val="22"/>
                <w:szCs w:val="24"/>
              </w:rPr>
            </w:pPr>
            <w:r w:rsidRPr="00AD465F">
              <w:rPr>
                <w:rFonts w:ascii="华文细黑" w:eastAsia="华文细黑" w:hAnsi="华文细黑" w:hint="eastAsia"/>
                <w:bCs/>
                <w:sz w:val="22"/>
                <w:szCs w:val="24"/>
              </w:rPr>
              <w:t>年    月     日</w:t>
            </w:r>
          </w:p>
        </w:tc>
      </w:tr>
    </w:tbl>
    <w:p w:rsidR="00C4311C" w:rsidRPr="00AD465F" w:rsidRDefault="00000000">
      <w:pPr>
        <w:pStyle w:val="82"/>
        <w:ind w:left="720"/>
        <w:jc w:val="left"/>
        <w:rPr>
          <w:rFonts w:asciiTheme="minorEastAsia" w:eastAsiaTheme="minorEastAsia" w:hAnsiTheme="minorEastAsia" w:cs="宋体"/>
          <w:b/>
          <w:spacing w:val="7"/>
          <w:sz w:val="24"/>
          <w:szCs w:val="24"/>
        </w:rPr>
      </w:pPr>
      <w:r w:rsidRPr="00AD465F">
        <w:rPr>
          <w:rFonts w:asciiTheme="minorEastAsia" w:eastAsiaTheme="minorEastAsia" w:hAnsiTheme="minorEastAsia" w:cs="宋体" w:hint="eastAsia"/>
          <w:b/>
          <w:spacing w:val="7"/>
          <w:sz w:val="24"/>
          <w:szCs w:val="24"/>
        </w:rPr>
        <w:t>注：95分及以上100%结算；85-95分按照90%结算；低于85分按照80%结算；陆续3次低于85分则甲方有权要求乙方更换项目负责人；</w:t>
      </w:r>
    </w:p>
    <w:sectPr w:rsidR="00C4311C" w:rsidRPr="00AD465F">
      <w:headerReference w:type="default" r:id="rId14"/>
      <w:footerReference w:type="default" r:id="rId15"/>
      <w:pgSz w:w="11910" w:h="16840"/>
      <w:pgMar w:top="1179" w:right="1520" w:bottom="1542" w:left="1440" w:header="851" w:footer="992" w:gutter="0"/>
      <w:cols w:space="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7D15" w:rsidRDefault="00507D15">
      <w:r>
        <w:separator/>
      </w:r>
    </w:p>
  </w:endnote>
  <w:endnote w:type="continuationSeparator" w:id="0">
    <w:p w:rsidR="00507D15" w:rsidRDefault="0050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1C" w:rsidRDefault="00000000">
    <w:pPr>
      <w:pStyle w:val="af7"/>
      <w:jc w:val="center"/>
      <w:rPr>
        <w:rFonts w:cs="Times New Roman"/>
      </w:rPr>
    </w:pPr>
    <w:r>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65CAM0BAACnAwAADgAAAGRycy9lMm9Eb2MueG1srVNLbtswEN0H6B0I&#10;7mspRlE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fMmZE5Ye/Pzzx/nX4/nhO3uT&#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a65CAM0BAACnAwAADgAAAAAAAAABACAAAAAeAQAAZHJzL2Uy&#10;b0RvYy54bWxQSwUGAAAAAAYABgBZAQAAXQUAAAAA&#10;" filled="f" stroked="f">
          <v:textbox style="mso-fit-shape-to-text:t" inset="0,0,0,0">
            <w:txbxContent>
              <w:p w:rsidR="00C4311C" w:rsidRDefault="00000000">
                <w:pPr>
                  <w:pStyle w:val="af7"/>
                </w:pPr>
                <w:r>
                  <w:fldChar w:fldCharType="begin"/>
                </w:r>
                <w:r>
                  <w:instrText xml:space="preserve"> PAGE  \* MERGEFORMAT </w:instrText>
                </w:r>
                <w:r>
                  <w:fldChar w:fldCharType="separate"/>
                </w:r>
                <w:r>
                  <w:t>33</w:t>
                </w:r>
                <w:r>
                  <w:fldChar w:fldCharType="end"/>
                </w:r>
              </w:p>
            </w:txbxContent>
          </v:textbox>
          <w10:wrap anchorx="margin"/>
        </v:shape>
      </w:pict>
    </w:r>
  </w:p>
  <w:p w:rsidR="00C4311C" w:rsidRDefault="00C4311C">
    <w:pPr>
      <w:pStyle w:val="af7"/>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1C" w:rsidRDefault="00000000">
    <w:pPr>
      <w:pStyle w:val="af7"/>
      <w:ind w:left="1322" w:hanging="482"/>
      <w:jc w:val="center"/>
    </w:pPr>
    <w:r>
      <w:rPr>
        <w:b/>
        <w:bCs/>
        <w:sz w:val="24"/>
        <w:szCs w:val="24"/>
      </w:rPr>
      <w:fldChar w:fldCharType="begin"/>
    </w:r>
    <w:r>
      <w:rPr>
        <w:b/>
        <w:bCs/>
      </w:rPr>
      <w:instrText>PAGE</w:instrText>
    </w:r>
    <w:r>
      <w:rPr>
        <w:b/>
        <w:bCs/>
        <w:sz w:val="24"/>
        <w:szCs w:val="24"/>
      </w:rPr>
      <w:fldChar w:fldCharType="separate"/>
    </w:r>
    <w:r>
      <w:rPr>
        <w:b/>
        <w:bCs/>
      </w:rPr>
      <w:t>42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42</w:t>
    </w:r>
    <w:r>
      <w:rPr>
        <w:b/>
        <w:bCs/>
        <w:sz w:val="24"/>
        <w:szCs w:val="24"/>
      </w:rPr>
      <w:fldChar w:fldCharType="end"/>
    </w:r>
  </w:p>
  <w:p w:rsidR="00C4311C" w:rsidRDefault="00C431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1C" w:rsidRDefault="00000000">
    <w:pPr>
      <w:pStyle w:val="af7"/>
      <w:jc w:val="right"/>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PqHM0BAACnAwAADgAAAGRycy9lMm9Eb2MueG1srVNLbtswEN0X6B0I&#10;7mspXjSGYDlIYaQoULQF0h6ApiiLAH+YoS35Au0Nuuqm+57L5+iQkpw03WSRDTU/vpn3OFrfDNaw&#10;owLU3tX8alFyppz0jXb7mn/7evdmxRlG4RphvFM1PynkN5vXr9Z9qNTSd940ChiBOKz6UPMuxlAV&#10;BcpOWYELH5SjZOvBikgu7IsGRE/o1hTLsnxb9B6aAF4qRIpuxySfEOE5gL5ttVRbLw9WuTiigjIi&#10;EiXsdEC+ydO2rZLxc9uiiszUnJjGfFITsnfpLDZrUe1BhE7LaQTxnBGecLJCO2p6gdqKKNgB9H9Q&#10;Vkvw6Nu4kN4WI5GsCLG4Kp9oc9+JoDIXkhrDRXR8OVj56fgFmG5qfs2ZE5Ye/Pzzx/nXn/Pv7+w6&#10;ydMHrKjqPlBdHN75gZZmjiMFE+uhBZu+xIdRnsQ9XcRVQ2QyXVotV6uSUpJys0P4xcP1ABjfK29Z&#10;MmoO9HpZVHH8iHEsnUtSN+fvtDH5BY37J0CYY0TlFZhuJybjxMmKw26Y6O18cyJ2Pa1BzR1tPWfm&#10;gyOV08bMBszGbjYOAfS+yyuVumO4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PPqHM0BAACnAwAADgAAAAAAAAABACAAAAAeAQAAZHJzL2Uy&#10;b0RvYy54bWxQSwUGAAAAAAYABgBZAQAAXQUAAAAA&#10;" filled="f" stroked="f">
          <v:textbox style="mso-fit-shape-to-text:t" inset="0,0,0,0">
            <w:txbxContent>
              <w:p w:rsidR="00C4311C" w:rsidRDefault="00000000">
                <w:pPr>
                  <w:pStyle w:val="af7"/>
                </w:pPr>
                <w:r>
                  <w:fldChar w:fldCharType="begin"/>
                </w:r>
                <w:r>
                  <w:instrText xml:space="preserve"> PAGE  \* MERGEFORMAT </w:instrText>
                </w:r>
                <w:r>
                  <w:fldChar w:fldCharType="separate"/>
                </w:r>
                <w:r>
                  <w:t>63</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1C" w:rsidRDefault="00000000">
    <w:pPr>
      <w:pStyle w:val="af7"/>
    </w:pPr>
    <w:r>
      <w:pict>
        <v:shapetype id="_x0000_t202" coordsize="21600,21600" o:spt="202" path="m,l,21600r21600,l21600,xe">
          <v:stroke joinstyle="miter"/>
          <v:path gradientshapeok="t" o:connecttype="rect"/>
        </v:shapetype>
        <v:shape id="_x0000_s3073" type="#_x0000_t202" style="position:absolute;margin-left:0;margin-top:0;width:2in;height:2in;z-index:251661312;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JBhx84BAACrAwAADgAAAGRycy9lMm9Eb2MueG1srVNLbtswEN0H6B0I&#10;7mspLlA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QJizfcOaEpSc///xx/vV4fvjO&#10;UpAk6gNWVHkXqDYO7/1A5XMcKZiYDy3Y9CVOjPIk8OkisBoik+nSarlalZSSlJsdwi+ergfA+EF5&#10;y5JRc6AXzMKK4yeMY+lckro5f6uNya9o3F8BwhwjKq/BdDsxGSdOVhx2w0Rv55sTsetpFWruaPM5&#10;Mx8dKZ22ZjZgNnazcQig911eq9Qdw7tDpJHypKnDCEsMk0NvmLlO+5aW5E8/Vz39Y5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KSQYcfOAQAAqwMAAA4AAAAAAAAAAQAgAAAAHgEAAGRycy9l&#10;Mm9Eb2MueG1sUEsFBgAAAAAGAAYAWQEAAF4FAAAAAA==&#10;" filled="f" stroked="f">
          <v:textbox style="mso-fit-shape-to-text:t" inset="0,0,0,0">
            <w:txbxContent>
              <w:p w:rsidR="00C4311C" w:rsidRDefault="00000000">
                <w:pPr>
                  <w:pStyle w:val="af7"/>
                </w:pPr>
                <w:r>
                  <w:fldChar w:fldCharType="begin"/>
                </w:r>
                <w:r>
                  <w:instrText xml:space="preserve"> PAGE  \* MERGEFORMAT </w:instrText>
                </w:r>
                <w:r>
                  <w:fldChar w:fldCharType="separate"/>
                </w:r>
                <w:r>
                  <w:t>65</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7D15" w:rsidRDefault="00507D15">
      <w:r>
        <w:separator/>
      </w:r>
    </w:p>
  </w:footnote>
  <w:footnote w:type="continuationSeparator" w:id="0">
    <w:p w:rsidR="00507D15" w:rsidRDefault="00507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1C" w:rsidRDefault="00C4311C">
    <w:pPr>
      <w:pStyle w:val="af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1C" w:rsidRDefault="00C4311C">
    <w:pPr>
      <w:ind w:right="420"/>
      <w:jc w:val="right"/>
      <w:rPr>
        <w:rFonts w:eastAsia="楷体_GB2312"/>
        <w:i/>
        <w:u w:val="single"/>
      </w:rPr>
    </w:pPr>
  </w:p>
  <w:p w:rsidR="00C4311C" w:rsidRDefault="00C4311C">
    <w:pPr>
      <w:rPr>
        <w:rFonts w:eastAsia="楷体_GB2312"/>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1C" w:rsidRDefault="00C4311C">
    <w:pPr>
      <w:pStyle w:val="af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F8B587"/>
    <w:multiLevelType w:val="singleLevel"/>
    <w:tmpl w:val="80F8B587"/>
    <w:lvl w:ilvl="0">
      <w:start w:val="1"/>
      <w:numFmt w:val="decimal"/>
      <w:suff w:val="nothing"/>
      <w:lvlText w:val="（%1）"/>
      <w:lvlJc w:val="left"/>
    </w:lvl>
  </w:abstractNum>
  <w:abstractNum w:abstractNumId="1" w15:restartNumberingAfterBreak="0">
    <w:nsid w:val="8B61A674"/>
    <w:multiLevelType w:val="singleLevel"/>
    <w:tmpl w:val="8B61A674"/>
    <w:lvl w:ilvl="0">
      <w:start w:val="1"/>
      <w:numFmt w:val="bullet"/>
      <w:lvlText w:val=""/>
      <w:lvlJc w:val="left"/>
      <w:pPr>
        <w:ind w:left="420" w:hanging="420"/>
      </w:pPr>
      <w:rPr>
        <w:rFonts w:ascii="Wingdings" w:hAnsi="Wingdings" w:hint="default"/>
      </w:rPr>
    </w:lvl>
  </w:abstractNum>
  <w:abstractNum w:abstractNumId="2" w15:restartNumberingAfterBreak="0">
    <w:nsid w:val="B1270651"/>
    <w:multiLevelType w:val="singleLevel"/>
    <w:tmpl w:val="B1270651"/>
    <w:lvl w:ilvl="0">
      <w:start w:val="1"/>
      <w:numFmt w:val="bullet"/>
      <w:lvlText w:val=""/>
      <w:lvlJc w:val="left"/>
      <w:pPr>
        <w:ind w:left="420" w:hanging="420"/>
      </w:pPr>
      <w:rPr>
        <w:rFonts w:ascii="Wingdings" w:hAnsi="Wingdings" w:hint="default"/>
      </w:rPr>
    </w:lvl>
  </w:abstractNum>
  <w:abstractNum w:abstractNumId="3" w15:restartNumberingAfterBreak="0">
    <w:nsid w:val="B7E6136A"/>
    <w:multiLevelType w:val="singleLevel"/>
    <w:tmpl w:val="B7E6136A"/>
    <w:lvl w:ilvl="0">
      <w:start w:val="7"/>
      <w:numFmt w:val="decimal"/>
      <w:suff w:val="nothing"/>
      <w:lvlText w:val="（%1）"/>
      <w:lvlJc w:val="left"/>
    </w:lvl>
  </w:abstractNum>
  <w:abstractNum w:abstractNumId="4" w15:restartNumberingAfterBreak="0">
    <w:nsid w:val="C0424408"/>
    <w:multiLevelType w:val="singleLevel"/>
    <w:tmpl w:val="C0424408"/>
    <w:lvl w:ilvl="0">
      <w:start w:val="1"/>
      <w:numFmt w:val="bullet"/>
      <w:lvlText w:val=""/>
      <w:lvlJc w:val="left"/>
      <w:pPr>
        <w:ind w:left="420" w:hanging="420"/>
      </w:pPr>
      <w:rPr>
        <w:rFonts w:ascii="Wingdings" w:hAnsi="Wingdings" w:hint="default"/>
      </w:rPr>
    </w:lvl>
  </w:abstractNum>
  <w:abstractNum w:abstractNumId="5" w15:restartNumberingAfterBreak="0">
    <w:nsid w:val="EA9AFEF3"/>
    <w:multiLevelType w:val="singleLevel"/>
    <w:tmpl w:val="EA9AFEF3"/>
    <w:lvl w:ilvl="0">
      <w:start w:val="1"/>
      <w:numFmt w:val="bullet"/>
      <w:lvlText w:val=""/>
      <w:lvlJc w:val="left"/>
      <w:pPr>
        <w:ind w:left="1260" w:hanging="420"/>
      </w:pPr>
      <w:rPr>
        <w:rFonts w:ascii="Wingdings" w:hAnsi="Wingdings" w:hint="default"/>
      </w:rPr>
    </w:lvl>
  </w:abstractNum>
  <w:abstractNum w:abstractNumId="6" w15:restartNumberingAfterBreak="0">
    <w:nsid w:val="EC57CC19"/>
    <w:multiLevelType w:val="singleLevel"/>
    <w:tmpl w:val="EC57CC19"/>
    <w:lvl w:ilvl="0">
      <w:start w:val="2"/>
      <w:numFmt w:val="chineseCounting"/>
      <w:suff w:val="nothing"/>
      <w:lvlText w:val="%1、"/>
      <w:lvlJc w:val="left"/>
      <w:rPr>
        <w:rFonts w:hint="eastAsia"/>
      </w:rPr>
    </w:lvl>
  </w:abstractNum>
  <w:abstractNum w:abstractNumId="7" w15:restartNumberingAfterBreak="0">
    <w:nsid w:val="F5D6BAC5"/>
    <w:multiLevelType w:val="singleLevel"/>
    <w:tmpl w:val="F5D6BAC5"/>
    <w:lvl w:ilvl="0">
      <w:start w:val="1"/>
      <w:numFmt w:val="bullet"/>
      <w:lvlText w:val=""/>
      <w:lvlJc w:val="left"/>
      <w:pPr>
        <w:ind w:left="420" w:hanging="420"/>
      </w:pPr>
      <w:rPr>
        <w:rFonts w:ascii="Wingdings" w:hAnsi="Wingdings" w:hint="default"/>
      </w:rPr>
    </w:lvl>
  </w:abstractNum>
  <w:abstractNum w:abstractNumId="8" w15:restartNumberingAfterBreak="0">
    <w:nsid w:val="FB5B9F2F"/>
    <w:multiLevelType w:val="singleLevel"/>
    <w:tmpl w:val="FB5B9F2F"/>
    <w:lvl w:ilvl="0">
      <w:start w:val="1"/>
      <w:numFmt w:val="bullet"/>
      <w:lvlText w:val=""/>
      <w:lvlJc w:val="left"/>
      <w:pPr>
        <w:ind w:left="420" w:hanging="420"/>
      </w:pPr>
      <w:rPr>
        <w:rFonts w:ascii="Wingdings" w:hAnsi="Wingdings" w:hint="default"/>
      </w:rPr>
    </w:lvl>
  </w:abstractNum>
  <w:abstractNum w:abstractNumId="9" w15:restartNumberingAfterBreak="0">
    <w:nsid w:val="0000003D"/>
    <w:multiLevelType w:val="multilevel"/>
    <w:tmpl w:val="0000003D"/>
    <w:lvl w:ilvl="0">
      <w:start w:val="1"/>
      <w:numFmt w:val="chineseCountingThousand"/>
      <w:pStyle w:val="1"/>
      <w:lvlText w:val="第%1部分"/>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15:restartNumberingAfterBreak="0">
    <w:nsid w:val="1C78CC0A"/>
    <w:multiLevelType w:val="singleLevel"/>
    <w:tmpl w:val="1C78CC0A"/>
    <w:lvl w:ilvl="0">
      <w:start w:val="4"/>
      <w:numFmt w:val="decimal"/>
      <w:lvlText w:val="%1."/>
      <w:lvlJc w:val="left"/>
      <w:pPr>
        <w:tabs>
          <w:tab w:val="left" w:pos="312"/>
        </w:tabs>
      </w:pPr>
    </w:lvl>
  </w:abstractNum>
  <w:abstractNum w:abstractNumId="11" w15:restartNumberingAfterBreak="0">
    <w:nsid w:val="21E4E49A"/>
    <w:multiLevelType w:val="singleLevel"/>
    <w:tmpl w:val="21E4E49A"/>
    <w:lvl w:ilvl="0">
      <w:start w:val="1"/>
      <w:numFmt w:val="bullet"/>
      <w:lvlText w:val=""/>
      <w:lvlJc w:val="left"/>
      <w:pPr>
        <w:ind w:left="420" w:hanging="420"/>
      </w:pPr>
      <w:rPr>
        <w:rFonts w:ascii="Wingdings" w:hAnsi="Wingdings" w:hint="default"/>
      </w:rPr>
    </w:lvl>
  </w:abstractNum>
  <w:abstractNum w:abstractNumId="12" w15:restartNumberingAfterBreak="0">
    <w:nsid w:val="227431C7"/>
    <w:multiLevelType w:val="singleLevel"/>
    <w:tmpl w:val="227431C7"/>
    <w:lvl w:ilvl="0">
      <w:start w:val="1"/>
      <w:numFmt w:val="bullet"/>
      <w:lvlText w:val=""/>
      <w:lvlJc w:val="left"/>
      <w:pPr>
        <w:ind w:left="420" w:hanging="420"/>
      </w:pPr>
      <w:rPr>
        <w:rFonts w:ascii="Wingdings" w:hAnsi="Wingdings" w:hint="default"/>
      </w:rPr>
    </w:lvl>
  </w:abstractNum>
  <w:abstractNum w:abstractNumId="13" w15:restartNumberingAfterBreak="0">
    <w:nsid w:val="288EFF47"/>
    <w:multiLevelType w:val="singleLevel"/>
    <w:tmpl w:val="288EFF47"/>
    <w:lvl w:ilvl="0">
      <w:start w:val="1"/>
      <w:numFmt w:val="bullet"/>
      <w:lvlText w:val=""/>
      <w:lvlJc w:val="left"/>
      <w:pPr>
        <w:ind w:left="420" w:hanging="420"/>
      </w:pPr>
      <w:rPr>
        <w:rFonts w:ascii="Wingdings" w:hAnsi="Wingdings" w:hint="default"/>
      </w:rPr>
    </w:lvl>
  </w:abstractNum>
  <w:abstractNum w:abstractNumId="14" w15:restartNumberingAfterBreak="0">
    <w:nsid w:val="29784E4A"/>
    <w:multiLevelType w:val="singleLevel"/>
    <w:tmpl w:val="29784E4A"/>
    <w:lvl w:ilvl="0">
      <w:start w:val="1"/>
      <w:numFmt w:val="bullet"/>
      <w:lvlText w:val=""/>
      <w:lvlJc w:val="left"/>
      <w:pPr>
        <w:ind w:left="420" w:hanging="420"/>
      </w:pPr>
      <w:rPr>
        <w:rFonts w:ascii="Wingdings" w:hAnsi="Wingdings" w:hint="default"/>
      </w:rPr>
    </w:lvl>
  </w:abstractNum>
  <w:abstractNum w:abstractNumId="15" w15:restartNumberingAfterBreak="0">
    <w:nsid w:val="47207EE9"/>
    <w:multiLevelType w:val="singleLevel"/>
    <w:tmpl w:val="47207EE9"/>
    <w:lvl w:ilvl="0">
      <w:start w:val="1"/>
      <w:numFmt w:val="decimal"/>
      <w:suff w:val="nothing"/>
      <w:lvlText w:val="%1、"/>
      <w:lvlJc w:val="left"/>
    </w:lvl>
  </w:abstractNum>
  <w:abstractNum w:abstractNumId="16" w15:restartNumberingAfterBreak="0">
    <w:nsid w:val="572AE91F"/>
    <w:multiLevelType w:val="singleLevel"/>
    <w:tmpl w:val="572AE91F"/>
    <w:lvl w:ilvl="0">
      <w:start w:val="5"/>
      <w:numFmt w:val="chineseCounting"/>
      <w:suff w:val="space"/>
      <w:lvlText w:val="第%1章"/>
      <w:lvlJc w:val="left"/>
    </w:lvl>
  </w:abstractNum>
  <w:abstractNum w:abstractNumId="17" w15:restartNumberingAfterBreak="0">
    <w:nsid w:val="579CC79A"/>
    <w:multiLevelType w:val="singleLevel"/>
    <w:tmpl w:val="579CC79A"/>
    <w:lvl w:ilvl="0">
      <w:start w:val="1"/>
      <w:numFmt w:val="bullet"/>
      <w:lvlText w:val=""/>
      <w:lvlJc w:val="left"/>
      <w:pPr>
        <w:ind w:left="420" w:hanging="420"/>
      </w:pPr>
      <w:rPr>
        <w:rFonts w:ascii="Wingdings" w:hAnsi="Wingdings" w:hint="default"/>
      </w:rPr>
    </w:lvl>
  </w:abstractNum>
  <w:abstractNum w:abstractNumId="18" w15:restartNumberingAfterBreak="0">
    <w:nsid w:val="641EC780"/>
    <w:multiLevelType w:val="singleLevel"/>
    <w:tmpl w:val="641EC780"/>
    <w:lvl w:ilvl="0">
      <w:start w:val="1"/>
      <w:numFmt w:val="bullet"/>
      <w:lvlText w:val=""/>
      <w:lvlJc w:val="left"/>
      <w:pPr>
        <w:ind w:left="420" w:hanging="420"/>
      </w:pPr>
      <w:rPr>
        <w:rFonts w:ascii="Wingdings" w:hAnsi="Wingdings" w:hint="default"/>
      </w:rPr>
    </w:lvl>
  </w:abstractNum>
  <w:abstractNum w:abstractNumId="19" w15:restartNumberingAfterBreak="0">
    <w:nsid w:val="6F794193"/>
    <w:multiLevelType w:val="hybridMultilevel"/>
    <w:tmpl w:val="A404AE1A"/>
    <w:lvl w:ilvl="0" w:tplc="74985F62">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7B6E70B0"/>
    <w:multiLevelType w:val="multilevel"/>
    <w:tmpl w:val="7B6E70B0"/>
    <w:lvl w:ilvl="0">
      <w:start w:val="1"/>
      <w:numFmt w:val="decimalEnclosedCircle"/>
      <w:lvlText w:val="%1"/>
      <w:lvlJc w:val="left"/>
      <w:pPr>
        <w:ind w:left="360" w:hanging="360"/>
      </w:pPr>
      <w:rPr>
        <w:rFonts w:ascii="宋体" w:eastAsia="宋体" w:hAnsi="宋体"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932786871">
    <w:abstractNumId w:val="9"/>
  </w:num>
  <w:num w:numId="2" w16cid:durableId="1972248224">
    <w:abstractNumId w:val="16"/>
  </w:num>
  <w:num w:numId="3" w16cid:durableId="2059013056">
    <w:abstractNumId w:val="11"/>
  </w:num>
  <w:num w:numId="4" w16cid:durableId="2125415736">
    <w:abstractNumId w:val="14"/>
  </w:num>
  <w:num w:numId="5" w16cid:durableId="477067869">
    <w:abstractNumId w:val="7"/>
  </w:num>
  <w:num w:numId="6" w16cid:durableId="2146848206">
    <w:abstractNumId w:val="1"/>
  </w:num>
  <w:num w:numId="7" w16cid:durableId="676008091">
    <w:abstractNumId w:val="13"/>
  </w:num>
  <w:num w:numId="8" w16cid:durableId="1259480255">
    <w:abstractNumId w:val="8"/>
  </w:num>
  <w:num w:numId="9" w16cid:durableId="1028680315">
    <w:abstractNumId w:val="3"/>
  </w:num>
  <w:num w:numId="10" w16cid:durableId="1943799593">
    <w:abstractNumId w:val="4"/>
  </w:num>
  <w:num w:numId="11" w16cid:durableId="567617152">
    <w:abstractNumId w:val="12"/>
  </w:num>
  <w:num w:numId="12" w16cid:durableId="16390705">
    <w:abstractNumId w:val="18"/>
  </w:num>
  <w:num w:numId="13" w16cid:durableId="1393768294">
    <w:abstractNumId w:val="5"/>
  </w:num>
  <w:num w:numId="14" w16cid:durableId="1965648318">
    <w:abstractNumId w:val="2"/>
  </w:num>
  <w:num w:numId="15" w16cid:durableId="405229014">
    <w:abstractNumId w:val="6"/>
  </w:num>
  <w:num w:numId="16" w16cid:durableId="1479227453">
    <w:abstractNumId w:val="10"/>
  </w:num>
  <w:num w:numId="17" w16cid:durableId="595985156">
    <w:abstractNumId w:val="20"/>
  </w:num>
  <w:num w:numId="18" w16cid:durableId="1954243486">
    <w:abstractNumId w:val="15"/>
  </w:num>
  <w:num w:numId="19" w16cid:durableId="446002272">
    <w:abstractNumId w:val="0"/>
  </w:num>
  <w:num w:numId="20" w16cid:durableId="1483278971">
    <w:abstractNumId w:val="17"/>
  </w:num>
  <w:num w:numId="21" w16cid:durableId="1316003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424"/>
  <w:doNotHyphenateCaps/>
  <w:drawingGridHorizontalSpacing w:val="105"/>
  <w:drawingGridVerticalSpacing w:val="164"/>
  <w:noPunctuationKerning/>
  <w:characterSpacingControl w:val="compressPunctuation"/>
  <w:noLineBreaksAfter w:lang="zh-CN" w:val="$([{£¥·‘“〈《「『【〔〖〝﹙﹛﹝＄（．［｛￡￥"/>
  <w:noLineBreaksBefore w:lang="zh-CN" w:val="!%),.:;&gt;?]}¢¨°·ˇˉ―‖’”…‰′″›℃∶、。〃〉》」』】〕〗〞︶︺︾﹀﹄﹚﹜﹞！＂％＇），．：；？］｀｜｝～￠"/>
  <w:doNotValidateAgainstSchema/>
  <w:doNotDemarcateInvalidXml/>
  <w:hdrShapeDefaults>
    <o:shapedefaults v:ext="edit" spidmax="3075"/>
    <o:shapelayout v:ext="edit">
      <o:idmap v:ext="edit" data="1,3"/>
    </o:shapelayout>
  </w:hdrShapeDefaults>
  <w:footnotePr>
    <w:footnote w:id="-1"/>
    <w:footnote w:id="0"/>
  </w:footnotePr>
  <w:endnotePr>
    <w:endnote w:id="-1"/>
    <w:endnote w:id="0"/>
  </w:endnotePr>
  <w:compat>
    <w:spaceForUL/>
    <w:balanceSingleByteDoubleByteWidth/>
    <w:doNotLeaveBackslashAlone/>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ZTQ4ODQwNThiYTg4YTBlNDhkZDRmNGNiNWM5NWE1YzAifQ=="/>
  </w:docVars>
  <w:rsids>
    <w:rsidRoot w:val="00172A27"/>
    <w:rsid w:val="00001150"/>
    <w:rsid w:val="000058C1"/>
    <w:rsid w:val="00005F7A"/>
    <w:rsid w:val="00007F59"/>
    <w:rsid w:val="0001029F"/>
    <w:rsid w:val="000102D4"/>
    <w:rsid w:val="00010B7E"/>
    <w:rsid w:val="00012AB6"/>
    <w:rsid w:val="000135B1"/>
    <w:rsid w:val="00016294"/>
    <w:rsid w:val="00021EFF"/>
    <w:rsid w:val="00021FC4"/>
    <w:rsid w:val="00023F8C"/>
    <w:rsid w:val="0002545F"/>
    <w:rsid w:val="00026B68"/>
    <w:rsid w:val="0003016C"/>
    <w:rsid w:val="00032F0F"/>
    <w:rsid w:val="00034047"/>
    <w:rsid w:val="00034E5D"/>
    <w:rsid w:val="0003602F"/>
    <w:rsid w:val="000361E7"/>
    <w:rsid w:val="000364A5"/>
    <w:rsid w:val="00037B25"/>
    <w:rsid w:val="00037B3B"/>
    <w:rsid w:val="00042451"/>
    <w:rsid w:val="0004431A"/>
    <w:rsid w:val="00047A39"/>
    <w:rsid w:val="00050BBD"/>
    <w:rsid w:val="00054028"/>
    <w:rsid w:val="000543C2"/>
    <w:rsid w:val="00055EBB"/>
    <w:rsid w:val="00056E5D"/>
    <w:rsid w:val="0005762B"/>
    <w:rsid w:val="00060608"/>
    <w:rsid w:val="000606F5"/>
    <w:rsid w:val="00061618"/>
    <w:rsid w:val="00062482"/>
    <w:rsid w:val="00063304"/>
    <w:rsid w:val="000643A3"/>
    <w:rsid w:val="00064E3F"/>
    <w:rsid w:val="000655FD"/>
    <w:rsid w:val="00065E68"/>
    <w:rsid w:val="00066618"/>
    <w:rsid w:val="00071345"/>
    <w:rsid w:val="00071716"/>
    <w:rsid w:val="000735DC"/>
    <w:rsid w:val="00073E37"/>
    <w:rsid w:val="00074B89"/>
    <w:rsid w:val="00076E2B"/>
    <w:rsid w:val="00077AD1"/>
    <w:rsid w:val="00083910"/>
    <w:rsid w:val="00084E31"/>
    <w:rsid w:val="00085F8A"/>
    <w:rsid w:val="00090781"/>
    <w:rsid w:val="0009326D"/>
    <w:rsid w:val="000939C5"/>
    <w:rsid w:val="00094062"/>
    <w:rsid w:val="00094CB3"/>
    <w:rsid w:val="00095831"/>
    <w:rsid w:val="00095D07"/>
    <w:rsid w:val="0009689D"/>
    <w:rsid w:val="000978C3"/>
    <w:rsid w:val="00097CA4"/>
    <w:rsid w:val="000A17BD"/>
    <w:rsid w:val="000A2C95"/>
    <w:rsid w:val="000A2F79"/>
    <w:rsid w:val="000A710B"/>
    <w:rsid w:val="000B2047"/>
    <w:rsid w:val="000B24D5"/>
    <w:rsid w:val="000B2801"/>
    <w:rsid w:val="000B38FB"/>
    <w:rsid w:val="000B4A07"/>
    <w:rsid w:val="000C1BBC"/>
    <w:rsid w:val="000C3E5E"/>
    <w:rsid w:val="000C4234"/>
    <w:rsid w:val="000C4679"/>
    <w:rsid w:val="000C5894"/>
    <w:rsid w:val="000C7638"/>
    <w:rsid w:val="000D121D"/>
    <w:rsid w:val="000D204D"/>
    <w:rsid w:val="000D2C01"/>
    <w:rsid w:val="000D42C0"/>
    <w:rsid w:val="000D4C32"/>
    <w:rsid w:val="000D694F"/>
    <w:rsid w:val="000D6E50"/>
    <w:rsid w:val="000E078C"/>
    <w:rsid w:val="000E0D5C"/>
    <w:rsid w:val="000E66F3"/>
    <w:rsid w:val="000F1B34"/>
    <w:rsid w:val="000F2467"/>
    <w:rsid w:val="00100AF9"/>
    <w:rsid w:val="00100FE7"/>
    <w:rsid w:val="0010112C"/>
    <w:rsid w:val="001020F7"/>
    <w:rsid w:val="00102C0C"/>
    <w:rsid w:val="00103AFD"/>
    <w:rsid w:val="00103D77"/>
    <w:rsid w:val="00105BBC"/>
    <w:rsid w:val="00106195"/>
    <w:rsid w:val="001062B6"/>
    <w:rsid w:val="00110BA5"/>
    <w:rsid w:val="0011354B"/>
    <w:rsid w:val="001136B1"/>
    <w:rsid w:val="00113EAD"/>
    <w:rsid w:val="0011474C"/>
    <w:rsid w:val="001149CF"/>
    <w:rsid w:val="001165FC"/>
    <w:rsid w:val="00120CE9"/>
    <w:rsid w:val="001222CD"/>
    <w:rsid w:val="00123BD5"/>
    <w:rsid w:val="00125073"/>
    <w:rsid w:val="001256E2"/>
    <w:rsid w:val="00125DBF"/>
    <w:rsid w:val="00127592"/>
    <w:rsid w:val="0013050F"/>
    <w:rsid w:val="001307ED"/>
    <w:rsid w:val="0013239E"/>
    <w:rsid w:val="0013288A"/>
    <w:rsid w:val="00132A4A"/>
    <w:rsid w:val="00133C3A"/>
    <w:rsid w:val="00133CBD"/>
    <w:rsid w:val="00135173"/>
    <w:rsid w:val="00136FE5"/>
    <w:rsid w:val="0013757F"/>
    <w:rsid w:val="001419C0"/>
    <w:rsid w:val="00141E86"/>
    <w:rsid w:val="00141EA3"/>
    <w:rsid w:val="0014374E"/>
    <w:rsid w:val="00145D5B"/>
    <w:rsid w:val="001505CF"/>
    <w:rsid w:val="00150875"/>
    <w:rsid w:val="00150D75"/>
    <w:rsid w:val="001528E4"/>
    <w:rsid w:val="00153794"/>
    <w:rsid w:val="001557C3"/>
    <w:rsid w:val="00155D60"/>
    <w:rsid w:val="00155E53"/>
    <w:rsid w:val="00155EB8"/>
    <w:rsid w:val="00157327"/>
    <w:rsid w:val="00162156"/>
    <w:rsid w:val="0016384F"/>
    <w:rsid w:val="00163A8E"/>
    <w:rsid w:val="001663EB"/>
    <w:rsid w:val="00166D89"/>
    <w:rsid w:val="00171216"/>
    <w:rsid w:val="00172A27"/>
    <w:rsid w:val="00177176"/>
    <w:rsid w:val="00181ECB"/>
    <w:rsid w:val="0018394A"/>
    <w:rsid w:val="0018443C"/>
    <w:rsid w:val="00186A58"/>
    <w:rsid w:val="00192AB4"/>
    <w:rsid w:val="001976BE"/>
    <w:rsid w:val="001A0983"/>
    <w:rsid w:val="001A46A2"/>
    <w:rsid w:val="001B084A"/>
    <w:rsid w:val="001B0894"/>
    <w:rsid w:val="001B271D"/>
    <w:rsid w:val="001B4D1C"/>
    <w:rsid w:val="001B4E47"/>
    <w:rsid w:val="001B56E3"/>
    <w:rsid w:val="001B5775"/>
    <w:rsid w:val="001B6B02"/>
    <w:rsid w:val="001C1DF1"/>
    <w:rsid w:val="001C2231"/>
    <w:rsid w:val="001C35A9"/>
    <w:rsid w:val="001C6469"/>
    <w:rsid w:val="001D0AEE"/>
    <w:rsid w:val="001D1E4A"/>
    <w:rsid w:val="001D5239"/>
    <w:rsid w:val="001D59B0"/>
    <w:rsid w:val="001D60DD"/>
    <w:rsid w:val="001D7395"/>
    <w:rsid w:val="001D7FDA"/>
    <w:rsid w:val="001E3534"/>
    <w:rsid w:val="001E406E"/>
    <w:rsid w:val="001E48AB"/>
    <w:rsid w:val="001F4880"/>
    <w:rsid w:val="001F55A4"/>
    <w:rsid w:val="001F5A4B"/>
    <w:rsid w:val="001F650B"/>
    <w:rsid w:val="00200061"/>
    <w:rsid w:val="00201B85"/>
    <w:rsid w:val="00201DC8"/>
    <w:rsid w:val="00205224"/>
    <w:rsid w:val="00206420"/>
    <w:rsid w:val="00206AF1"/>
    <w:rsid w:val="00207784"/>
    <w:rsid w:val="00207D49"/>
    <w:rsid w:val="00207F85"/>
    <w:rsid w:val="00210A65"/>
    <w:rsid w:val="00210F30"/>
    <w:rsid w:val="00211138"/>
    <w:rsid w:val="00211E09"/>
    <w:rsid w:val="00220C50"/>
    <w:rsid w:val="00222690"/>
    <w:rsid w:val="00223466"/>
    <w:rsid w:val="00223A51"/>
    <w:rsid w:val="00224F5F"/>
    <w:rsid w:val="002257D7"/>
    <w:rsid w:val="00225DFC"/>
    <w:rsid w:val="00231148"/>
    <w:rsid w:val="002315E8"/>
    <w:rsid w:val="00235015"/>
    <w:rsid w:val="00236425"/>
    <w:rsid w:val="00237122"/>
    <w:rsid w:val="00240EF7"/>
    <w:rsid w:val="002416D0"/>
    <w:rsid w:val="00242717"/>
    <w:rsid w:val="00245B72"/>
    <w:rsid w:val="002462A4"/>
    <w:rsid w:val="002465F4"/>
    <w:rsid w:val="00247445"/>
    <w:rsid w:val="002509ED"/>
    <w:rsid w:val="0025376D"/>
    <w:rsid w:val="00253CAC"/>
    <w:rsid w:val="00253F6B"/>
    <w:rsid w:val="00260193"/>
    <w:rsid w:val="00260CD4"/>
    <w:rsid w:val="002611FD"/>
    <w:rsid w:val="00261BC6"/>
    <w:rsid w:val="00261FE2"/>
    <w:rsid w:val="0026230A"/>
    <w:rsid w:val="002656FE"/>
    <w:rsid w:val="00266DB4"/>
    <w:rsid w:val="0026722D"/>
    <w:rsid w:val="00270DBF"/>
    <w:rsid w:val="00271E05"/>
    <w:rsid w:val="002726E6"/>
    <w:rsid w:val="002743B2"/>
    <w:rsid w:val="00274885"/>
    <w:rsid w:val="00275DE2"/>
    <w:rsid w:val="002818BB"/>
    <w:rsid w:val="00282BFE"/>
    <w:rsid w:val="002865E1"/>
    <w:rsid w:val="00286F11"/>
    <w:rsid w:val="00291332"/>
    <w:rsid w:val="00291738"/>
    <w:rsid w:val="00293011"/>
    <w:rsid w:val="00293E92"/>
    <w:rsid w:val="00295374"/>
    <w:rsid w:val="0029796E"/>
    <w:rsid w:val="002A09EE"/>
    <w:rsid w:val="002A17DE"/>
    <w:rsid w:val="002A1F8F"/>
    <w:rsid w:val="002A2D12"/>
    <w:rsid w:val="002A2F7D"/>
    <w:rsid w:val="002A4BFB"/>
    <w:rsid w:val="002A67BE"/>
    <w:rsid w:val="002A68F5"/>
    <w:rsid w:val="002A690E"/>
    <w:rsid w:val="002A7980"/>
    <w:rsid w:val="002A7EEC"/>
    <w:rsid w:val="002B512A"/>
    <w:rsid w:val="002B7251"/>
    <w:rsid w:val="002B77A5"/>
    <w:rsid w:val="002B7CFD"/>
    <w:rsid w:val="002C2290"/>
    <w:rsid w:val="002C27A4"/>
    <w:rsid w:val="002C3237"/>
    <w:rsid w:val="002C5470"/>
    <w:rsid w:val="002C6C85"/>
    <w:rsid w:val="002C71C8"/>
    <w:rsid w:val="002D1997"/>
    <w:rsid w:val="002D6E01"/>
    <w:rsid w:val="002D730A"/>
    <w:rsid w:val="002D7709"/>
    <w:rsid w:val="002D7C8B"/>
    <w:rsid w:val="002E0741"/>
    <w:rsid w:val="002E1939"/>
    <w:rsid w:val="002E204F"/>
    <w:rsid w:val="002E385C"/>
    <w:rsid w:val="002E3B9C"/>
    <w:rsid w:val="002E5876"/>
    <w:rsid w:val="002E5B21"/>
    <w:rsid w:val="002E62B0"/>
    <w:rsid w:val="002F2C1A"/>
    <w:rsid w:val="002F2F03"/>
    <w:rsid w:val="002F3D9A"/>
    <w:rsid w:val="002F3F4C"/>
    <w:rsid w:val="002F677F"/>
    <w:rsid w:val="0030187C"/>
    <w:rsid w:val="00303A7A"/>
    <w:rsid w:val="00304727"/>
    <w:rsid w:val="00304D9A"/>
    <w:rsid w:val="00305B2D"/>
    <w:rsid w:val="00305BD7"/>
    <w:rsid w:val="00307ADC"/>
    <w:rsid w:val="003101C1"/>
    <w:rsid w:val="003137BF"/>
    <w:rsid w:val="00314EA0"/>
    <w:rsid w:val="00315884"/>
    <w:rsid w:val="003175A8"/>
    <w:rsid w:val="0032064F"/>
    <w:rsid w:val="00320FE3"/>
    <w:rsid w:val="0032571E"/>
    <w:rsid w:val="003311BA"/>
    <w:rsid w:val="00331BE9"/>
    <w:rsid w:val="003323D7"/>
    <w:rsid w:val="00332927"/>
    <w:rsid w:val="003339B0"/>
    <w:rsid w:val="0033459C"/>
    <w:rsid w:val="00335328"/>
    <w:rsid w:val="00335723"/>
    <w:rsid w:val="003358D8"/>
    <w:rsid w:val="003364DD"/>
    <w:rsid w:val="00337800"/>
    <w:rsid w:val="003410B9"/>
    <w:rsid w:val="003428D6"/>
    <w:rsid w:val="00343431"/>
    <w:rsid w:val="00343F86"/>
    <w:rsid w:val="00346FA1"/>
    <w:rsid w:val="00347DEF"/>
    <w:rsid w:val="00350C1C"/>
    <w:rsid w:val="00351CF6"/>
    <w:rsid w:val="00355DBE"/>
    <w:rsid w:val="00356CA9"/>
    <w:rsid w:val="003629B5"/>
    <w:rsid w:val="003643E9"/>
    <w:rsid w:val="00364B32"/>
    <w:rsid w:val="00370706"/>
    <w:rsid w:val="00372BAE"/>
    <w:rsid w:val="003740F9"/>
    <w:rsid w:val="00374805"/>
    <w:rsid w:val="0037494C"/>
    <w:rsid w:val="00374DDC"/>
    <w:rsid w:val="003817E3"/>
    <w:rsid w:val="00381EBE"/>
    <w:rsid w:val="003828F8"/>
    <w:rsid w:val="003858EF"/>
    <w:rsid w:val="0038623A"/>
    <w:rsid w:val="003959F0"/>
    <w:rsid w:val="00396574"/>
    <w:rsid w:val="003967B3"/>
    <w:rsid w:val="00397129"/>
    <w:rsid w:val="003975A5"/>
    <w:rsid w:val="0039790E"/>
    <w:rsid w:val="00397C9B"/>
    <w:rsid w:val="003A01C6"/>
    <w:rsid w:val="003A2E53"/>
    <w:rsid w:val="003A3BAC"/>
    <w:rsid w:val="003A5164"/>
    <w:rsid w:val="003A5379"/>
    <w:rsid w:val="003A57BD"/>
    <w:rsid w:val="003B4579"/>
    <w:rsid w:val="003B4B2F"/>
    <w:rsid w:val="003B5138"/>
    <w:rsid w:val="003B6F7A"/>
    <w:rsid w:val="003B7BB6"/>
    <w:rsid w:val="003C0D83"/>
    <w:rsid w:val="003C286E"/>
    <w:rsid w:val="003C545A"/>
    <w:rsid w:val="003D0A3A"/>
    <w:rsid w:val="003D274B"/>
    <w:rsid w:val="003D2C9E"/>
    <w:rsid w:val="003D53B0"/>
    <w:rsid w:val="003D5966"/>
    <w:rsid w:val="003D6CB7"/>
    <w:rsid w:val="003D7623"/>
    <w:rsid w:val="003D77DF"/>
    <w:rsid w:val="003E40E2"/>
    <w:rsid w:val="003E4299"/>
    <w:rsid w:val="003E5BFA"/>
    <w:rsid w:val="003E5F57"/>
    <w:rsid w:val="003E6B68"/>
    <w:rsid w:val="003E6CA3"/>
    <w:rsid w:val="003E7713"/>
    <w:rsid w:val="003F30AD"/>
    <w:rsid w:val="003F4B46"/>
    <w:rsid w:val="00400547"/>
    <w:rsid w:val="00400933"/>
    <w:rsid w:val="00403824"/>
    <w:rsid w:val="004050BB"/>
    <w:rsid w:val="004059F8"/>
    <w:rsid w:val="004064B2"/>
    <w:rsid w:val="00407C91"/>
    <w:rsid w:val="00411773"/>
    <w:rsid w:val="004161DA"/>
    <w:rsid w:val="00416484"/>
    <w:rsid w:val="00417B98"/>
    <w:rsid w:val="00420773"/>
    <w:rsid w:val="00421CDD"/>
    <w:rsid w:val="00425FD6"/>
    <w:rsid w:val="004279C7"/>
    <w:rsid w:val="0043369C"/>
    <w:rsid w:val="00433933"/>
    <w:rsid w:val="00433D36"/>
    <w:rsid w:val="0043477C"/>
    <w:rsid w:val="00434E35"/>
    <w:rsid w:val="00436A46"/>
    <w:rsid w:val="00437C76"/>
    <w:rsid w:val="00441A9B"/>
    <w:rsid w:val="00445FAD"/>
    <w:rsid w:val="00447662"/>
    <w:rsid w:val="00447C56"/>
    <w:rsid w:val="00451E6C"/>
    <w:rsid w:val="004529DB"/>
    <w:rsid w:val="00453C4A"/>
    <w:rsid w:val="00453E65"/>
    <w:rsid w:val="004561B2"/>
    <w:rsid w:val="0045785B"/>
    <w:rsid w:val="00460716"/>
    <w:rsid w:val="004623F7"/>
    <w:rsid w:val="0046356E"/>
    <w:rsid w:val="004648E3"/>
    <w:rsid w:val="00467E23"/>
    <w:rsid w:val="004719DC"/>
    <w:rsid w:val="00471BAB"/>
    <w:rsid w:val="004721E5"/>
    <w:rsid w:val="00476AC9"/>
    <w:rsid w:val="00476D7B"/>
    <w:rsid w:val="004805AF"/>
    <w:rsid w:val="0048159E"/>
    <w:rsid w:val="004817D8"/>
    <w:rsid w:val="004820DF"/>
    <w:rsid w:val="00482A61"/>
    <w:rsid w:val="0048461B"/>
    <w:rsid w:val="00484FDA"/>
    <w:rsid w:val="00487C4B"/>
    <w:rsid w:val="00487D70"/>
    <w:rsid w:val="00490AC6"/>
    <w:rsid w:val="00491943"/>
    <w:rsid w:val="00493E82"/>
    <w:rsid w:val="00496D73"/>
    <w:rsid w:val="004A2DD4"/>
    <w:rsid w:val="004A377D"/>
    <w:rsid w:val="004A405A"/>
    <w:rsid w:val="004A56DD"/>
    <w:rsid w:val="004A5934"/>
    <w:rsid w:val="004A7E32"/>
    <w:rsid w:val="004A7F32"/>
    <w:rsid w:val="004A7F52"/>
    <w:rsid w:val="004B1233"/>
    <w:rsid w:val="004B208A"/>
    <w:rsid w:val="004B376C"/>
    <w:rsid w:val="004B67DE"/>
    <w:rsid w:val="004B7D94"/>
    <w:rsid w:val="004B7F4C"/>
    <w:rsid w:val="004C05C3"/>
    <w:rsid w:val="004C06BA"/>
    <w:rsid w:val="004C2A62"/>
    <w:rsid w:val="004C420A"/>
    <w:rsid w:val="004C434E"/>
    <w:rsid w:val="004C73DA"/>
    <w:rsid w:val="004D00F8"/>
    <w:rsid w:val="004D097D"/>
    <w:rsid w:val="004D110E"/>
    <w:rsid w:val="004D1B0D"/>
    <w:rsid w:val="004D5017"/>
    <w:rsid w:val="004E1FA3"/>
    <w:rsid w:val="004F1D9E"/>
    <w:rsid w:val="004F1DE8"/>
    <w:rsid w:val="004F364D"/>
    <w:rsid w:val="004F534F"/>
    <w:rsid w:val="004F55DC"/>
    <w:rsid w:val="004F6D64"/>
    <w:rsid w:val="004F7AFA"/>
    <w:rsid w:val="00502429"/>
    <w:rsid w:val="005028FA"/>
    <w:rsid w:val="00503EBC"/>
    <w:rsid w:val="00504311"/>
    <w:rsid w:val="00507D15"/>
    <w:rsid w:val="00510574"/>
    <w:rsid w:val="00510919"/>
    <w:rsid w:val="005111F2"/>
    <w:rsid w:val="005129D6"/>
    <w:rsid w:val="00513A79"/>
    <w:rsid w:val="00513F04"/>
    <w:rsid w:val="00514F19"/>
    <w:rsid w:val="005164FD"/>
    <w:rsid w:val="0051662D"/>
    <w:rsid w:val="005177C6"/>
    <w:rsid w:val="005212FD"/>
    <w:rsid w:val="00524448"/>
    <w:rsid w:val="005247B0"/>
    <w:rsid w:val="00526435"/>
    <w:rsid w:val="005300E8"/>
    <w:rsid w:val="00531DCB"/>
    <w:rsid w:val="00532531"/>
    <w:rsid w:val="00532C54"/>
    <w:rsid w:val="0053747E"/>
    <w:rsid w:val="0053785D"/>
    <w:rsid w:val="00537AF6"/>
    <w:rsid w:val="00537DF0"/>
    <w:rsid w:val="00540647"/>
    <w:rsid w:val="00540E45"/>
    <w:rsid w:val="00544538"/>
    <w:rsid w:val="00547813"/>
    <w:rsid w:val="005478BE"/>
    <w:rsid w:val="005506EF"/>
    <w:rsid w:val="00551D57"/>
    <w:rsid w:val="005520FF"/>
    <w:rsid w:val="005526BD"/>
    <w:rsid w:val="005542D7"/>
    <w:rsid w:val="00555558"/>
    <w:rsid w:val="00556AF7"/>
    <w:rsid w:val="00560E05"/>
    <w:rsid w:val="00563E9D"/>
    <w:rsid w:val="0056421D"/>
    <w:rsid w:val="00565752"/>
    <w:rsid w:val="005658DD"/>
    <w:rsid w:val="0056658C"/>
    <w:rsid w:val="00567762"/>
    <w:rsid w:val="00570C05"/>
    <w:rsid w:val="00571FE9"/>
    <w:rsid w:val="005733D6"/>
    <w:rsid w:val="00573D1A"/>
    <w:rsid w:val="00574C7B"/>
    <w:rsid w:val="00575CC1"/>
    <w:rsid w:val="00575F45"/>
    <w:rsid w:val="00576BA1"/>
    <w:rsid w:val="005802CC"/>
    <w:rsid w:val="005804A2"/>
    <w:rsid w:val="00580A48"/>
    <w:rsid w:val="005823FB"/>
    <w:rsid w:val="005843B8"/>
    <w:rsid w:val="00585154"/>
    <w:rsid w:val="00591060"/>
    <w:rsid w:val="00591C2D"/>
    <w:rsid w:val="0059320F"/>
    <w:rsid w:val="00593E54"/>
    <w:rsid w:val="00594010"/>
    <w:rsid w:val="00594BBE"/>
    <w:rsid w:val="00595222"/>
    <w:rsid w:val="005955DC"/>
    <w:rsid w:val="00595FA9"/>
    <w:rsid w:val="005972C3"/>
    <w:rsid w:val="005A13D8"/>
    <w:rsid w:val="005A33EB"/>
    <w:rsid w:val="005A4F1C"/>
    <w:rsid w:val="005A52A9"/>
    <w:rsid w:val="005A5930"/>
    <w:rsid w:val="005A673F"/>
    <w:rsid w:val="005A68E8"/>
    <w:rsid w:val="005A7289"/>
    <w:rsid w:val="005B1057"/>
    <w:rsid w:val="005B21DF"/>
    <w:rsid w:val="005B308C"/>
    <w:rsid w:val="005B4026"/>
    <w:rsid w:val="005B534E"/>
    <w:rsid w:val="005C0614"/>
    <w:rsid w:val="005C0967"/>
    <w:rsid w:val="005C15C4"/>
    <w:rsid w:val="005C176A"/>
    <w:rsid w:val="005C1BA8"/>
    <w:rsid w:val="005C26A4"/>
    <w:rsid w:val="005C2B69"/>
    <w:rsid w:val="005C454D"/>
    <w:rsid w:val="005C46A0"/>
    <w:rsid w:val="005C6269"/>
    <w:rsid w:val="005D4622"/>
    <w:rsid w:val="005D60C9"/>
    <w:rsid w:val="005E5EDB"/>
    <w:rsid w:val="005E66E3"/>
    <w:rsid w:val="005E70E4"/>
    <w:rsid w:val="005E7AE6"/>
    <w:rsid w:val="005F44E9"/>
    <w:rsid w:val="005F57BD"/>
    <w:rsid w:val="005F644B"/>
    <w:rsid w:val="005F6F92"/>
    <w:rsid w:val="006005E3"/>
    <w:rsid w:val="00600D08"/>
    <w:rsid w:val="00601006"/>
    <w:rsid w:val="00603887"/>
    <w:rsid w:val="00603CEF"/>
    <w:rsid w:val="00604887"/>
    <w:rsid w:val="006055F3"/>
    <w:rsid w:val="0060566C"/>
    <w:rsid w:val="006056CD"/>
    <w:rsid w:val="00612E25"/>
    <w:rsid w:val="0061383D"/>
    <w:rsid w:val="00614C44"/>
    <w:rsid w:val="00615A1D"/>
    <w:rsid w:val="00615EBE"/>
    <w:rsid w:val="00621D9B"/>
    <w:rsid w:val="00622E32"/>
    <w:rsid w:val="006231DE"/>
    <w:rsid w:val="00624133"/>
    <w:rsid w:val="00624897"/>
    <w:rsid w:val="00624E4B"/>
    <w:rsid w:val="00626C16"/>
    <w:rsid w:val="00627EC6"/>
    <w:rsid w:val="00630B33"/>
    <w:rsid w:val="00635629"/>
    <w:rsid w:val="00636961"/>
    <w:rsid w:val="0063710D"/>
    <w:rsid w:val="0064036E"/>
    <w:rsid w:val="00640665"/>
    <w:rsid w:val="0064577A"/>
    <w:rsid w:val="0065025F"/>
    <w:rsid w:val="0065063B"/>
    <w:rsid w:val="0065066E"/>
    <w:rsid w:val="00650A4C"/>
    <w:rsid w:val="0065196A"/>
    <w:rsid w:val="006519A1"/>
    <w:rsid w:val="006532BB"/>
    <w:rsid w:val="006533D1"/>
    <w:rsid w:val="00653B25"/>
    <w:rsid w:val="00661466"/>
    <w:rsid w:val="00662669"/>
    <w:rsid w:val="00662D7B"/>
    <w:rsid w:val="0066442C"/>
    <w:rsid w:val="00666304"/>
    <w:rsid w:val="006724B4"/>
    <w:rsid w:val="00673A1A"/>
    <w:rsid w:val="00674238"/>
    <w:rsid w:val="00681F0C"/>
    <w:rsid w:val="00682E7F"/>
    <w:rsid w:val="0068305C"/>
    <w:rsid w:val="00684D67"/>
    <w:rsid w:val="006857B3"/>
    <w:rsid w:val="00685AC6"/>
    <w:rsid w:val="00685DB2"/>
    <w:rsid w:val="006869E9"/>
    <w:rsid w:val="006873A3"/>
    <w:rsid w:val="00691361"/>
    <w:rsid w:val="00691A51"/>
    <w:rsid w:val="00692C58"/>
    <w:rsid w:val="00693ED9"/>
    <w:rsid w:val="00695F5C"/>
    <w:rsid w:val="00696421"/>
    <w:rsid w:val="006A01B3"/>
    <w:rsid w:val="006A2399"/>
    <w:rsid w:val="006A3276"/>
    <w:rsid w:val="006A454F"/>
    <w:rsid w:val="006A4FF1"/>
    <w:rsid w:val="006A69CF"/>
    <w:rsid w:val="006B137D"/>
    <w:rsid w:val="006B5A48"/>
    <w:rsid w:val="006B747A"/>
    <w:rsid w:val="006B7FCD"/>
    <w:rsid w:val="006C0AE2"/>
    <w:rsid w:val="006C2924"/>
    <w:rsid w:val="006C4232"/>
    <w:rsid w:val="006C788D"/>
    <w:rsid w:val="006D11D3"/>
    <w:rsid w:val="006D2963"/>
    <w:rsid w:val="006D485E"/>
    <w:rsid w:val="006D4923"/>
    <w:rsid w:val="006D67E8"/>
    <w:rsid w:val="006D69F6"/>
    <w:rsid w:val="006E0C07"/>
    <w:rsid w:val="006E10B9"/>
    <w:rsid w:val="006E3F19"/>
    <w:rsid w:val="006E49F5"/>
    <w:rsid w:val="006E61AA"/>
    <w:rsid w:val="006F005C"/>
    <w:rsid w:val="006F1623"/>
    <w:rsid w:val="006F1BC8"/>
    <w:rsid w:val="006F274B"/>
    <w:rsid w:val="006F27A5"/>
    <w:rsid w:val="006F372A"/>
    <w:rsid w:val="006F4453"/>
    <w:rsid w:val="006F48C8"/>
    <w:rsid w:val="006F7D2C"/>
    <w:rsid w:val="00700169"/>
    <w:rsid w:val="00700877"/>
    <w:rsid w:val="00706ACE"/>
    <w:rsid w:val="00707BF4"/>
    <w:rsid w:val="00710FDC"/>
    <w:rsid w:val="00711087"/>
    <w:rsid w:val="00711337"/>
    <w:rsid w:val="00711C49"/>
    <w:rsid w:val="00712B98"/>
    <w:rsid w:val="00714BB6"/>
    <w:rsid w:val="00714F75"/>
    <w:rsid w:val="00715679"/>
    <w:rsid w:val="00721305"/>
    <w:rsid w:val="007243DF"/>
    <w:rsid w:val="007271B2"/>
    <w:rsid w:val="00730869"/>
    <w:rsid w:val="00730BEA"/>
    <w:rsid w:val="0073114F"/>
    <w:rsid w:val="00731507"/>
    <w:rsid w:val="007319A3"/>
    <w:rsid w:val="0073540F"/>
    <w:rsid w:val="00737082"/>
    <w:rsid w:val="00742007"/>
    <w:rsid w:val="00742406"/>
    <w:rsid w:val="0074726D"/>
    <w:rsid w:val="0075074A"/>
    <w:rsid w:val="0075083A"/>
    <w:rsid w:val="007509C6"/>
    <w:rsid w:val="00750FB5"/>
    <w:rsid w:val="00751575"/>
    <w:rsid w:val="00752A41"/>
    <w:rsid w:val="00752B32"/>
    <w:rsid w:val="00753B5F"/>
    <w:rsid w:val="00754434"/>
    <w:rsid w:val="0075541B"/>
    <w:rsid w:val="00755BF0"/>
    <w:rsid w:val="00756C6B"/>
    <w:rsid w:val="0076084E"/>
    <w:rsid w:val="00763939"/>
    <w:rsid w:val="00763D48"/>
    <w:rsid w:val="007643DF"/>
    <w:rsid w:val="0076585F"/>
    <w:rsid w:val="00766DBF"/>
    <w:rsid w:val="0076718A"/>
    <w:rsid w:val="007707B5"/>
    <w:rsid w:val="00770A93"/>
    <w:rsid w:val="0077231F"/>
    <w:rsid w:val="0077585D"/>
    <w:rsid w:val="00775CAA"/>
    <w:rsid w:val="007801C6"/>
    <w:rsid w:val="00781B1A"/>
    <w:rsid w:val="00782093"/>
    <w:rsid w:val="00782AEA"/>
    <w:rsid w:val="00787683"/>
    <w:rsid w:val="00787753"/>
    <w:rsid w:val="00787DA9"/>
    <w:rsid w:val="00787FF9"/>
    <w:rsid w:val="0079111A"/>
    <w:rsid w:val="007912A4"/>
    <w:rsid w:val="00791ABB"/>
    <w:rsid w:val="00793083"/>
    <w:rsid w:val="00793481"/>
    <w:rsid w:val="00795CE4"/>
    <w:rsid w:val="00795E3E"/>
    <w:rsid w:val="007978F4"/>
    <w:rsid w:val="007A0500"/>
    <w:rsid w:val="007A09F8"/>
    <w:rsid w:val="007A29CA"/>
    <w:rsid w:val="007A340C"/>
    <w:rsid w:val="007A3F59"/>
    <w:rsid w:val="007A40A5"/>
    <w:rsid w:val="007A447E"/>
    <w:rsid w:val="007A46CB"/>
    <w:rsid w:val="007A4F32"/>
    <w:rsid w:val="007A5123"/>
    <w:rsid w:val="007A57DE"/>
    <w:rsid w:val="007A775F"/>
    <w:rsid w:val="007B0AC5"/>
    <w:rsid w:val="007B3990"/>
    <w:rsid w:val="007B52DA"/>
    <w:rsid w:val="007B62E3"/>
    <w:rsid w:val="007C063D"/>
    <w:rsid w:val="007C195A"/>
    <w:rsid w:val="007C49FB"/>
    <w:rsid w:val="007C511F"/>
    <w:rsid w:val="007C6581"/>
    <w:rsid w:val="007C7791"/>
    <w:rsid w:val="007D017C"/>
    <w:rsid w:val="007D1486"/>
    <w:rsid w:val="007D288E"/>
    <w:rsid w:val="007D6568"/>
    <w:rsid w:val="007D7EAD"/>
    <w:rsid w:val="007E0900"/>
    <w:rsid w:val="007E5AE8"/>
    <w:rsid w:val="007F08B4"/>
    <w:rsid w:val="007F1486"/>
    <w:rsid w:val="007F31C7"/>
    <w:rsid w:val="007F3F8B"/>
    <w:rsid w:val="007F44CF"/>
    <w:rsid w:val="007F5D32"/>
    <w:rsid w:val="007F621E"/>
    <w:rsid w:val="007F6B3A"/>
    <w:rsid w:val="007F7318"/>
    <w:rsid w:val="00801A28"/>
    <w:rsid w:val="00803D57"/>
    <w:rsid w:val="0080404F"/>
    <w:rsid w:val="0080429F"/>
    <w:rsid w:val="008077B1"/>
    <w:rsid w:val="0081045D"/>
    <w:rsid w:val="00813985"/>
    <w:rsid w:val="00821F15"/>
    <w:rsid w:val="00822664"/>
    <w:rsid w:val="00824DCB"/>
    <w:rsid w:val="0082509F"/>
    <w:rsid w:val="00827D94"/>
    <w:rsid w:val="00833BB1"/>
    <w:rsid w:val="00833C42"/>
    <w:rsid w:val="00834A43"/>
    <w:rsid w:val="008364E9"/>
    <w:rsid w:val="0084159C"/>
    <w:rsid w:val="00842465"/>
    <w:rsid w:val="0084546C"/>
    <w:rsid w:val="0084573F"/>
    <w:rsid w:val="0084730D"/>
    <w:rsid w:val="00850986"/>
    <w:rsid w:val="00850DF5"/>
    <w:rsid w:val="00851DD2"/>
    <w:rsid w:val="008527F0"/>
    <w:rsid w:val="00854940"/>
    <w:rsid w:val="00854E63"/>
    <w:rsid w:val="00854F21"/>
    <w:rsid w:val="00856C37"/>
    <w:rsid w:val="008614A0"/>
    <w:rsid w:val="00861850"/>
    <w:rsid w:val="008619E5"/>
    <w:rsid w:val="008628F0"/>
    <w:rsid w:val="00864EB4"/>
    <w:rsid w:val="008673FE"/>
    <w:rsid w:val="00873C20"/>
    <w:rsid w:val="0087420F"/>
    <w:rsid w:val="0087464C"/>
    <w:rsid w:val="00874679"/>
    <w:rsid w:val="00881374"/>
    <w:rsid w:val="00881ADC"/>
    <w:rsid w:val="008836C9"/>
    <w:rsid w:val="00884DD7"/>
    <w:rsid w:val="00885115"/>
    <w:rsid w:val="00886A80"/>
    <w:rsid w:val="00886E32"/>
    <w:rsid w:val="00892CFF"/>
    <w:rsid w:val="0089435D"/>
    <w:rsid w:val="00896233"/>
    <w:rsid w:val="00896C3B"/>
    <w:rsid w:val="008A1DDD"/>
    <w:rsid w:val="008A1F9B"/>
    <w:rsid w:val="008A2D6E"/>
    <w:rsid w:val="008A5FAC"/>
    <w:rsid w:val="008A61BF"/>
    <w:rsid w:val="008A64A6"/>
    <w:rsid w:val="008A671F"/>
    <w:rsid w:val="008A7716"/>
    <w:rsid w:val="008A77DF"/>
    <w:rsid w:val="008B00A6"/>
    <w:rsid w:val="008B198C"/>
    <w:rsid w:val="008B3A45"/>
    <w:rsid w:val="008B51B0"/>
    <w:rsid w:val="008B5E27"/>
    <w:rsid w:val="008B6147"/>
    <w:rsid w:val="008C0A97"/>
    <w:rsid w:val="008C27C3"/>
    <w:rsid w:val="008C49C4"/>
    <w:rsid w:val="008C50E1"/>
    <w:rsid w:val="008C69DF"/>
    <w:rsid w:val="008C69E4"/>
    <w:rsid w:val="008C6B0A"/>
    <w:rsid w:val="008D0055"/>
    <w:rsid w:val="008D1214"/>
    <w:rsid w:val="008D1A0F"/>
    <w:rsid w:val="008D2D0E"/>
    <w:rsid w:val="008D42AF"/>
    <w:rsid w:val="008D55D5"/>
    <w:rsid w:val="008D68DE"/>
    <w:rsid w:val="008D722A"/>
    <w:rsid w:val="008D76C1"/>
    <w:rsid w:val="008D7896"/>
    <w:rsid w:val="008E14D6"/>
    <w:rsid w:val="008E185D"/>
    <w:rsid w:val="008E3424"/>
    <w:rsid w:val="008E5C23"/>
    <w:rsid w:val="008F0522"/>
    <w:rsid w:val="008F0958"/>
    <w:rsid w:val="008F223B"/>
    <w:rsid w:val="008F2292"/>
    <w:rsid w:val="008F37FA"/>
    <w:rsid w:val="008F444E"/>
    <w:rsid w:val="008F44CB"/>
    <w:rsid w:val="008F4CB3"/>
    <w:rsid w:val="008F7D03"/>
    <w:rsid w:val="009009AD"/>
    <w:rsid w:val="00900E85"/>
    <w:rsid w:val="009018C3"/>
    <w:rsid w:val="0090226B"/>
    <w:rsid w:val="00904DBC"/>
    <w:rsid w:val="0090587E"/>
    <w:rsid w:val="009060C0"/>
    <w:rsid w:val="00907FB5"/>
    <w:rsid w:val="00907FE3"/>
    <w:rsid w:val="0091234E"/>
    <w:rsid w:val="0091265E"/>
    <w:rsid w:val="009142DA"/>
    <w:rsid w:val="00915AFC"/>
    <w:rsid w:val="009220AB"/>
    <w:rsid w:val="009227EF"/>
    <w:rsid w:val="009230B6"/>
    <w:rsid w:val="009271D2"/>
    <w:rsid w:val="00927C8A"/>
    <w:rsid w:val="00931165"/>
    <w:rsid w:val="009312EF"/>
    <w:rsid w:val="009335D8"/>
    <w:rsid w:val="009343B3"/>
    <w:rsid w:val="00934E93"/>
    <w:rsid w:val="009350AF"/>
    <w:rsid w:val="009353D7"/>
    <w:rsid w:val="009401C4"/>
    <w:rsid w:val="009416CA"/>
    <w:rsid w:val="009433B0"/>
    <w:rsid w:val="00943CEB"/>
    <w:rsid w:val="009474C6"/>
    <w:rsid w:val="00947DE2"/>
    <w:rsid w:val="009505B0"/>
    <w:rsid w:val="0095103B"/>
    <w:rsid w:val="009512EC"/>
    <w:rsid w:val="009533E2"/>
    <w:rsid w:val="00955ADB"/>
    <w:rsid w:val="00956C10"/>
    <w:rsid w:val="00957812"/>
    <w:rsid w:val="00962E18"/>
    <w:rsid w:val="00963741"/>
    <w:rsid w:val="009710E0"/>
    <w:rsid w:val="009716AF"/>
    <w:rsid w:val="009722BC"/>
    <w:rsid w:val="0097298E"/>
    <w:rsid w:val="009729FA"/>
    <w:rsid w:val="00974EFA"/>
    <w:rsid w:val="00976FB9"/>
    <w:rsid w:val="0098065C"/>
    <w:rsid w:val="00983BA5"/>
    <w:rsid w:val="00985679"/>
    <w:rsid w:val="00986B8F"/>
    <w:rsid w:val="00992988"/>
    <w:rsid w:val="00994A91"/>
    <w:rsid w:val="00995678"/>
    <w:rsid w:val="0099595C"/>
    <w:rsid w:val="009A1807"/>
    <w:rsid w:val="009A1F99"/>
    <w:rsid w:val="009A28C8"/>
    <w:rsid w:val="009A3F9E"/>
    <w:rsid w:val="009A50B0"/>
    <w:rsid w:val="009A52DD"/>
    <w:rsid w:val="009A5E11"/>
    <w:rsid w:val="009A6682"/>
    <w:rsid w:val="009B38DD"/>
    <w:rsid w:val="009B4FA1"/>
    <w:rsid w:val="009B601C"/>
    <w:rsid w:val="009C2BE5"/>
    <w:rsid w:val="009C4FC2"/>
    <w:rsid w:val="009C67DC"/>
    <w:rsid w:val="009D27B4"/>
    <w:rsid w:val="009D3820"/>
    <w:rsid w:val="009D431E"/>
    <w:rsid w:val="009D7486"/>
    <w:rsid w:val="009D7BE2"/>
    <w:rsid w:val="009E5581"/>
    <w:rsid w:val="009E61A2"/>
    <w:rsid w:val="009E7B6F"/>
    <w:rsid w:val="009F2972"/>
    <w:rsid w:val="009F2FD8"/>
    <w:rsid w:val="009F30E6"/>
    <w:rsid w:val="009F46CB"/>
    <w:rsid w:val="009F4E67"/>
    <w:rsid w:val="009F5A1F"/>
    <w:rsid w:val="009F6E7B"/>
    <w:rsid w:val="009F7311"/>
    <w:rsid w:val="009F7A39"/>
    <w:rsid w:val="00A020AF"/>
    <w:rsid w:val="00A022C7"/>
    <w:rsid w:val="00A03A53"/>
    <w:rsid w:val="00A04558"/>
    <w:rsid w:val="00A04681"/>
    <w:rsid w:val="00A0473D"/>
    <w:rsid w:val="00A066C2"/>
    <w:rsid w:val="00A1005B"/>
    <w:rsid w:val="00A11DC6"/>
    <w:rsid w:val="00A13F6A"/>
    <w:rsid w:val="00A171CD"/>
    <w:rsid w:val="00A173AD"/>
    <w:rsid w:val="00A17A38"/>
    <w:rsid w:val="00A204F3"/>
    <w:rsid w:val="00A21916"/>
    <w:rsid w:val="00A22747"/>
    <w:rsid w:val="00A262C1"/>
    <w:rsid w:val="00A27F02"/>
    <w:rsid w:val="00A30720"/>
    <w:rsid w:val="00A31E8D"/>
    <w:rsid w:val="00A34FFB"/>
    <w:rsid w:val="00A359A2"/>
    <w:rsid w:val="00A368BE"/>
    <w:rsid w:val="00A37AC9"/>
    <w:rsid w:val="00A40656"/>
    <w:rsid w:val="00A42515"/>
    <w:rsid w:val="00A43C6E"/>
    <w:rsid w:val="00A442F4"/>
    <w:rsid w:val="00A46D18"/>
    <w:rsid w:val="00A5270F"/>
    <w:rsid w:val="00A554F3"/>
    <w:rsid w:val="00A56CE4"/>
    <w:rsid w:val="00A63A3E"/>
    <w:rsid w:val="00A63CBA"/>
    <w:rsid w:val="00A642C4"/>
    <w:rsid w:val="00A64D0A"/>
    <w:rsid w:val="00A652DA"/>
    <w:rsid w:val="00A6685B"/>
    <w:rsid w:val="00A70B8B"/>
    <w:rsid w:val="00A7282B"/>
    <w:rsid w:val="00A74B92"/>
    <w:rsid w:val="00A75217"/>
    <w:rsid w:val="00A81B7C"/>
    <w:rsid w:val="00A82D72"/>
    <w:rsid w:val="00A84548"/>
    <w:rsid w:val="00A84974"/>
    <w:rsid w:val="00A86365"/>
    <w:rsid w:val="00A9252B"/>
    <w:rsid w:val="00A92D6C"/>
    <w:rsid w:val="00A92EBE"/>
    <w:rsid w:val="00A9359B"/>
    <w:rsid w:val="00A94370"/>
    <w:rsid w:val="00A9516B"/>
    <w:rsid w:val="00A95AEB"/>
    <w:rsid w:val="00A96FC8"/>
    <w:rsid w:val="00AA016E"/>
    <w:rsid w:val="00AA1390"/>
    <w:rsid w:val="00AA18A9"/>
    <w:rsid w:val="00AA2853"/>
    <w:rsid w:val="00AA36C7"/>
    <w:rsid w:val="00AA495E"/>
    <w:rsid w:val="00AA63C4"/>
    <w:rsid w:val="00AA6934"/>
    <w:rsid w:val="00AA6E9D"/>
    <w:rsid w:val="00AA7BA4"/>
    <w:rsid w:val="00AA7BCC"/>
    <w:rsid w:val="00AB0085"/>
    <w:rsid w:val="00AB0C2C"/>
    <w:rsid w:val="00AB0CB3"/>
    <w:rsid w:val="00AB1078"/>
    <w:rsid w:val="00AB1346"/>
    <w:rsid w:val="00AB26DB"/>
    <w:rsid w:val="00AB7CEF"/>
    <w:rsid w:val="00AC05D8"/>
    <w:rsid w:val="00AC4838"/>
    <w:rsid w:val="00AC4BB7"/>
    <w:rsid w:val="00AD0199"/>
    <w:rsid w:val="00AD0813"/>
    <w:rsid w:val="00AD24EF"/>
    <w:rsid w:val="00AD465F"/>
    <w:rsid w:val="00AD5903"/>
    <w:rsid w:val="00AD5A93"/>
    <w:rsid w:val="00AE024C"/>
    <w:rsid w:val="00AE3457"/>
    <w:rsid w:val="00AE371D"/>
    <w:rsid w:val="00AE39AB"/>
    <w:rsid w:val="00AE584F"/>
    <w:rsid w:val="00AE63C3"/>
    <w:rsid w:val="00AE77D3"/>
    <w:rsid w:val="00AE7CFC"/>
    <w:rsid w:val="00AF291F"/>
    <w:rsid w:val="00AF6489"/>
    <w:rsid w:val="00AF741B"/>
    <w:rsid w:val="00AF7A9F"/>
    <w:rsid w:val="00B00595"/>
    <w:rsid w:val="00B00ED0"/>
    <w:rsid w:val="00B01D34"/>
    <w:rsid w:val="00B03609"/>
    <w:rsid w:val="00B03831"/>
    <w:rsid w:val="00B03DBB"/>
    <w:rsid w:val="00B04254"/>
    <w:rsid w:val="00B05449"/>
    <w:rsid w:val="00B05903"/>
    <w:rsid w:val="00B06E17"/>
    <w:rsid w:val="00B077EB"/>
    <w:rsid w:val="00B07950"/>
    <w:rsid w:val="00B07F84"/>
    <w:rsid w:val="00B10648"/>
    <w:rsid w:val="00B106E8"/>
    <w:rsid w:val="00B10714"/>
    <w:rsid w:val="00B12284"/>
    <w:rsid w:val="00B15007"/>
    <w:rsid w:val="00B15746"/>
    <w:rsid w:val="00B16DE7"/>
    <w:rsid w:val="00B179CD"/>
    <w:rsid w:val="00B17C98"/>
    <w:rsid w:val="00B17DA5"/>
    <w:rsid w:val="00B225D7"/>
    <w:rsid w:val="00B2301B"/>
    <w:rsid w:val="00B240A0"/>
    <w:rsid w:val="00B24177"/>
    <w:rsid w:val="00B30D05"/>
    <w:rsid w:val="00B327DB"/>
    <w:rsid w:val="00B35599"/>
    <w:rsid w:val="00B357A3"/>
    <w:rsid w:val="00B372EC"/>
    <w:rsid w:val="00B4035C"/>
    <w:rsid w:val="00B41871"/>
    <w:rsid w:val="00B4210D"/>
    <w:rsid w:val="00B4336F"/>
    <w:rsid w:val="00B45064"/>
    <w:rsid w:val="00B4522D"/>
    <w:rsid w:val="00B4598F"/>
    <w:rsid w:val="00B46BF7"/>
    <w:rsid w:val="00B50E29"/>
    <w:rsid w:val="00B51E97"/>
    <w:rsid w:val="00B5327F"/>
    <w:rsid w:val="00B565FE"/>
    <w:rsid w:val="00B57C66"/>
    <w:rsid w:val="00B60458"/>
    <w:rsid w:val="00B60DCB"/>
    <w:rsid w:val="00B610C9"/>
    <w:rsid w:val="00B61DC3"/>
    <w:rsid w:val="00B633C4"/>
    <w:rsid w:val="00B66B01"/>
    <w:rsid w:val="00B67AEA"/>
    <w:rsid w:val="00B718F4"/>
    <w:rsid w:val="00B727C9"/>
    <w:rsid w:val="00B72C66"/>
    <w:rsid w:val="00B73C62"/>
    <w:rsid w:val="00B748BE"/>
    <w:rsid w:val="00B76FF0"/>
    <w:rsid w:val="00B80C74"/>
    <w:rsid w:val="00B83C32"/>
    <w:rsid w:val="00B8525A"/>
    <w:rsid w:val="00B85816"/>
    <w:rsid w:val="00B85E86"/>
    <w:rsid w:val="00B875C0"/>
    <w:rsid w:val="00B90608"/>
    <w:rsid w:val="00B9166F"/>
    <w:rsid w:val="00B920AD"/>
    <w:rsid w:val="00B93CAA"/>
    <w:rsid w:val="00B94C8E"/>
    <w:rsid w:val="00B966AC"/>
    <w:rsid w:val="00B96882"/>
    <w:rsid w:val="00BA1064"/>
    <w:rsid w:val="00BA1EAF"/>
    <w:rsid w:val="00BA485C"/>
    <w:rsid w:val="00BA48FC"/>
    <w:rsid w:val="00BA4C75"/>
    <w:rsid w:val="00BA6979"/>
    <w:rsid w:val="00BA790D"/>
    <w:rsid w:val="00BA7ED0"/>
    <w:rsid w:val="00BB279B"/>
    <w:rsid w:val="00BB4323"/>
    <w:rsid w:val="00BB452C"/>
    <w:rsid w:val="00BB4532"/>
    <w:rsid w:val="00BB489E"/>
    <w:rsid w:val="00BB4A21"/>
    <w:rsid w:val="00BB650B"/>
    <w:rsid w:val="00BB6BFB"/>
    <w:rsid w:val="00BC032E"/>
    <w:rsid w:val="00BC208E"/>
    <w:rsid w:val="00BC2EFD"/>
    <w:rsid w:val="00BC3206"/>
    <w:rsid w:val="00BC44CE"/>
    <w:rsid w:val="00BC58A4"/>
    <w:rsid w:val="00BC70D3"/>
    <w:rsid w:val="00BC781E"/>
    <w:rsid w:val="00BD0DDC"/>
    <w:rsid w:val="00BD1973"/>
    <w:rsid w:val="00BD358F"/>
    <w:rsid w:val="00BD4809"/>
    <w:rsid w:val="00BD5E5C"/>
    <w:rsid w:val="00BD5F32"/>
    <w:rsid w:val="00BD774B"/>
    <w:rsid w:val="00BE437C"/>
    <w:rsid w:val="00BE5949"/>
    <w:rsid w:val="00BE5EE9"/>
    <w:rsid w:val="00BF0241"/>
    <w:rsid w:val="00BF04CB"/>
    <w:rsid w:val="00BF3055"/>
    <w:rsid w:val="00BF3E3E"/>
    <w:rsid w:val="00BF665B"/>
    <w:rsid w:val="00C01D39"/>
    <w:rsid w:val="00C03696"/>
    <w:rsid w:val="00C037F4"/>
    <w:rsid w:val="00C05C52"/>
    <w:rsid w:val="00C06C84"/>
    <w:rsid w:val="00C103CD"/>
    <w:rsid w:val="00C1253A"/>
    <w:rsid w:val="00C12544"/>
    <w:rsid w:val="00C12799"/>
    <w:rsid w:val="00C172F4"/>
    <w:rsid w:val="00C213E5"/>
    <w:rsid w:val="00C2146D"/>
    <w:rsid w:val="00C22385"/>
    <w:rsid w:val="00C25C9B"/>
    <w:rsid w:val="00C261AB"/>
    <w:rsid w:val="00C2693A"/>
    <w:rsid w:val="00C27D6C"/>
    <w:rsid w:val="00C31790"/>
    <w:rsid w:val="00C32303"/>
    <w:rsid w:val="00C36220"/>
    <w:rsid w:val="00C362DF"/>
    <w:rsid w:val="00C372DA"/>
    <w:rsid w:val="00C428CD"/>
    <w:rsid w:val="00C42BB6"/>
    <w:rsid w:val="00C4311C"/>
    <w:rsid w:val="00C5077E"/>
    <w:rsid w:val="00C537C1"/>
    <w:rsid w:val="00C601D5"/>
    <w:rsid w:val="00C60DC9"/>
    <w:rsid w:val="00C61D52"/>
    <w:rsid w:val="00C623F7"/>
    <w:rsid w:val="00C62D37"/>
    <w:rsid w:val="00C63034"/>
    <w:rsid w:val="00C6413D"/>
    <w:rsid w:val="00C65ACA"/>
    <w:rsid w:val="00C66C45"/>
    <w:rsid w:val="00C67F24"/>
    <w:rsid w:val="00C70C87"/>
    <w:rsid w:val="00C716A7"/>
    <w:rsid w:val="00C7242A"/>
    <w:rsid w:val="00C73F67"/>
    <w:rsid w:val="00C74AF0"/>
    <w:rsid w:val="00C75E74"/>
    <w:rsid w:val="00C77802"/>
    <w:rsid w:val="00C81801"/>
    <w:rsid w:val="00C82165"/>
    <w:rsid w:val="00C83E3B"/>
    <w:rsid w:val="00C86011"/>
    <w:rsid w:val="00C8675F"/>
    <w:rsid w:val="00C8749F"/>
    <w:rsid w:val="00C90CEC"/>
    <w:rsid w:val="00C9229E"/>
    <w:rsid w:val="00C92B10"/>
    <w:rsid w:val="00C94724"/>
    <w:rsid w:val="00C953DF"/>
    <w:rsid w:val="00C966DF"/>
    <w:rsid w:val="00C97E68"/>
    <w:rsid w:val="00CA0E4E"/>
    <w:rsid w:val="00CA27FF"/>
    <w:rsid w:val="00CA3A26"/>
    <w:rsid w:val="00CA3DB6"/>
    <w:rsid w:val="00CA478F"/>
    <w:rsid w:val="00CA485A"/>
    <w:rsid w:val="00CA56B5"/>
    <w:rsid w:val="00CA5DFF"/>
    <w:rsid w:val="00CA7268"/>
    <w:rsid w:val="00CA74DF"/>
    <w:rsid w:val="00CA7956"/>
    <w:rsid w:val="00CA7B78"/>
    <w:rsid w:val="00CB2DD9"/>
    <w:rsid w:val="00CB670E"/>
    <w:rsid w:val="00CB677B"/>
    <w:rsid w:val="00CB6E94"/>
    <w:rsid w:val="00CB74DE"/>
    <w:rsid w:val="00CB7D06"/>
    <w:rsid w:val="00CC0D30"/>
    <w:rsid w:val="00CC22FF"/>
    <w:rsid w:val="00CC2358"/>
    <w:rsid w:val="00CC310E"/>
    <w:rsid w:val="00CC5A20"/>
    <w:rsid w:val="00CC6901"/>
    <w:rsid w:val="00CC6BE5"/>
    <w:rsid w:val="00CC7E4B"/>
    <w:rsid w:val="00CD078C"/>
    <w:rsid w:val="00CD27BA"/>
    <w:rsid w:val="00CD2C75"/>
    <w:rsid w:val="00CD5DE2"/>
    <w:rsid w:val="00CD6C97"/>
    <w:rsid w:val="00CE02E1"/>
    <w:rsid w:val="00CE1731"/>
    <w:rsid w:val="00CE64D2"/>
    <w:rsid w:val="00CE7C9A"/>
    <w:rsid w:val="00CF055B"/>
    <w:rsid w:val="00CF2864"/>
    <w:rsid w:val="00CF53AC"/>
    <w:rsid w:val="00CF6526"/>
    <w:rsid w:val="00D01018"/>
    <w:rsid w:val="00D01C3B"/>
    <w:rsid w:val="00D03A53"/>
    <w:rsid w:val="00D06FB4"/>
    <w:rsid w:val="00D11D6B"/>
    <w:rsid w:val="00D12AF4"/>
    <w:rsid w:val="00D12B9D"/>
    <w:rsid w:val="00D135A1"/>
    <w:rsid w:val="00D14282"/>
    <w:rsid w:val="00D144D7"/>
    <w:rsid w:val="00D21EB2"/>
    <w:rsid w:val="00D22B47"/>
    <w:rsid w:val="00D24484"/>
    <w:rsid w:val="00D244C7"/>
    <w:rsid w:val="00D26EA9"/>
    <w:rsid w:val="00D31AA9"/>
    <w:rsid w:val="00D320AF"/>
    <w:rsid w:val="00D32226"/>
    <w:rsid w:val="00D346CC"/>
    <w:rsid w:val="00D3542F"/>
    <w:rsid w:val="00D37314"/>
    <w:rsid w:val="00D3784D"/>
    <w:rsid w:val="00D37885"/>
    <w:rsid w:val="00D41B42"/>
    <w:rsid w:val="00D41C70"/>
    <w:rsid w:val="00D42D1A"/>
    <w:rsid w:val="00D43DF8"/>
    <w:rsid w:val="00D43F36"/>
    <w:rsid w:val="00D446BA"/>
    <w:rsid w:val="00D469C2"/>
    <w:rsid w:val="00D46DD3"/>
    <w:rsid w:val="00D4720E"/>
    <w:rsid w:val="00D505FF"/>
    <w:rsid w:val="00D54CBA"/>
    <w:rsid w:val="00D60384"/>
    <w:rsid w:val="00D60838"/>
    <w:rsid w:val="00D61BD2"/>
    <w:rsid w:val="00D64276"/>
    <w:rsid w:val="00D6701F"/>
    <w:rsid w:val="00D67FEF"/>
    <w:rsid w:val="00D700E9"/>
    <w:rsid w:val="00D70C0A"/>
    <w:rsid w:val="00D70E57"/>
    <w:rsid w:val="00D72AC8"/>
    <w:rsid w:val="00D7524C"/>
    <w:rsid w:val="00D763A8"/>
    <w:rsid w:val="00D769AC"/>
    <w:rsid w:val="00D76F95"/>
    <w:rsid w:val="00D771EC"/>
    <w:rsid w:val="00D77551"/>
    <w:rsid w:val="00D80D27"/>
    <w:rsid w:val="00D80D47"/>
    <w:rsid w:val="00D80F4F"/>
    <w:rsid w:val="00D82F8D"/>
    <w:rsid w:val="00D82FF1"/>
    <w:rsid w:val="00D845E8"/>
    <w:rsid w:val="00D861B6"/>
    <w:rsid w:val="00D870B0"/>
    <w:rsid w:val="00D87B3C"/>
    <w:rsid w:val="00D91AA6"/>
    <w:rsid w:val="00D94F4A"/>
    <w:rsid w:val="00D97119"/>
    <w:rsid w:val="00DA1AA5"/>
    <w:rsid w:val="00DA2C76"/>
    <w:rsid w:val="00DA30C7"/>
    <w:rsid w:val="00DA562D"/>
    <w:rsid w:val="00DA67E8"/>
    <w:rsid w:val="00DA7DD8"/>
    <w:rsid w:val="00DB118B"/>
    <w:rsid w:val="00DB201F"/>
    <w:rsid w:val="00DB5E21"/>
    <w:rsid w:val="00DB6033"/>
    <w:rsid w:val="00DC5AE0"/>
    <w:rsid w:val="00DC6C50"/>
    <w:rsid w:val="00DC7E3B"/>
    <w:rsid w:val="00DD2172"/>
    <w:rsid w:val="00DD375F"/>
    <w:rsid w:val="00DD4A5B"/>
    <w:rsid w:val="00DD5E5F"/>
    <w:rsid w:val="00DD67D4"/>
    <w:rsid w:val="00DD6EF5"/>
    <w:rsid w:val="00DD72E1"/>
    <w:rsid w:val="00DE3023"/>
    <w:rsid w:val="00DE5AF6"/>
    <w:rsid w:val="00DE5B23"/>
    <w:rsid w:val="00DE6A0E"/>
    <w:rsid w:val="00DE7267"/>
    <w:rsid w:val="00DF0FAE"/>
    <w:rsid w:val="00DF1835"/>
    <w:rsid w:val="00DF449A"/>
    <w:rsid w:val="00DF55D2"/>
    <w:rsid w:val="00DF6D53"/>
    <w:rsid w:val="00E030A0"/>
    <w:rsid w:val="00E05C21"/>
    <w:rsid w:val="00E0607D"/>
    <w:rsid w:val="00E0728A"/>
    <w:rsid w:val="00E07812"/>
    <w:rsid w:val="00E10A23"/>
    <w:rsid w:val="00E130A4"/>
    <w:rsid w:val="00E14859"/>
    <w:rsid w:val="00E1504D"/>
    <w:rsid w:val="00E164B1"/>
    <w:rsid w:val="00E1656B"/>
    <w:rsid w:val="00E16B3D"/>
    <w:rsid w:val="00E17513"/>
    <w:rsid w:val="00E176AA"/>
    <w:rsid w:val="00E17C47"/>
    <w:rsid w:val="00E20385"/>
    <w:rsid w:val="00E21602"/>
    <w:rsid w:val="00E25058"/>
    <w:rsid w:val="00E27CA3"/>
    <w:rsid w:val="00E30C3D"/>
    <w:rsid w:val="00E314D7"/>
    <w:rsid w:val="00E34192"/>
    <w:rsid w:val="00E36E77"/>
    <w:rsid w:val="00E37062"/>
    <w:rsid w:val="00E4046A"/>
    <w:rsid w:val="00E41148"/>
    <w:rsid w:val="00E41524"/>
    <w:rsid w:val="00E42105"/>
    <w:rsid w:val="00E42471"/>
    <w:rsid w:val="00E425C8"/>
    <w:rsid w:val="00E44888"/>
    <w:rsid w:val="00E46EF8"/>
    <w:rsid w:val="00E52F6B"/>
    <w:rsid w:val="00E55013"/>
    <w:rsid w:val="00E57D8C"/>
    <w:rsid w:val="00E60BA2"/>
    <w:rsid w:val="00E62907"/>
    <w:rsid w:val="00E642C4"/>
    <w:rsid w:val="00E64374"/>
    <w:rsid w:val="00E66AB7"/>
    <w:rsid w:val="00E6785F"/>
    <w:rsid w:val="00E701DC"/>
    <w:rsid w:val="00E70684"/>
    <w:rsid w:val="00E710E9"/>
    <w:rsid w:val="00E71856"/>
    <w:rsid w:val="00E727FE"/>
    <w:rsid w:val="00E72DB9"/>
    <w:rsid w:val="00E7397E"/>
    <w:rsid w:val="00E742E3"/>
    <w:rsid w:val="00E74CF1"/>
    <w:rsid w:val="00E756ED"/>
    <w:rsid w:val="00E75B48"/>
    <w:rsid w:val="00E7633B"/>
    <w:rsid w:val="00E8618C"/>
    <w:rsid w:val="00E86DEA"/>
    <w:rsid w:val="00E9041A"/>
    <w:rsid w:val="00E916E7"/>
    <w:rsid w:val="00E9256E"/>
    <w:rsid w:val="00E92E17"/>
    <w:rsid w:val="00E933DA"/>
    <w:rsid w:val="00E938A8"/>
    <w:rsid w:val="00E946FE"/>
    <w:rsid w:val="00E95A7D"/>
    <w:rsid w:val="00E95E1D"/>
    <w:rsid w:val="00EA0EC2"/>
    <w:rsid w:val="00EA2681"/>
    <w:rsid w:val="00EA2DE6"/>
    <w:rsid w:val="00EA63B3"/>
    <w:rsid w:val="00EA74A2"/>
    <w:rsid w:val="00EB07F9"/>
    <w:rsid w:val="00EB2718"/>
    <w:rsid w:val="00EB3373"/>
    <w:rsid w:val="00EB3463"/>
    <w:rsid w:val="00EB39FF"/>
    <w:rsid w:val="00EB48C5"/>
    <w:rsid w:val="00EB5721"/>
    <w:rsid w:val="00EB5991"/>
    <w:rsid w:val="00EB6278"/>
    <w:rsid w:val="00EB7CE0"/>
    <w:rsid w:val="00EC0C97"/>
    <w:rsid w:val="00EC17A1"/>
    <w:rsid w:val="00EC1BED"/>
    <w:rsid w:val="00EC2467"/>
    <w:rsid w:val="00EC29B3"/>
    <w:rsid w:val="00EC37EB"/>
    <w:rsid w:val="00EC51EF"/>
    <w:rsid w:val="00EC6E2F"/>
    <w:rsid w:val="00EC737F"/>
    <w:rsid w:val="00EC7EB3"/>
    <w:rsid w:val="00ED01B4"/>
    <w:rsid w:val="00ED06CB"/>
    <w:rsid w:val="00ED083E"/>
    <w:rsid w:val="00ED188F"/>
    <w:rsid w:val="00ED24DB"/>
    <w:rsid w:val="00ED29D0"/>
    <w:rsid w:val="00ED3A14"/>
    <w:rsid w:val="00ED3F32"/>
    <w:rsid w:val="00ED4562"/>
    <w:rsid w:val="00ED5294"/>
    <w:rsid w:val="00ED5C31"/>
    <w:rsid w:val="00ED608D"/>
    <w:rsid w:val="00ED628B"/>
    <w:rsid w:val="00ED7E54"/>
    <w:rsid w:val="00EE106C"/>
    <w:rsid w:val="00EE2482"/>
    <w:rsid w:val="00EE266A"/>
    <w:rsid w:val="00EE32BD"/>
    <w:rsid w:val="00EE45D1"/>
    <w:rsid w:val="00EE6DF7"/>
    <w:rsid w:val="00EF0372"/>
    <w:rsid w:val="00EF1CBE"/>
    <w:rsid w:val="00EF28F1"/>
    <w:rsid w:val="00EF3CDD"/>
    <w:rsid w:val="00EF45CE"/>
    <w:rsid w:val="00EF47D4"/>
    <w:rsid w:val="00EF52E6"/>
    <w:rsid w:val="00EF7497"/>
    <w:rsid w:val="00F00F8B"/>
    <w:rsid w:val="00F01049"/>
    <w:rsid w:val="00F0241B"/>
    <w:rsid w:val="00F02B32"/>
    <w:rsid w:val="00F0310F"/>
    <w:rsid w:val="00F036E6"/>
    <w:rsid w:val="00F0696C"/>
    <w:rsid w:val="00F07032"/>
    <w:rsid w:val="00F12464"/>
    <w:rsid w:val="00F12E50"/>
    <w:rsid w:val="00F1479F"/>
    <w:rsid w:val="00F14957"/>
    <w:rsid w:val="00F15D6B"/>
    <w:rsid w:val="00F16178"/>
    <w:rsid w:val="00F21681"/>
    <w:rsid w:val="00F22C93"/>
    <w:rsid w:val="00F2684D"/>
    <w:rsid w:val="00F26C14"/>
    <w:rsid w:val="00F3035E"/>
    <w:rsid w:val="00F30AAD"/>
    <w:rsid w:val="00F30B0D"/>
    <w:rsid w:val="00F31F9C"/>
    <w:rsid w:val="00F320D6"/>
    <w:rsid w:val="00F32E6D"/>
    <w:rsid w:val="00F348D1"/>
    <w:rsid w:val="00F41266"/>
    <w:rsid w:val="00F41A32"/>
    <w:rsid w:val="00F4382D"/>
    <w:rsid w:val="00F43EF7"/>
    <w:rsid w:val="00F44F96"/>
    <w:rsid w:val="00F45291"/>
    <w:rsid w:val="00F46A91"/>
    <w:rsid w:val="00F476C8"/>
    <w:rsid w:val="00F507CC"/>
    <w:rsid w:val="00F5176C"/>
    <w:rsid w:val="00F51E56"/>
    <w:rsid w:val="00F54722"/>
    <w:rsid w:val="00F561BD"/>
    <w:rsid w:val="00F56C9F"/>
    <w:rsid w:val="00F56E6A"/>
    <w:rsid w:val="00F576EE"/>
    <w:rsid w:val="00F60841"/>
    <w:rsid w:val="00F6091B"/>
    <w:rsid w:val="00F63553"/>
    <w:rsid w:val="00F655F3"/>
    <w:rsid w:val="00F65D8D"/>
    <w:rsid w:val="00F6723F"/>
    <w:rsid w:val="00F6731F"/>
    <w:rsid w:val="00F67B1A"/>
    <w:rsid w:val="00F73122"/>
    <w:rsid w:val="00F744A3"/>
    <w:rsid w:val="00F74508"/>
    <w:rsid w:val="00F75679"/>
    <w:rsid w:val="00F76605"/>
    <w:rsid w:val="00F822FA"/>
    <w:rsid w:val="00F8259B"/>
    <w:rsid w:val="00F86933"/>
    <w:rsid w:val="00F9005F"/>
    <w:rsid w:val="00F905CA"/>
    <w:rsid w:val="00F90972"/>
    <w:rsid w:val="00F90D04"/>
    <w:rsid w:val="00F92C22"/>
    <w:rsid w:val="00F93466"/>
    <w:rsid w:val="00F9394A"/>
    <w:rsid w:val="00F94A64"/>
    <w:rsid w:val="00F968D0"/>
    <w:rsid w:val="00FA0372"/>
    <w:rsid w:val="00FA097E"/>
    <w:rsid w:val="00FA2638"/>
    <w:rsid w:val="00FA3DB1"/>
    <w:rsid w:val="00FA4063"/>
    <w:rsid w:val="00FA532D"/>
    <w:rsid w:val="00FA539F"/>
    <w:rsid w:val="00FA5B7C"/>
    <w:rsid w:val="00FA5EFA"/>
    <w:rsid w:val="00FA68C5"/>
    <w:rsid w:val="00FA6B4A"/>
    <w:rsid w:val="00FB1972"/>
    <w:rsid w:val="00FB32E7"/>
    <w:rsid w:val="00FB55F0"/>
    <w:rsid w:val="00FB5ADA"/>
    <w:rsid w:val="00FC0A61"/>
    <w:rsid w:val="00FC1521"/>
    <w:rsid w:val="00FC3BE8"/>
    <w:rsid w:val="00FC53D1"/>
    <w:rsid w:val="00FC5BC3"/>
    <w:rsid w:val="00FC5E7F"/>
    <w:rsid w:val="00FC79EE"/>
    <w:rsid w:val="00FD2663"/>
    <w:rsid w:val="00FD3A5C"/>
    <w:rsid w:val="00FD4325"/>
    <w:rsid w:val="00FD7D46"/>
    <w:rsid w:val="00FE0538"/>
    <w:rsid w:val="00FE0803"/>
    <w:rsid w:val="00FE2850"/>
    <w:rsid w:val="00FE31F7"/>
    <w:rsid w:val="00FF3A01"/>
    <w:rsid w:val="00FF4CF3"/>
    <w:rsid w:val="00FF537D"/>
    <w:rsid w:val="00FF55C1"/>
    <w:rsid w:val="01274F14"/>
    <w:rsid w:val="01451617"/>
    <w:rsid w:val="0190158D"/>
    <w:rsid w:val="02043122"/>
    <w:rsid w:val="02055635"/>
    <w:rsid w:val="02346456"/>
    <w:rsid w:val="024E269D"/>
    <w:rsid w:val="028276D9"/>
    <w:rsid w:val="03373BF9"/>
    <w:rsid w:val="036576B8"/>
    <w:rsid w:val="03887BE8"/>
    <w:rsid w:val="039B424B"/>
    <w:rsid w:val="03C71EFB"/>
    <w:rsid w:val="03D735B0"/>
    <w:rsid w:val="03F34C80"/>
    <w:rsid w:val="03FA6CDF"/>
    <w:rsid w:val="04494A43"/>
    <w:rsid w:val="046D244C"/>
    <w:rsid w:val="04822D08"/>
    <w:rsid w:val="04C851F1"/>
    <w:rsid w:val="04D77B24"/>
    <w:rsid w:val="04FB048C"/>
    <w:rsid w:val="052C29BF"/>
    <w:rsid w:val="055C5785"/>
    <w:rsid w:val="05842A0C"/>
    <w:rsid w:val="05965E95"/>
    <w:rsid w:val="06126806"/>
    <w:rsid w:val="06950F4B"/>
    <w:rsid w:val="06C55EEB"/>
    <w:rsid w:val="07004918"/>
    <w:rsid w:val="070B6221"/>
    <w:rsid w:val="072B09B3"/>
    <w:rsid w:val="07654B87"/>
    <w:rsid w:val="07A019A5"/>
    <w:rsid w:val="07CB7156"/>
    <w:rsid w:val="07E13B30"/>
    <w:rsid w:val="07EE2CA7"/>
    <w:rsid w:val="081F2D4C"/>
    <w:rsid w:val="084F19C0"/>
    <w:rsid w:val="08B2562B"/>
    <w:rsid w:val="09190838"/>
    <w:rsid w:val="095C7B83"/>
    <w:rsid w:val="09637A67"/>
    <w:rsid w:val="098F731B"/>
    <w:rsid w:val="09DE2A70"/>
    <w:rsid w:val="0A110DA4"/>
    <w:rsid w:val="0A1F4EA7"/>
    <w:rsid w:val="0AA4595A"/>
    <w:rsid w:val="0ACE0B6C"/>
    <w:rsid w:val="0B5955BC"/>
    <w:rsid w:val="0B8C2C16"/>
    <w:rsid w:val="0BE64801"/>
    <w:rsid w:val="0BEB52FF"/>
    <w:rsid w:val="0C0664FF"/>
    <w:rsid w:val="0C476893"/>
    <w:rsid w:val="0C7965AF"/>
    <w:rsid w:val="0C8E3524"/>
    <w:rsid w:val="0C95751F"/>
    <w:rsid w:val="0CC87B74"/>
    <w:rsid w:val="0D386C07"/>
    <w:rsid w:val="0D6402AD"/>
    <w:rsid w:val="0D6E00F5"/>
    <w:rsid w:val="0DE27351"/>
    <w:rsid w:val="0E133FA6"/>
    <w:rsid w:val="0E195228"/>
    <w:rsid w:val="0E925E78"/>
    <w:rsid w:val="0EA20C5D"/>
    <w:rsid w:val="0EA54211"/>
    <w:rsid w:val="0EDB759D"/>
    <w:rsid w:val="0F361774"/>
    <w:rsid w:val="0F3B7D92"/>
    <w:rsid w:val="0F66630C"/>
    <w:rsid w:val="0FCB5DCA"/>
    <w:rsid w:val="0FF10449"/>
    <w:rsid w:val="10485433"/>
    <w:rsid w:val="107B6F12"/>
    <w:rsid w:val="10E55DC7"/>
    <w:rsid w:val="10FB7B8C"/>
    <w:rsid w:val="119603EC"/>
    <w:rsid w:val="11A331FA"/>
    <w:rsid w:val="11AD6CFE"/>
    <w:rsid w:val="120B324B"/>
    <w:rsid w:val="124D4083"/>
    <w:rsid w:val="12C30E94"/>
    <w:rsid w:val="12F31FE3"/>
    <w:rsid w:val="12F639E2"/>
    <w:rsid w:val="1309314F"/>
    <w:rsid w:val="133D1517"/>
    <w:rsid w:val="136C6BDF"/>
    <w:rsid w:val="13CC1FE7"/>
    <w:rsid w:val="1507012D"/>
    <w:rsid w:val="15A56665"/>
    <w:rsid w:val="1614567C"/>
    <w:rsid w:val="16271ECD"/>
    <w:rsid w:val="17107335"/>
    <w:rsid w:val="17482177"/>
    <w:rsid w:val="1767036C"/>
    <w:rsid w:val="178D73DA"/>
    <w:rsid w:val="17DF684D"/>
    <w:rsid w:val="17F31E94"/>
    <w:rsid w:val="181736F0"/>
    <w:rsid w:val="18270389"/>
    <w:rsid w:val="18301873"/>
    <w:rsid w:val="18422EA1"/>
    <w:rsid w:val="18583383"/>
    <w:rsid w:val="185D59F5"/>
    <w:rsid w:val="18652B97"/>
    <w:rsid w:val="18E7053C"/>
    <w:rsid w:val="1930763A"/>
    <w:rsid w:val="193564B7"/>
    <w:rsid w:val="197762DD"/>
    <w:rsid w:val="198F35F7"/>
    <w:rsid w:val="19C63AD7"/>
    <w:rsid w:val="19F31E08"/>
    <w:rsid w:val="1AA40BC5"/>
    <w:rsid w:val="1AFC093E"/>
    <w:rsid w:val="1B046B31"/>
    <w:rsid w:val="1B751D18"/>
    <w:rsid w:val="1B837689"/>
    <w:rsid w:val="1BBC1B6B"/>
    <w:rsid w:val="1BE54206"/>
    <w:rsid w:val="1C1224F7"/>
    <w:rsid w:val="1C2D68E2"/>
    <w:rsid w:val="1CD120FF"/>
    <w:rsid w:val="1CDF6B41"/>
    <w:rsid w:val="1D033573"/>
    <w:rsid w:val="1D343FD9"/>
    <w:rsid w:val="1D495697"/>
    <w:rsid w:val="1D52110B"/>
    <w:rsid w:val="1D6920D8"/>
    <w:rsid w:val="1D932C86"/>
    <w:rsid w:val="1DF127C5"/>
    <w:rsid w:val="1E7B09DF"/>
    <w:rsid w:val="1EA43D4B"/>
    <w:rsid w:val="1EE82E44"/>
    <w:rsid w:val="1EEB407B"/>
    <w:rsid w:val="1F095BCD"/>
    <w:rsid w:val="1F324176"/>
    <w:rsid w:val="1F3839D1"/>
    <w:rsid w:val="1FB7392F"/>
    <w:rsid w:val="200A7C06"/>
    <w:rsid w:val="20443B05"/>
    <w:rsid w:val="20540405"/>
    <w:rsid w:val="205E4641"/>
    <w:rsid w:val="20A91472"/>
    <w:rsid w:val="20AB7349"/>
    <w:rsid w:val="20BE2EDB"/>
    <w:rsid w:val="20DC1B4D"/>
    <w:rsid w:val="20E75FEA"/>
    <w:rsid w:val="219A49A8"/>
    <w:rsid w:val="21BE7C5E"/>
    <w:rsid w:val="21CA74E9"/>
    <w:rsid w:val="21CB3FE2"/>
    <w:rsid w:val="21EC2BAB"/>
    <w:rsid w:val="22A60EB5"/>
    <w:rsid w:val="22D774D5"/>
    <w:rsid w:val="22D81D21"/>
    <w:rsid w:val="230F0A4B"/>
    <w:rsid w:val="23165F69"/>
    <w:rsid w:val="23B7658E"/>
    <w:rsid w:val="23C65C26"/>
    <w:rsid w:val="24054A11"/>
    <w:rsid w:val="241137D9"/>
    <w:rsid w:val="244812EC"/>
    <w:rsid w:val="245A05CA"/>
    <w:rsid w:val="24850A5A"/>
    <w:rsid w:val="24B66F7B"/>
    <w:rsid w:val="24B95CB1"/>
    <w:rsid w:val="24BC3266"/>
    <w:rsid w:val="25101C98"/>
    <w:rsid w:val="25171E68"/>
    <w:rsid w:val="2549427F"/>
    <w:rsid w:val="25810917"/>
    <w:rsid w:val="26B92AA7"/>
    <w:rsid w:val="27251824"/>
    <w:rsid w:val="273F2C97"/>
    <w:rsid w:val="279F2C36"/>
    <w:rsid w:val="27C2257F"/>
    <w:rsid w:val="28453812"/>
    <w:rsid w:val="28457190"/>
    <w:rsid w:val="29313DB7"/>
    <w:rsid w:val="2933177B"/>
    <w:rsid w:val="29927401"/>
    <w:rsid w:val="29990898"/>
    <w:rsid w:val="29C04EC5"/>
    <w:rsid w:val="29CB2489"/>
    <w:rsid w:val="29DB2654"/>
    <w:rsid w:val="29DE1E4D"/>
    <w:rsid w:val="2A0A7696"/>
    <w:rsid w:val="2A0D0F0C"/>
    <w:rsid w:val="2A1A0FCE"/>
    <w:rsid w:val="2ADB6EB7"/>
    <w:rsid w:val="2B0975B7"/>
    <w:rsid w:val="2B0C03A4"/>
    <w:rsid w:val="2B200651"/>
    <w:rsid w:val="2B592487"/>
    <w:rsid w:val="2B6F658C"/>
    <w:rsid w:val="2BA3153D"/>
    <w:rsid w:val="2BF221D8"/>
    <w:rsid w:val="2CC818F0"/>
    <w:rsid w:val="2D511017"/>
    <w:rsid w:val="2DB732A6"/>
    <w:rsid w:val="2DFD7CDE"/>
    <w:rsid w:val="2E201746"/>
    <w:rsid w:val="2E6619CF"/>
    <w:rsid w:val="2E7C572C"/>
    <w:rsid w:val="2E964B39"/>
    <w:rsid w:val="2EA127A2"/>
    <w:rsid w:val="2EF22E53"/>
    <w:rsid w:val="2F0A353B"/>
    <w:rsid w:val="2F3D79D9"/>
    <w:rsid w:val="2F4219B8"/>
    <w:rsid w:val="2FC36919"/>
    <w:rsid w:val="30412DFA"/>
    <w:rsid w:val="305C6B22"/>
    <w:rsid w:val="306542AE"/>
    <w:rsid w:val="30E74DA6"/>
    <w:rsid w:val="31172A76"/>
    <w:rsid w:val="31841167"/>
    <w:rsid w:val="31962F66"/>
    <w:rsid w:val="31D67FFD"/>
    <w:rsid w:val="31D76A6D"/>
    <w:rsid w:val="325A3ED9"/>
    <w:rsid w:val="32762FCC"/>
    <w:rsid w:val="32A77D59"/>
    <w:rsid w:val="339A073F"/>
    <w:rsid w:val="33EC512B"/>
    <w:rsid w:val="346F43F1"/>
    <w:rsid w:val="347D281C"/>
    <w:rsid w:val="352670DE"/>
    <w:rsid w:val="355A3D41"/>
    <w:rsid w:val="356E15DF"/>
    <w:rsid w:val="35724105"/>
    <w:rsid w:val="36244299"/>
    <w:rsid w:val="364D7488"/>
    <w:rsid w:val="366B520E"/>
    <w:rsid w:val="36BF7322"/>
    <w:rsid w:val="36DD32BF"/>
    <w:rsid w:val="371E4419"/>
    <w:rsid w:val="372F21F8"/>
    <w:rsid w:val="373B042C"/>
    <w:rsid w:val="37450A23"/>
    <w:rsid w:val="37482467"/>
    <w:rsid w:val="375A10AE"/>
    <w:rsid w:val="375F18CE"/>
    <w:rsid w:val="376D3A14"/>
    <w:rsid w:val="37966DE2"/>
    <w:rsid w:val="379E050A"/>
    <w:rsid w:val="37A227C0"/>
    <w:rsid w:val="37E25073"/>
    <w:rsid w:val="37FE1083"/>
    <w:rsid w:val="381439C0"/>
    <w:rsid w:val="382C54C9"/>
    <w:rsid w:val="38492B92"/>
    <w:rsid w:val="386677F1"/>
    <w:rsid w:val="38745BFE"/>
    <w:rsid w:val="389B0595"/>
    <w:rsid w:val="38A47140"/>
    <w:rsid w:val="38A87274"/>
    <w:rsid w:val="38CF0754"/>
    <w:rsid w:val="38F80946"/>
    <w:rsid w:val="39197560"/>
    <w:rsid w:val="391A44D7"/>
    <w:rsid w:val="39875A90"/>
    <w:rsid w:val="39902DB8"/>
    <w:rsid w:val="39A75360"/>
    <w:rsid w:val="39BD43CE"/>
    <w:rsid w:val="39C661B5"/>
    <w:rsid w:val="39C972E3"/>
    <w:rsid w:val="3A28490D"/>
    <w:rsid w:val="3A883352"/>
    <w:rsid w:val="3A8C6397"/>
    <w:rsid w:val="3AB16AFD"/>
    <w:rsid w:val="3ABD3CF2"/>
    <w:rsid w:val="3AD54D74"/>
    <w:rsid w:val="3ADF1772"/>
    <w:rsid w:val="3AE83617"/>
    <w:rsid w:val="3AF360EC"/>
    <w:rsid w:val="3C447BAC"/>
    <w:rsid w:val="3D056DE5"/>
    <w:rsid w:val="3D0C3B1B"/>
    <w:rsid w:val="3D150381"/>
    <w:rsid w:val="3D3357D0"/>
    <w:rsid w:val="3D444D9B"/>
    <w:rsid w:val="3D9A53D2"/>
    <w:rsid w:val="3DA82763"/>
    <w:rsid w:val="3DE250B6"/>
    <w:rsid w:val="3DE6565C"/>
    <w:rsid w:val="3EB24A80"/>
    <w:rsid w:val="3F0759CE"/>
    <w:rsid w:val="3F266B61"/>
    <w:rsid w:val="3F271710"/>
    <w:rsid w:val="3F564F2E"/>
    <w:rsid w:val="3F5A618E"/>
    <w:rsid w:val="3F9225B1"/>
    <w:rsid w:val="40324B88"/>
    <w:rsid w:val="40A85ABE"/>
    <w:rsid w:val="40C50205"/>
    <w:rsid w:val="40D27EE8"/>
    <w:rsid w:val="40E6513A"/>
    <w:rsid w:val="410D49FF"/>
    <w:rsid w:val="41277CAD"/>
    <w:rsid w:val="412F7849"/>
    <w:rsid w:val="4148544B"/>
    <w:rsid w:val="418A329E"/>
    <w:rsid w:val="421C406A"/>
    <w:rsid w:val="421C69ED"/>
    <w:rsid w:val="422441C3"/>
    <w:rsid w:val="42247800"/>
    <w:rsid w:val="423F7E57"/>
    <w:rsid w:val="428B61F9"/>
    <w:rsid w:val="42DA0195"/>
    <w:rsid w:val="430D5439"/>
    <w:rsid w:val="433112AC"/>
    <w:rsid w:val="434E0C0A"/>
    <w:rsid w:val="43911E7C"/>
    <w:rsid w:val="43C54EEF"/>
    <w:rsid w:val="44340D63"/>
    <w:rsid w:val="443B1E1A"/>
    <w:rsid w:val="44C34EE7"/>
    <w:rsid w:val="452531D4"/>
    <w:rsid w:val="453D6989"/>
    <w:rsid w:val="45EA2CE8"/>
    <w:rsid w:val="45F74EDF"/>
    <w:rsid w:val="4600059B"/>
    <w:rsid w:val="462D006C"/>
    <w:rsid w:val="46BB44BC"/>
    <w:rsid w:val="46D34B25"/>
    <w:rsid w:val="47510996"/>
    <w:rsid w:val="47580314"/>
    <w:rsid w:val="47A34C31"/>
    <w:rsid w:val="47B62851"/>
    <w:rsid w:val="4804144A"/>
    <w:rsid w:val="48C05E0B"/>
    <w:rsid w:val="490E1280"/>
    <w:rsid w:val="491C3749"/>
    <w:rsid w:val="497B7D9F"/>
    <w:rsid w:val="498E6CD6"/>
    <w:rsid w:val="49B22896"/>
    <w:rsid w:val="49BD25AC"/>
    <w:rsid w:val="49C93F25"/>
    <w:rsid w:val="49D14B65"/>
    <w:rsid w:val="4A6C70AE"/>
    <w:rsid w:val="4A803067"/>
    <w:rsid w:val="4AB4263E"/>
    <w:rsid w:val="4AD728D0"/>
    <w:rsid w:val="4B2D7D43"/>
    <w:rsid w:val="4B91508D"/>
    <w:rsid w:val="4C450FB8"/>
    <w:rsid w:val="4CAC0E3F"/>
    <w:rsid w:val="4D2B53D3"/>
    <w:rsid w:val="4E405991"/>
    <w:rsid w:val="4E656BC0"/>
    <w:rsid w:val="4E692467"/>
    <w:rsid w:val="4EBE0F61"/>
    <w:rsid w:val="4F0023CD"/>
    <w:rsid w:val="4F056DE1"/>
    <w:rsid w:val="4F223D03"/>
    <w:rsid w:val="4F22429C"/>
    <w:rsid w:val="4FCB101C"/>
    <w:rsid w:val="50602A1B"/>
    <w:rsid w:val="50612797"/>
    <w:rsid w:val="506B4373"/>
    <w:rsid w:val="5074354D"/>
    <w:rsid w:val="50BB53A5"/>
    <w:rsid w:val="51174AAA"/>
    <w:rsid w:val="51C54E50"/>
    <w:rsid w:val="51DE290C"/>
    <w:rsid w:val="51F276E7"/>
    <w:rsid w:val="52070FAA"/>
    <w:rsid w:val="521356D1"/>
    <w:rsid w:val="52934B0C"/>
    <w:rsid w:val="529858C8"/>
    <w:rsid w:val="52D52C50"/>
    <w:rsid w:val="53494392"/>
    <w:rsid w:val="53F046E7"/>
    <w:rsid w:val="547B4505"/>
    <w:rsid w:val="54C51393"/>
    <w:rsid w:val="54ED6EEB"/>
    <w:rsid w:val="56F2557C"/>
    <w:rsid w:val="577B6EE4"/>
    <w:rsid w:val="57AC5A21"/>
    <w:rsid w:val="57B769A4"/>
    <w:rsid w:val="57D2146B"/>
    <w:rsid w:val="581A12F1"/>
    <w:rsid w:val="581C0CA5"/>
    <w:rsid w:val="5886355F"/>
    <w:rsid w:val="58891F15"/>
    <w:rsid w:val="591C62AA"/>
    <w:rsid w:val="5921140C"/>
    <w:rsid w:val="593C1AF7"/>
    <w:rsid w:val="59660EE6"/>
    <w:rsid w:val="59DD23FD"/>
    <w:rsid w:val="59E24A9F"/>
    <w:rsid w:val="59FF06DF"/>
    <w:rsid w:val="5A205952"/>
    <w:rsid w:val="5A28535B"/>
    <w:rsid w:val="5A331942"/>
    <w:rsid w:val="5A737CDB"/>
    <w:rsid w:val="5B1B0730"/>
    <w:rsid w:val="5B761405"/>
    <w:rsid w:val="5BA1750E"/>
    <w:rsid w:val="5BE745A8"/>
    <w:rsid w:val="5BF8521E"/>
    <w:rsid w:val="5C1B1303"/>
    <w:rsid w:val="5C241BA9"/>
    <w:rsid w:val="5C2453F7"/>
    <w:rsid w:val="5C2D7940"/>
    <w:rsid w:val="5C70262C"/>
    <w:rsid w:val="5CF132A1"/>
    <w:rsid w:val="5D0852CE"/>
    <w:rsid w:val="5D502207"/>
    <w:rsid w:val="5DBD180F"/>
    <w:rsid w:val="5E0369A2"/>
    <w:rsid w:val="5E1C522E"/>
    <w:rsid w:val="5E361D43"/>
    <w:rsid w:val="5ECD71E6"/>
    <w:rsid w:val="5ECF201B"/>
    <w:rsid w:val="5EDA7CAB"/>
    <w:rsid w:val="60380678"/>
    <w:rsid w:val="605D60B2"/>
    <w:rsid w:val="60604FB9"/>
    <w:rsid w:val="609540A8"/>
    <w:rsid w:val="60A747DE"/>
    <w:rsid w:val="611A335C"/>
    <w:rsid w:val="61216701"/>
    <w:rsid w:val="612B1527"/>
    <w:rsid w:val="61AE66F1"/>
    <w:rsid w:val="61BD6372"/>
    <w:rsid w:val="61CB5478"/>
    <w:rsid w:val="62513C3A"/>
    <w:rsid w:val="627B32D8"/>
    <w:rsid w:val="629D2617"/>
    <w:rsid w:val="62A379A4"/>
    <w:rsid w:val="62FF6042"/>
    <w:rsid w:val="63154E58"/>
    <w:rsid w:val="63430F0F"/>
    <w:rsid w:val="63551FD3"/>
    <w:rsid w:val="643709EB"/>
    <w:rsid w:val="649D0994"/>
    <w:rsid w:val="64C753D2"/>
    <w:rsid w:val="64E82635"/>
    <w:rsid w:val="64F168C1"/>
    <w:rsid w:val="64F459D0"/>
    <w:rsid w:val="65555035"/>
    <w:rsid w:val="65746F9D"/>
    <w:rsid w:val="6582338C"/>
    <w:rsid w:val="65B22786"/>
    <w:rsid w:val="65CB2A9D"/>
    <w:rsid w:val="65F6754E"/>
    <w:rsid w:val="661735C0"/>
    <w:rsid w:val="66692167"/>
    <w:rsid w:val="66872C44"/>
    <w:rsid w:val="66DD6DB6"/>
    <w:rsid w:val="67AB3DC5"/>
    <w:rsid w:val="67EE62F1"/>
    <w:rsid w:val="67F97F72"/>
    <w:rsid w:val="68272B8D"/>
    <w:rsid w:val="687A6B78"/>
    <w:rsid w:val="68CF44E4"/>
    <w:rsid w:val="68D474B9"/>
    <w:rsid w:val="69520021"/>
    <w:rsid w:val="699A4315"/>
    <w:rsid w:val="699A7243"/>
    <w:rsid w:val="69B50573"/>
    <w:rsid w:val="6A0660CD"/>
    <w:rsid w:val="6A496835"/>
    <w:rsid w:val="6A5F2E6F"/>
    <w:rsid w:val="6A771805"/>
    <w:rsid w:val="6AAF0230"/>
    <w:rsid w:val="6AD5648B"/>
    <w:rsid w:val="6B484F30"/>
    <w:rsid w:val="6B7A3154"/>
    <w:rsid w:val="6B8433B8"/>
    <w:rsid w:val="6C000A38"/>
    <w:rsid w:val="6C026F3C"/>
    <w:rsid w:val="6C2C4F32"/>
    <w:rsid w:val="6C3B64A7"/>
    <w:rsid w:val="6CC30F3E"/>
    <w:rsid w:val="6CF75ABC"/>
    <w:rsid w:val="6D5F2EE9"/>
    <w:rsid w:val="6DB9174A"/>
    <w:rsid w:val="6E0E5A3E"/>
    <w:rsid w:val="6E1F0E23"/>
    <w:rsid w:val="6E8A1B32"/>
    <w:rsid w:val="6F265565"/>
    <w:rsid w:val="6F8B55D0"/>
    <w:rsid w:val="6FF900E7"/>
    <w:rsid w:val="6FFF6DC9"/>
    <w:rsid w:val="711575EE"/>
    <w:rsid w:val="715349F8"/>
    <w:rsid w:val="71853951"/>
    <w:rsid w:val="71945E92"/>
    <w:rsid w:val="71A80EEE"/>
    <w:rsid w:val="71BF1449"/>
    <w:rsid w:val="71E364C3"/>
    <w:rsid w:val="723E4008"/>
    <w:rsid w:val="72AC1216"/>
    <w:rsid w:val="72B00049"/>
    <w:rsid w:val="72B70F99"/>
    <w:rsid w:val="72BF6FAA"/>
    <w:rsid w:val="733A72D5"/>
    <w:rsid w:val="735679D0"/>
    <w:rsid w:val="73B92936"/>
    <w:rsid w:val="73E57486"/>
    <w:rsid w:val="74376D48"/>
    <w:rsid w:val="74446098"/>
    <w:rsid w:val="746B414F"/>
    <w:rsid w:val="7472539D"/>
    <w:rsid w:val="74D240E7"/>
    <w:rsid w:val="74DC45A8"/>
    <w:rsid w:val="755F15BF"/>
    <w:rsid w:val="75693A34"/>
    <w:rsid w:val="75CF7ADF"/>
    <w:rsid w:val="764B4F25"/>
    <w:rsid w:val="769E5914"/>
    <w:rsid w:val="76AB3C61"/>
    <w:rsid w:val="7717040C"/>
    <w:rsid w:val="774025C7"/>
    <w:rsid w:val="77894212"/>
    <w:rsid w:val="77CE1DBE"/>
    <w:rsid w:val="7800271B"/>
    <w:rsid w:val="782E08A0"/>
    <w:rsid w:val="78440AB3"/>
    <w:rsid w:val="787A7054"/>
    <w:rsid w:val="78D85865"/>
    <w:rsid w:val="79082A52"/>
    <w:rsid w:val="792C66E3"/>
    <w:rsid w:val="79FE73E8"/>
    <w:rsid w:val="7A237A12"/>
    <w:rsid w:val="7A6054E2"/>
    <w:rsid w:val="7A8B7D4E"/>
    <w:rsid w:val="7A98230D"/>
    <w:rsid w:val="7B3F7683"/>
    <w:rsid w:val="7BA6123B"/>
    <w:rsid w:val="7BB66596"/>
    <w:rsid w:val="7BBE625B"/>
    <w:rsid w:val="7BCD0EC9"/>
    <w:rsid w:val="7C0C430A"/>
    <w:rsid w:val="7C361D53"/>
    <w:rsid w:val="7C515A2B"/>
    <w:rsid w:val="7C7C12F3"/>
    <w:rsid w:val="7DDF015B"/>
    <w:rsid w:val="7E745C2A"/>
    <w:rsid w:val="7EA357B4"/>
    <w:rsid w:val="7EA55A41"/>
    <w:rsid w:val="7EA95F25"/>
    <w:rsid w:val="7EC540CD"/>
    <w:rsid w:val="7EE068E5"/>
    <w:rsid w:val="7F3B5B00"/>
    <w:rsid w:val="7FCB0BE9"/>
    <w:rsid w:val="7FE147D1"/>
    <w:rsid w:val="7FEB6CDF"/>
    <w:rsid w:val="7FF47E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2"/>
    </o:shapelayout>
  </w:shapeDefaults>
  <w:decimalSymbol w:val="."/>
  <w:listSeparator w:val=","/>
  <w14:docId w14:val="1A1ECDD6"/>
  <w15:docId w15:val="{4F71D3A2-22E7-4539-A6B3-7DFFB09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qFormat="1"/>
    <w:lsdException w:name="footnote reference" w:semiHidden="1" w:qFormat="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uiPriority="0" w:qFormat="1"/>
    <w:lsdException w:name="List" w:qFormat="1"/>
    <w:lsdException w:name="List Bullet" w:locked="1" w:semiHidden="1" w:unhideWhenUsed="1"/>
    <w:lsdException w:name="List Number" w:locked="1" w:semiHidden="1" w:unhideWhenUsed="1"/>
    <w:lsdException w:name="List 2" w:qFormat="1"/>
    <w:lsdException w:name="List 3" w:qFormat="1"/>
    <w:lsdException w:name="List 4" w:qFormat="1"/>
    <w:lsdException w:name="List 5" w:qFormat="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locked="1" w:qFormat="1"/>
    <w:lsdException w:name="Note Heading" w:locked="1" w:semiHidden="1" w:unhideWhenUsed="1"/>
    <w:lsdException w:name="Body Text 2" w:qFormat="1"/>
    <w:lsdException w:name="Body Text 3" w:locked="1" w:semiHidden="1" w:unhideWhenUsed="1"/>
    <w:lsdException w:name="Body Text Indent 2" w:qFormat="1"/>
    <w:lsdException w:name="Body Text Indent 3" w:qFormat="1"/>
    <w:lsdException w:name="Block Text" w:qFormat="1"/>
    <w:lsdException w:name="Hyperlink" w:qFormat="1"/>
    <w:lsdException w:name="FollowedHyperlink" w:locked="1" w:qFormat="1"/>
    <w:lsdException w:name="Strong" w:locked="1" w:qFormat="1"/>
    <w:lsdException w:name="Emphasis" w:locked="1" w:uiPriority="2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0"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1"/>
    </w:rPr>
  </w:style>
  <w:style w:type="paragraph" w:styleId="1">
    <w:name w:val="heading 1"/>
    <w:basedOn w:val="a"/>
    <w:next w:val="a"/>
    <w:link w:val="10"/>
    <w:uiPriority w:val="99"/>
    <w:qFormat/>
    <w:pPr>
      <w:keepNext/>
      <w:keepLines/>
      <w:numPr>
        <w:numId w:val="1"/>
      </w:numPr>
      <w:adjustRightInd w:val="0"/>
      <w:spacing w:before="340" w:after="330" w:line="578" w:lineRule="atLeast"/>
      <w:textAlignment w:val="baseline"/>
      <w:outlineLvl w:val="0"/>
    </w:pPr>
    <w:rPr>
      <w:rFonts w:ascii="Calibri" w:hAnsi="Calibri" w:cs="Calibri"/>
      <w:b/>
      <w:bCs/>
      <w:kern w:val="44"/>
      <w:sz w:val="44"/>
      <w:szCs w:val="44"/>
    </w:rPr>
  </w:style>
  <w:style w:type="paragraph" w:styleId="20">
    <w:name w:val="heading 2"/>
    <w:basedOn w:val="a"/>
    <w:next w:val="a"/>
    <w:link w:val="21"/>
    <w:uiPriority w:val="99"/>
    <w:qFormat/>
    <w:pPr>
      <w:keepNext/>
      <w:keepLines/>
      <w:adjustRightInd w:val="0"/>
      <w:spacing w:before="260" w:after="260" w:line="416" w:lineRule="atLeast"/>
      <w:textAlignment w:val="baseline"/>
      <w:outlineLvl w:val="1"/>
    </w:pPr>
    <w:rPr>
      <w:rFonts w:ascii="Arial" w:eastAsia="黑体" w:hAnsi="Arial" w:cs="Arial"/>
      <w:b/>
      <w:bCs/>
      <w:kern w:val="0"/>
      <w:sz w:val="32"/>
      <w:szCs w:val="32"/>
    </w:rPr>
  </w:style>
  <w:style w:type="paragraph" w:styleId="3">
    <w:name w:val="heading 3"/>
    <w:basedOn w:val="a"/>
    <w:next w:val="a"/>
    <w:link w:val="30"/>
    <w:uiPriority w:val="99"/>
    <w:qFormat/>
    <w:pPr>
      <w:keepNext/>
      <w:keepLines/>
      <w:adjustRightInd w:val="0"/>
      <w:spacing w:before="260" w:after="260" w:line="416" w:lineRule="atLeast"/>
      <w:textAlignment w:val="baseline"/>
      <w:outlineLvl w:val="2"/>
    </w:pPr>
    <w:rPr>
      <w:b/>
      <w:bCs/>
      <w:kern w:val="0"/>
      <w:sz w:val="32"/>
      <w:szCs w:val="32"/>
    </w:rPr>
  </w:style>
  <w:style w:type="paragraph" w:styleId="4">
    <w:name w:val="heading 4"/>
    <w:basedOn w:val="a"/>
    <w:next w:val="a"/>
    <w:link w:val="40"/>
    <w:uiPriority w:val="99"/>
    <w:qFormat/>
    <w:pPr>
      <w:keepNext/>
      <w:keepLines/>
      <w:adjustRightInd w:val="0"/>
      <w:spacing w:before="280" w:after="290" w:line="376" w:lineRule="atLeast"/>
      <w:textAlignment w:val="baseline"/>
      <w:outlineLvl w:val="3"/>
    </w:pPr>
    <w:rPr>
      <w:rFonts w:ascii="Arial" w:eastAsia="黑体" w:hAnsi="Arial" w:cs="Arial"/>
      <w:b/>
      <w:bCs/>
      <w:sz w:val="28"/>
      <w:szCs w:val="28"/>
    </w:rPr>
  </w:style>
  <w:style w:type="paragraph" w:styleId="5">
    <w:name w:val="heading 5"/>
    <w:basedOn w:val="a"/>
    <w:next w:val="a"/>
    <w:link w:val="50"/>
    <w:qFormat/>
    <w:pPr>
      <w:keepNext/>
      <w:keepLines/>
      <w:adjustRightInd w:val="0"/>
      <w:spacing w:before="280" w:after="290" w:line="376" w:lineRule="atLeast"/>
      <w:textAlignment w:val="baseline"/>
      <w:outlineLvl w:val="4"/>
    </w:pPr>
    <w:rPr>
      <w:b/>
      <w:bCs/>
      <w:kern w:val="0"/>
      <w:sz w:val="28"/>
      <w:szCs w:val="28"/>
    </w:rPr>
  </w:style>
  <w:style w:type="paragraph" w:styleId="6">
    <w:name w:val="heading 6"/>
    <w:basedOn w:val="a"/>
    <w:next w:val="a"/>
    <w:link w:val="60"/>
    <w:uiPriority w:val="99"/>
    <w:qFormat/>
    <w:pPr>
      <w:keepNext/>
      <w:keepLines/>
      <w:adjustRightInd w:val="0"/>
      <w:spacing w:before="240" w:after="64" w:line="320" w:lineRule="atLeast"/>
      <w:textAlignment w:val="baseline"/>
      <w:outlineLvl w:val="5"/>
    </w:pPr>
    <w:rPr>
      <w:rFonts w:ascii="Arial" w:eastAsia="黑体" w:hAnsi="Arial" w:cs="Arial"/>
      <w:b/>
      <w:bCs/>
      <w:kern w:val="0"/>
      <w:sz w:val="24"/>
      <w:szCs w:val="24"/>
    </w:rPr>
  </w:style>
  <w:style w:type="paragraph" w:styleId="7">
    <w:name w:val="heading 7"/>
    <w:basedOn w:val="a"/>
    <w:next w:val="a"/>
    <w:link w:val="70"/>
    <w:uiPriority w:val="99"/>
    <w:qFormat/>
    <w:pPr>
      <w:keepNext/>
      <w:keepLines/>
      <w:adjustRightInd w:val="0"/>
      <w:spacing w:before="240" w:after="64" w:line="320" w:lineRule="atLeast"/>
      <w:textAlignment w:val="baseline"/>
      <w:outlineLvl w:val="6"/>
    </w:pPr>
    <w:rPr>
      <w:b/>
      <w:bCs/>
      <w:kern w:val="0"/>
      <w:sz w:val="24"/>
      <w:szCs w:val="24"/>
    </w:rPr>
  </w:style>
  <w:style w:type="paragraph" w:styleId="8">
    <w:name w:val="heading 8"/>
    <w:basedOn w:val="a"/>
    <w:next w:val="a"/>
    <w:link w:val="80"/>
    <w:uiPriority w:val="99"/>
    <w:qFormat/>
    <w:pPr>
      <w:keepNext/>
      <w:keepLines/>
      <w:adjustRightInd w:val="0"/>
      <w:spacing w:before="240" w:after="64" w:line="320" w:lineRule="atLeast"/>
      <w:textAlignment w:val="baseline"/>
      <w:outlineLvl w:val="7"/>
    </w:pPr>
    <w:rPr>
      <w:rFonts w:ascii="Arial" w:eastAsia="黑体" w:hAnsi="Arial" w:cs="Arial"/>
      <w:kern w:val="0"/>
      <w:sz w:val="24"/>
      <w:szCs w:val="24"/>
    </w:rPr>
  </w:style>
  <w:style w:type="paragraph" w:styleId="9">
    <w:name w:val="heading 9"/>
    <w:basedOn w:val="a"/>
    <w:next w:val="a"/>
    <w:link w:val="90"/>
    <w:uiPriority w:val="99"/>
    <w:qFormat/>
    <w:pPr>
      <w:keepNext/>
      <w:keepLines/>
      <w:adjustRightInd w:val="0"/>
      <w:spacing w:before="240" w:after="64" w:line="320" w:lineRule="atLeast"/>
      <w:textAlignment w:val="baseline"/>
      <w:outlineLvl w:val="8"/>
    </w:pPr>
    <w:rPr>
      <w:rFonts w:ascii="Arial" w:eastAsia="黑体"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xl53"/>
    <w:link w:val="22"/>
    <w:uiPriority w:val="99"/>
    <w:qFormat/>
    <w:locked/>
    <w:pPr>
      <w:ind w:firstLineChars="200" w:firstLine="420"/>
    </w:pPr>
  </w:style>
  <w:style w:type="paragraph" w:styleId="a3">
    <w:name w:val="Body Text Indent"/>
    <w:basedOn w:val="a"/>
    <w:next w:val="a4"/>
    <w:link w:val="a5"/>
    <w:uiPriority w:val="99"/>
    <w:qFormat/>
    <w:pPr>
      <w:spacing w:after="156"/>
      <w:ind w:firstLine="480"/>
    </w:pPr>
    <w:rPr>
      <w:rFonts w:ascii="Calibri" w:hAnsi="Calibri" w:cs="Calibri"/>
      <w:sz w:val="24"/>
      <w:szCs w:val="24"/>
    </w:rPr>
  </w:style>
  <w:style w:type="paragraph" w:styleId="a4">
    <w:name w:val="envelope return"/>
    <w:basedOn w:val="a"/>
    <w:uiPriority w:val="99"/>
    <w:qFormat/>
    <w:locked/>
    <w:pPr>
      <w:snapToGrid w:val="0"/>
    </w:pPr>
    <w:rPr>
      <w:rFonts w:ascii="Arial" w:hAnsi="Arial" w:cs="Arial"/>
    </w:rPr>
  </w:style>
  <w:style w:type="paragraph" w:customStyle="1" w:styleId="xl53">
    <w:name w:val="xl53"/>
    <w:basedOn w:val="a"/>
    <w:next w:val="a"/>
    <w:uiPriority w:val="99"/>
    <w:qFormat/>
    <w:pPr>
      <w:widowControl/>
      <w:pBdr>
        <w:top w:val="single" w:sz="4" w:space="0" w:color="auto"/>
        <w:left w:val="single" w:sz="8" w:space="0" w:color="auto"/>
        <w:bottom w:val="single" w:sz="8" w:space="0" w:color="auto"/>
        <w:right w:val="single" w:sz="4" w:space="0" w:color="auto"/>
      </w:pBdr>
      <w:spacing w:before="100" w:beforeAutospacing="1" w:after="100" w:afterAutospacing="1" w:line="100" w:lineRule="exact"/>
      <w:jc w:val="center"/>
    </w:pPr>
    <w:rPr>
      <w:rFonts w:hAnsi="宋体"/>
      <w:b/>
      <w:bCs/>
      <w:kern w:val="0"/>
      <w:sz w:val="20"/>
      <w:szCs w:val="20"/>
    </w:rPr>
  </w:style>
  <w:style w:type="paragraph" w:styleId="31">
    <w:name w:val="List 3"/>
    <w:basedOn w:val="a"/>
    <w:uiPriority w:val="99"/>
    <w:qFormat/>
    <w:pPr>
      <w:ind w:leftChars="400" w:left="100" w:hangingChars="200" w:hanging="200"/>
    </w:pPr>
  </w:style>
  <w:style w:type="paragraph" w:styleId="TOC7">
    <w:name w:val="toc 7"/>
    <w:basedOn w:val="a"/>
    <w:next w:val="a"/>
    <w:uiPriority w:val="99"/>
    <w:semiHidden/>
    <w:qFormat/>
    <w:pPr>
      <w:ind w:left="1260"/>
      <w:jc w:val="left"/>
    </w:pPr>
    <w:rPr>
      <w:sz w:val="18"/>
      <w:szCs w:val="18"/>
    </w:rPr>
  </w:style>
  <w:style w:type="paragraph" w:styleId="a6">
    <w:name w:val="Normal Indent"/>
    <w:basedOn w:val="a"/>
    <w:link w:val="a7"/>
    <w:uiPriority w:val="99"/>
    <w:qFormat/>
    <w:pPr>
      <w:ind w:firstLine="420"/>
    </w:pPr>
    <w:rPr>
      <w:rFonts w:ascii="Calibri" w:hAnsi="Calibri" w:cs="Calibri"/>
    </w:rPr>
  </w:style>
  <w:style w:type="paragraph" w:styleId="a8">
    <w:name w:val="Document Map"/>
    <w:basedOn w:val="a"/>
    <w:link w:val="a9"/>
    <w:uiPriority w:val="99"/>
    <w:semiHidden/>
    <w:qFormat/>
    <w:pPr>
      <w:shd w:val="clear" w:color="auto" w:fill="000080"/>
    </w:pPr>
  </w:style>
  <w:style w:type="paragraph" w:styleId="aa">
    <w:name w:val="toa heading"/>
    <w:basedOn w:val="a"/>
    <w:next w:val="a"/>
    <w:qFormat/>
    <w:locked/>
    <w:pPr>
      <w:adjustRightInd w:val="0"/>
      <w:spacing w:line="360" w:lineRule="atLeast"/>
      <w:jc w:val="center"/>
      <w:textAlignment w:val="baseline"/>
    </w:pPr>
    <w:rPr>
      <w:rFonts w:ascii="Arial" w:eastAsia="黑体" w:hAnsi="Arial"/>
      <w:kern w:val="0"/>
      <w:sz w:val="36"/>
      <w:szCs w:val="20"/>
    </w:rPr>
  </w:style>
  <w:style w:type="paragraph" w:styleId="ab">
    <w:name w:val="annotation text"/>
    <w:basedOn w:val="a"/>
    <w:link w:val="ac"/>
    <w:uiPriority w:val="99"/>
    <w:semiHidden/>
    <w:qFormat/>
    <w:pPr>
      <w:jc w:val="left"/>
    </w:pPr>
    <w:rPr>
      <w:rFonts w:ascii="Calibri" w:hAnsi="Calibri" w:cs="Calibri"/>
    </w:rPr>
  </w:style>
  <w:style w:type="paragraph" w:styleId="ad">
    <w:name w:val="Body Text"/>
    <w:basedOn w:val="a"/>
    <w:next w:val="a"/>
    <w:link w:val="ae"/>
    <w:uiPriority w:val="99"/>
    <w:qFormat/>
    <w:rPr>
      <w:sz w:val="24"/>
      <w:szCs w:val="24"/>
    </w:rPr>
  </w:style>
  <w:style w:type="paragraph" w:styleId="23">
    <w:name w:val="List 2"/>
    <w:basedOn w:val="a"/>
    <w:uiPriority w:val="99"/>
    <w:qFormat/>
    <w:pPr>
      <w:ind w:leftChars="200" w:left="100" w:hangingChars="200" w:hanging="200"/>
    </w:pPr>
  </w:style>
  <w:style w:type="paragraph" w:styleId="af">
    <w:name w:val="List Continue"/>
    <w:basedOn w:val="a"/>
    <w:uiPriority w:val="99"/>
    <w:qFormat/>
    <w:pPr>
      <w:spacing w:after="120"/>
      <w:ind w:leftChars="200" w:left="420"/>
    </w:pPr>
  </w:style>
  <w:style w:type="paragraph" w:styleId="af0">
    <w:name w:val="Block Text"/>
    <w:basedOn w:val="a"/>
    <w:uiPriority w:val="99"/>
    <w:qFormat/>
    <w:pPr>
      <w:autoSpaceDE w:val="0"/>
      <w:autoSpaceDN w:val="0"/>
      <w:adjustRightInd w:val="0"/>
      <w:spacing w:line="300" w:lineRule="auto"/>
      <w:ind w:leftChars="12" w:left="29" w:right="6" w:firstLineChars="200" w:firstLine="560"/>
    </w:pPr>
    <w:rPr>
      <w:kern w:val="0"/>
      <w:sz w:val="28"/>
      <w:szCs w:val="28"/>
    </w:rPr>
  </w:style>
  <w:style w:type="paragraph" w:styleId="TOC5">
    <w:name w:val="toc 5"/>
    <w:basedOn w:val="a"/>
    <w:next w:val="a"/>
    <w:uiPriority w:val="99"/>
    <w:semiHidden/>
    <w:qFormat/>
    <w:pPr>
      <w:ind w:left="840"/>
      <w:jc w:val="left"/>
    </w:pPr>
    <w:rPr>
      <w:sz w:val="18"/>
      <w:szCs w:val="18"/>
    </w:rPr>
  </w:style>
  <w:style w:type="paragraph" w:styleId="TOC3">
    <w:name w:val="toc 3"/>
    <w:basedOn w:val="a"/>
    <w:next w:val="a"/>
    <w:uiPriority w:val="99"/>
    <w:semiHidden/>
    <w:qFormat/>
    <w:pPr>
      <w:ind w:left="420"/>
      <w:jc w:val="left"/>
    </w:pPr>
    <w:rPr>
      <w:i/>
      <w:iCs/>
      <w:sz w:val="20"/>
      <w:szCs w:val="20"/>
    </w:rPr>
  </w:style>
  <w:style w:type="paragraph" w:styleId="af1">
    <w:name w:val="Plain Text"/>
    <w:basedOn w:val="a"/>
    <w:link w:val="af2"/>
    <w:uiPriority w:val="99"/>
    <w:qFormat/>
    <w:rPr>
      <w:rFonts w:ascii="宋体" w:hAnsi="Courier New" w:cs="宋体"/>
    </w:rPr>
  </w:style>
  <w:style w:type="paragraph" w:styleId="TOC8">
    <w:name w:val="toc 8"/>
    <w:basedOn w:val="a"/>
    <w:next w:val="a"/>
    <w:uiPriority w:val="99"/>
    <w:semiHidden/>
    <w:qFormat/>
    <w:pPr>
      <w:ind w:left="1470"/>
      <w:jc w:val="left"/>
    </w:pPr>
    <w:rPr>
      <w:sz w:val="18"/>
      <w:szCs w:val="18"/>
    </w:rPr>
  </w:style>
  <w:style w:type="paragraph" w:styleId="af3">
    <w:name w:val="Date"/>
    <w:basedOn w:val="a"/>
    <w:next w:val="a"/>
    <w:link w:val="af4"/>
    <w:uiPriority w:val="99"/>
    <w:qFormat/>
    <w:pPr>
      <w:widowControl/>
      <w:ind w:left="100"/>
      <w:jc w:val="left"/>
    </w:pPr>
    <w:rPr>
      <w:rFonts w:ascii="宋体" w:hAnsi="宋体" w:cs="宋体"/>
      <w:kern w:val="0"/>
      <w:sz w:val="28"/>
      <w:szCs w:val="28"/>
    </w:rPr>
  </w:style>
  <w:style w:type="paragraph" w:styleId="24">
    <w:name w:val="Body Text Indent 2"/>
    <w:basedOn w:val="a"/>
    <w:link w:val="25"/>
    <w:uiPriority w:val="99"/>
    <w:qFormat/>
    <w:pPr>
      <w:ind w:leftChars="684" w:left="1436"/>
    </w:pPr>
    <w:rPr>
      <w:sz w:val="24"/>
      <w:szCs w:val="24"/>
    </w:rPr>
  </w:style>
  <w:style w:type="paragraph" w:styleId="51">
    <w:name w:val="List Continue 5"/>
    <w:basedOn w:val="a"/>
    <w:uiPriority w:val="99"/>
    <w:qFormat/>
    <w:pPr>
      <w:spacing w:after="120"/>
      <w:ind w:leftChars="1000" w:left="2100"/>
    </w:pPr>
  </w:style>
  <w:style w:type="paragraph" w:styleId="af5">
    <w:name w:val="Balloon Text"/>
    <w:basedOn w:val="a"/>
    <w:link w:val="af6"/>
    <w:uiPriority w:val="99"/>
    <w:semiHidden/>
    <w:qFormat/>
    <w:rPr>
      <w:rFonts w:ascii="Calibri" w:hAnsi="Calibri" w:cs="Calibri"/>
      <w:sz w:val="18"/>
      <w:szCs w:val="18"/>
    </w:rPr>
  </w:style>
  <w:style w:type="paragraph" w:styleId="af7">
    <w:name w:val="footer"/>
    <w:basedOn w:val="a"/>
    <w:link w:val="af8"/>
    <w:uiPriority w:val="99"/>
    <w:qFormat/>
    <w:pPr>
      <w:tabs>
        <w:tab w:val="center" w:pos="4153"/>
        <w:tab w:val="right" w:pos="8306"/>
      </w:tabs>
      <w:snapToGrid w:val="0"/>
      <w:jc w:val="left"/>
    </w:pPr>
    <w:rPr>
      <w:rFonts w:ascii="Calibri" w:hAnsi="Calibri" w:cs="Calibri"/>
      <w:sz w:val="18"/>
      <w:szCs w:val="18"/>
    </w:rPr>
  </w:style>
  <w:style w:type="paragraph" w:styleId="af9">
    <w:name w:val="header"/>
    <w:basedOn w:val="a"/>
    <w:link w:val="af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semiHidden/>
    <w:qFormat/>
    <w:pPr>
      <w:tabs>
        <w:tab w:val="left" w:pos="840"/>
        <w:tab w:val="right" w:leader="dot" w:pos="9402"/>
      </w:tabs>
      <w:adjustRightInd w:val="0"/>
      <w:snapToGrid w:val="0"/>
      <w:spacing w:line="360" w:lineRule="auto"/>
      <w:jc w:val="left"/>
    </w:pPr>
    <w:rPr>
      <w:rFonts w:ascii="Arial" w:hAnsi="宋体" w:cs="Arial"/>
      <w:caps/>
      <w:w w:val="80"/>
      <w:sz w:val="24"/>
      <w:szCs w:val="24"/>
    </w:rPr>
  </w:style>
  <w:style w:type="paragraph" w:styleId="41">
    <w:name w:val="List Continue 4"/>
    <w:basedOn w:val="a"/>
    <w:uiPriority w:val="99"/>
    <w:qFormat/>
    <w:pPr>
      <w:spacing w:after="120"/>
      <w:ind w:leftChars="800" w:left="1680"/>
    </w:pPr>
  </w:style>
  <w:style w:type="paragraph" w:styleId="TOC4">
    <w:name w:val="toc 4"/>
    <w:basedOn w:val="a"/>
    <w:next w:val="a"/>
    <w:uiPriority w:val="99"/>
    <w:semiHidden/>
    <w:qFormat/>
    <w:pPr>
      <w:tabs>
        <w:tab w:val="left" w:pos="1080"/>
        <w:tab w:val="right" w:leader="dot" w:pos="9125"/>
      </w:tabs>
      <w:adjustRightInd w:val="0"/>
      <w:snapToGrid w:val="0"/>
      <w:spacing w:line="360" w:lineRule="auto"/>
      <w:jc w:val="left"/>
    </w:pPr>
    <w:rPr>
      <w:sz w:val="18"/>
      <w:szCs w:val="18"/>
    </w:rPr>
  </w:style>
  <w:style w:type="paragraph" w:styleId="afb">
    <w:name w:val="List"/>
    <w:basedOn w:val="a"/>
    <w:uiPriority w:val="99"/>
    <w:qFormat/>
    <w:pPr>
      <w:ind w:left="200" w:hangingChars="200" w:hanging="200"/>
    </w:pPr>
  </w:style>
  <w:style w:type="paragraph" w:styleId="afc">
    <w:name w:val="footnote text"/>
    <w:basedOn w:val="a"/>
    <w:link w:val="afd"/>
    <w:uiPriority w:val="99"/>
    <w:semiHidden/>
    <w:qFormat/>
    <w:pPr>
      <w:snapToGrid w:val="0"/>
      <w:jc w:val="left"/>
    </w:pPr>
    <w:rPr>
      <w:sz w:val="18"/>
      <w:szCs w:val="18"/>
    </w:rPr>
  </w:style>
  <w:style w:type="paragraph" w:styleId="TOC6">
    <w:name w:val="toc 6"/>
    <w:basedOn w:val="a"/>
    <w:next w:val="a"/>
    <w:uiPriority w:val="99"/>
    <w:semiHidden/>
    <w:qFormat/>
    <w:pPr>
      <w:ind w:left="1050"/>
      <w:jc w:val="left"/>
    </w:pPr>
    <w:rPr>
      <w:sz w:val="18"/>
      <w:szCs w:val="18"/>
    </w:rPr>
  </w:style>
  <w:style w:type="paragraph" w:styleId="52">
    <w:name w:val="List 5"/>
    <w:basedOn w:val="a"/>
    <w:uiPriority w:val="99"/>
    <w:qFormat/>
    <w:pPr>
      <w:ind w:leftChars="800" w:left="100" w:hangingChars="200" w:hanging="200"/>
    </w:pPr>
  </w:style>
  <w:style w:type="paragraph" w:styleId="32">
    <w:name w:val="Body Text Indent 3"/>
    <w:basedOn w:val="a"/>
    <w:link w:val="33"/>
    <w:uiPriority w:val="99"/>
    <w:qFormat/>
    <w:pPr>
      <w:spacing w:after="120"/>
      <w:ind w:leftChars="200" w:left="420"/>
    </w:pPr>
    <w:rPr>
      <w:sz w:val="16"/>
      <w:szCs w:val="16"/>
    </w:rPr>
  </w:style>
  <w:style w:type="paragraph" w:styleId="TOC2">
    <w:name w:val="toc 2"/>
    <w:basedOn w:val="a"/>
    <w:next w:val="a"/>
    <w:uiPriority w:val="99"/>
    <w:semiHidden/>
    <w:qFormat/>
    <w:pPr>
      <w:ind w:left="210"/>
      <w:jc w:val="left"/>
    </w:pPr>
    <w:rPr>
      <w:smallCaps/>
      <w:sz w:val="20"/>
      <w:szCs w:val="20"/>
    </w:rPr>
  </w:style>
  <w:style w:type="paragraph" w:styleId="TOC9">
    <w:name w:val="toc 9"/>
    <w:basedOn w:val="a"/>
    <w:next w:val="a"/>
    <w:uiPriority w:val="99"/>
    <w:semiHidden/>
    <w:qFormat/>
    <w:pPr>
      <w:ind w:left="1680"/>
      <w:jc w:val="left"/>
    </w:pPr>
    <w:rPr>
      <w:sz w:val="18"/>
      <w:szCs w:val="18"/>
    </w:rPr>
  </w:style>
  <w:style w:type="paragraph" w:styleId="26">
    <w:name w:val="Body Text 2"/>
    <w:basedOn w:val="a"/>
    <w:link w:val="27"/>
    <w:uiPriority w:val="99"/>
    <w:qFormat/>
    <w:rPr>
      <w:rFonts w:ascii="宋体" w:hAnsi="宋体" w:cs="宋体"/>
      <w:sz w:val="24"/>
      <w:szCs w:val="24"/>
    </w:rPr>
  </w:style>
  <w:style w:type="paragraph" w:styleId="42">
    <w:name w:val="List 4"/>
    <w:basedOn w:val="a"/>
    <w:uiPriority w:val="99"/>
    <w:qFormat/>
    <w:pPr>
      <w:ind w:leftChars="600" w:left="100" w:hangingChars="200" w:hanging="200"/>
    </w:pPr>
  </w:style>
  <w:style w:type="paragraph" w:styleId="28">
    <w:name w:val="List Continue 2"/>
    <w:basedOn w:val="a"/>
    <w:uiPriority w:val="99"/>
    <w:qFormat/>
    <w:pPr>
      <w:spacing w:after="120"/>
      <w:ind w:leftChars="400" w:left="840"/>
    </w:pPr>
  </w:style>
  <w:style w:type="paragraph" w:styleId="HTML">
    <w:name w:val="HTML Preformatted"/>
    <w:basedOn w:val="a"/>
    <w:link w:val="HTML0"/>
    <w:uiPriority w:val="99"/>
    <w:qFormat/>
    <w:rPr>
      <w:rFonts w:ascii="Courier New" w:hAnsi="Courier New" w:cs="Courier New"/>
      <w:sz w:val="20"/>
      <w:szCs w:val="20"/>
    </w:rPr>
  </w:style>
  <w:style w:type="paragraph" w:styleId="afe">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34">
    <w:name w:val="List Continue 3"/>
    <w:basedOn w:val="a"/>
    <w:uiPriority w:val="99"/>
    <w:qFormat/>
    <w:pPr>
      <w:spacing w:after="120"/>
      <w:ind w:leftChars="600" w:left="1260"/>
    </w:pPr>
  </w:style>
  <w:style w:type="paragraph" w:styleId="aff">
    <w:name w:val="annotation subject"/>
    <w:basedOn w:val="ab"/>
    <w:next w:val="ab"/>
    <w:link w:val="aff0"/>
    <w:uiPriority w:val="99"/>
    <w:semiHidden/>
    <w:qFormat/>
    <w:rPr>
      <w:b/>
      <w:bCs/>
    </w:rPr>
  </w:style>
  <w:style w:type="paragraph" w:styleId="aff1">
    <w:name w:val="Body Text First Indent"/>
    <w:basedOn w:val="ad"/>
    <w:link w:val="aff2"/>
    <w:uiPriority w:val="99"/>
    <w:qFormat/>
    <w:pPr>
      <w:spacing w:line="360" w:lineRule="auto"/>
      <w:ind w:firstLine="482"/>
    </w:pPr>
    <w:rPr>
      <w:b/>
      <w:bCs/>
    </w:rPr>
  </w:style>
  <w:style w:type="table" w:styleId="aff3">
    <w:name w:val="Table Grid"/>
    <w:basedOn w:val="a1"/>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basedOn w:val="a0"/>
    <w:uiPriority w:val="99"/>
    <w:qFormat/>
    <w:locked/>
    <w:rPr>
      <w:b/>
      <w:bCs/>
    </w:rPr>
  </w:style>
  <w:style w:type="character" w:styleId="aff5">
    <w:name w:val="page number"/>
    <w:basedOn w:val="a0"/>
    <w:uiPriority w:val="99"/>
    <w:qFormat/>
  </w:style>
  <w:style w:type="character" w:styleId="aff6">
    <w:name w:val="FollowedHyperlink"/>
    <w:basedOn w:val="a0"/>
    <w:uiPriority w:val="99"/>
    <w:qFormat/>
    <w:locked/>
    <w:rPr>
      <w:color w:val="333333"/>
      <w:u w:val="none"/>
    </w:rPr>
  </w:style>
  <w:style w:type="character" w:styleId="aff7">
    <w:name w:val="Hyperlink"/>
    <w:basedOn w:val="a0"/>
    <w:uiPriority w:val="99"/>
    <w:qFormat/>
    <w:rPr>
      <w:color w:val="333333"/>
      <w:u w:val="none"/>
    </w:rPr>
  </w:style>
  <w:style w:type="character" w:styleId="aff8">
    <w:name w:val="annotation reference"/>
    <w:basedOn w:val="a0"/>
    <w:uiPriority w:val="99"/>
    <w:semiHidden/>
    <w:qFormat/>
    <w:rPr>
      <w:sz w:val="21"/>
      <w:szCs w:val="21"/>
    </w:rPr>
  </w:style>
  <w:style w:type="character" w:styleId="aff9">
    <w:name w:val="footnote reference"/>
    <w:basedOn w:val="a0"/>
    <w:uiPriority w:val="99"/>
    <w:semiHidden/>
    <w:qFormat/>
    <w:rPr>
      <w:vertAlign w:val="superscript"/>
    </w:rPr>
  </w:style>
  <w:style w:type="paragraph" w:customStyle="1" w:styleId="82">
    <w:name w:val="目录 82"/>
    <w:next w:val="a"/>
    <w:qFormat/>
    <w:pPr>
      <w:wordWrap w:val="0"/>
      <w:ind w:left="2550"/>
      <w:jc w:val="both"/>
    </w:pPr>
    <w:rPr>
      <w:sz w:val="21"/>
    </w:rPr>
  </w:style>
  <w:style w:type="character" w:customStyle="1" w:styleId="10">
    <w:name w:val="标题 1 字符"/>
    <w:basedOn w:val="a0"/>
    <w:link w:val="1"/>
    <w:uiPriority w:val="99"/>
    <w:qFormat/>
    <w:locked/>
    <w:rPr>
      <w:b/>
      <w:bCs/>
      <w:kern w:val="44"/>
      <w:sz w:val="44"/>
      <w:szCs w:val="44"/>
    </w:rPr>
  </w:style>
  <w:style w:type="character" w:customStyle="1" w:styleId="21">
    <w:name w:val="标题 2 字符"/>
    <w:basedOn w:val="a0"/>
    <w:link w:val="20"/>
    <w:uiPriority w:val="99"/>
    <w:qFormat/>
    <w:locked/>
    <w:rPr>
      <w:rFonts w:ascii="Arial" w:eastAsia="黑体" w:hAnsi="Arial" w:cs="Arial"/>
      <w:b/>
      <w:bCs/>
      <w:sz w:val="32"/>
      <w:szCs w:val="32"/>
    </w:rPr>
  </w:style>
  <w:style w:type="character" w:customStyle="1" w:styleId="30">
    <w:name w:val="标题 3 字符"/>
    <w:basedOn w:val="a0"/>
    <w:link w:val="3"/>
    <w:uiPriority w:val="99"/>
    <w:semiHidden/>
    <w:qFormat/>
    <w:locked/>
    <w:rPr>
      <w:rFonts w:ascii="Times New Roman" w:hAnsi="Times New Roman" w:cs="Times New Roman"/>
      <w:b/>
      <w:bCs/>
      <w:sz w:val="32"/>
      <w:szCs w:val="32"/>
    </w:rPr>
  </w:style>
  <w:style w:type="character" w:customStyle="1" w:styleId="40">
    <w:name w:val="标题 4 字符"/>
    <w:basedOn w:val="a0"/>
    <w:link w:val="4"/>
    <w:uiPriority w:val="99"/>
    <w:qFormat/>
    <w:locked/>
    <w:rPr>
      <w:rFonts w:ascii="Arial" w:eastAsia="黑体" w:hAnsi="Arial" w:cs="Arial"/>
      <w:b/>
      <w:bCs/>
      <w:kern w:val="2"/>
      <w:sz w:val="28"/>
      <w:szCs w:val="28"/>
      <w:lang w:val="en-US" w:eastAsia="zh-CN"/>
    </w:rPr>
  </w:style>
  <w:style w:type="character" w:customStyle="1" w:styleId="50">
    <w:name w:val="标题 5 字符"/>
    <w:basedOn w:val="a0"/>
    <w:link w:val="5"/>
    <w:uiPriority w:val="99"/>
    <w:semiHidden/>
    <w:qFormat/>
    <w:locked/>
    <w:rPr>
      <w:rFonts w:ascii="Times New Roman" w:hAnsi="Times New Roman" w:cs="Times New Roman"/>
      <w:b/>
      <w:bCs/>
      <w:sz w:val="28"/>
      <w:szCs w:val="28"/>
    </w:rPr>
  </w:style>
  <w:style w:type="character" w:customStyle="1" w:styleId="60">
    <w:name w:val="标题 6 字符"/>
    <w:basedOn w:val="a0"/>
    <w:link w:val="6"/>
    <w:uiPriority w:val="99"/>
    <w:semiHidden/>
    <w:qFormat/>
    <w:locked/>
    <w:rPr>
      <w:rFonts w:ascii="Cambria" w:eastAsia="宋体" w:hAnsi="Cambria" w:cs="Cambria"/>
      <w:b/>
      <w:bCs/>
      <w:sz w:val="24"/>
      <w:szCs w:val="24"/>
    </w:rPr>
  </w:style>
  <w:style w:type="character" w:customStyle="1" w:styleId="70">
    <w:name w:val="标题 7 字符"/>
    <w:basedOn w:val="a0"/>
    <w:link w:val="7"/>
    <w:uiPriority w:val="99"/>
    <w:semiHidden/>
    <w:qFormat/>
    <w:locked/>
    <w:rPr>
      <w:rFonts w:ascii="Times New Roman" w:hAnsi="Times New Roman" w:cs="Times New Roman"/>
      <w:b/>
      <w:bCs/>
      <w:sz w:val="24"/>
      <w:szCs w:val="24"/>
    </w:rPr>
  </w:style>
  <w:style w:type="character" w:customStyle="1" w:styleId="80">
    <w:name w:val="标题 8 字符"/>
    <w:basedOn w:val="a0"/>
    <w:link w:val="8"/>
    <w:uiPriority w:val="99"/>
    <w:semiHidden/>
    <w:qFormat/>
    <w:locked/>
    <w:rPr>
      <w:rFonts w:ascii="Cambria" w:eastAsia="宋体" w:hAnsi="Cambria" w:cs="Cambria"/>
      <w:sz w:val="24"/>
      <w:szCs w:val="24"/>
    </w:rPr>
  </w:style>
  <w:style w:type="character" w:customStyle="1" w:styleId="90">
    <w:name w:val="标题 9 字符"/>
    <w:basedOn w:val="a0"/>
    <w:link w:val="9"/>
    <w:uiPriority w:val="99"/>
    <w:semiHidden/>
    <w:qFormat/>
    <w:locked/>
    <w:rPr>
      <w:rFonts w:ascii="Cambria" w:eastAsia="宋体" w:hAnsi="Cambria" w:cs="Cambria"/>
      <w:sz w:val="21"/>
      <w:szCs w:val="21"/>
    </w:rPr>
  </w:style>
  <w:style w:type="character" w:customStyle="1" w:styleId="a5">
    <w:name w:val="正文文本缩进 字符"/>
    <w:basedOn w:val="a0"/>
    <w:link w:val="a3"/>
    <w:uiPriority w:val="99"/>
    <w:qFormat/>
    <w:locked/>
    <w:rPr>
      <w:kern w:val="2"/>
      <w:sz w:val="24"/>
      <w:szCs w:val="24"/>
    </w:rPr>
  </w:style>
  <w:style w:type="character" w:customStyle="1" w:styleId="22">
    <w:name w:val="正文文本首行缩进 2 字符"/>
    <w:basedOn w:val="a5"/>
    <w:link w:val="2"/>
    <w:uiPriority w:val="99"/>
    <w:semiHidden/>
    <w:qFormat/>
    <w:locked/>
    <w:rPr>
      <w:rFonts w:ascii="Times New Roman" w:hAnsi="Times New Roman" w:cs="Times New Roman"/>
      <w:kern w:val="2"/>
      <w:sz w:val="21"/>
      <w:szCs w:val="21"/>
    </w:rPr>
  </w:style>
  <w:style w:type="character" w:customStyle="1" w:styleId="a9">
    <w:name w:val="文档结构图 字符"/>
    <w:basedOn w:val="a0"/>
    <w:link w:val="a8"/>
    <w:uiPriority w:val="99"/>
    <w:semiHidden/>
    <w:qFormat/>
    <w:locked/>
    <w:rPr>
      <w:rFonts w:ascii="Times New Roman" w:hAnsi="Times New Roman" w:cs="Times New Roman"/>
      <w:sz w:val="2"/>
      <w:szCs w:val="2"/>
    </w:rPr>
  </w:style>
  <w:style w:type="character" w:customStyle="1" w:styleId="ac">
    <w:name w:val="批注文字 字符"/>
    <w:basedOn w:val="a0"/>
    <w:link w:val="ab"/>
    <w:uiPriority w:val="99"/>
    <w:qFormat/>
    <w:locked/>
    <w:rPr>
      <w:kern w:val="2"/>
      <w:sz w:val="21"/>
      <w:szCs w:val="21"/>
    </w:rPr>
  </w:style>
  <w:style w:type="character" w:customStyle="1" w:styleId="ae">
    <w:name w:val="正文文本 字符"/>
    <w:basedOn w:val="a0"/>
    <w:link w:val="ad"/>
    <w:uiPriority w:val="99"/>
    <w:semiHidden/>
    <w:qFormat/>
    <w:locked/>
    <w:rPr>
      <w:rFonts w:ascii="Times New Roman" w:hAnsi="Times New Roman" w:cs="Times New Roman"/>
      <w:sz w:val="21"/>
      <w:szCs w:val="21"/>
    </w:rPr>
  </w:style>
  <w:style w:type="character" w:customStyle="1" w:styleId="af2">
    <w:name w:val="纯文本 字符"/>
    <w:basedOn w:val="a0"/>
    <w:link w:val="af1"/>
    <w:uiPriority w:val="99"/>
    <w:semiHidden/>
    <w:qFormat/>
    <w:locked/>
    <w:rPr>
      <w:rFonts w:ascii="宋体" w:hAnsi="Courier New" w:cs="宋体"/>
      <w:sz w:val="21"/>
      <w:szCs w:val="21"/>
    </w:rPr>
  </w:style>
  <w:style w:type="character" w:customStyle="1" w:styleId="af4">
    <w:name w:val="日期 字符"/>
    <w:basedOn w:val="a0"/>
    <w:link w:val="af3"/>
    <w:uiPriority w:val="99"/>
    <w:semiHidden/>
    <w:qFormat/>
    <w:locked/>
    <w:rPr>
      <w:rFonts w:ascii="Times New Roman" w:hAnsi="Times New Roman" w:cs="Times New Roman"/>
      <w:sz w:val="21"/>
      <w:szCs w:val="21"/>
    </w:rPr>
  </w:style>
  <w:style w:type="character" w:customStyle="1" w:styleId="25">
    <w:name w:val="正文文本缩进 2 字符"/>
    <w:basedOn w:val="a0"/>
    <w:link w:val="24"/>
    <w:uiPriority w:val="99"/>
    <w:semiHidden/>
    <w:qFormat/>
    <w:locked/>
    <w:rPr>
      <w:rFonts w:ascii="Times New Roman" w:hAnsi="Times New Roman" w:cs="Times New Roman"/>
      <w:sz w:val="21"/>
      <w:szCs w:val="21"/>
    </w:rPr>
  </w:style>
  <w:style w:type="character" w:customStyle="1" w:styleId="af6">
    <w:name w:val="批注框文本 字符"/>
    <w:basedOn w:val="a0"/>
    <w:link w:val="af5"/>
    <w:uiPriority w:val="99"/>
    <w:qFormat/>
    <w:locked/>
    <w:rPr>
      <w:rFonts w:eastAsia="宋体"/>
      <w:kern w:val="2"/>
      <w:sz w:val="18"/>
      <w:szCs w:val="18"/>
      <w:lang w:val="en-US" w:eastAsia="zh-CN"/>
    </w:rPr>
  </w:style>
  <w:style w:type="character" w:customStyle="1" w:styleId="af8">
    <w:name w:val="页脚 字符"/>
    <w:basedOn w:val="a0"/>
    <w:link w:val="af7"/>
    <w:uiPriority w:val="99"/>
    <w:qFormat/>
    <w:locked/>
    <w:rPr>
      <w:kern w:val="2"/>
      <w:sz w:val="18"/>
      <w:szCs w:val="18"/>
    </w:rPr>
  </w:style>
  <w:style w:type="character" w:customStyle="1" w:styleId="afa">
    <w:name w:val="页眉 字符"/>
    <w:basedOn w:val="a0"/>
    <w:link w:val="af9"/>
    <w:uiPriority w:val="99"/>
    <w:semiHidden/>
    <w:qFormat/>
    <w:locked/>
    <w:rPr>
      <w:rFonts w:ascii="Times New Roman" w:hAnsi="Times New Roman" w:cs="Times New Roman"/>
      <w:sz w:val="18"/>
      <w:szCs w:val="18"/>
    </w:rPr>
  </w:style>
  <w:style w:type="character" w:customStyle="1" w:styleId="afd">
    <w:name w:val="脚注文本 字符"/>
    <w:basedOn w:val="a0"/>
    <w:link w:val="afc"/>
    <w:uiPriority w:val="99"/>
    <w:semiHidden/>
    <w:qFormat/>
    <w:locked/>
    <w:rPr>
      <w:rFonts w:ascii="Times New Roman" w:hAnsi="Times New Roman" w:cs="Times New Roman"/>
      <w:sz w:val="18"/>
      <w:szCs w:val="18"/>
    </w:rPr>
  </w:style>
  <w:style w:type="character" w:customStyle="1" w:styleId="33">
    <w:name w:val="正文文本缩进 3 字符"/>
    <w:basedOn w:val="a0"/>
    <w:link w:val="32"/>
    <w:uiPriority w:val="99"/>
    <w:semiHidden/>
    <w:qFormat/>
    <w:locked/>
    <w:rPr>
      <w:rFonts w:ascii="Times New Roman" w:hAnsi="Times New Roman" w:cs="Times New Roman"/>
      <w:sz w:val="16"/>
      <w:szCs w:val="16"/>
    </w:rPr>
  </w:style>
  <w:style w:type="character" w:customStyle="1" w:styleId="27">
    <w:name w:val="正文文本 2 字符"/>
    <w:basedOn w:val="a0"/>
    <w:link w:val="26"/>
    <w:uiPriority w:val="99"/>
    <w:semiHidden/>
    <w:qFormat/>
    <w:locked/>
    <w:rPr>
      <w:rFonts w:ascii="Times New Roman" w:hAnsi="Times New Roman" w:cs="Times New Roman"/>
      <w:sz w:val="21"/>
      <w:szCs w:val="21"/>
    </w:rPr>
  </w:style>
  <w:style w:type="character" w:customStyle="1" w:styleId="HTML0">
    <w:name w:val="HTML 预设格式 字符"/>
    <w:basedOn w:val="a0"/>
    <w:link w:val="HTML"/>
    <w:uiPriority w:val="99"/>
    <w:qFormat/>
    <w:locked/>
    <w:rPr>
      <w:rFonts w:ascii="Courier New" w:hAnsi="Courier New" w:cs="Courier New"/>
      <w:kern w:val="2"/>
    </w:rPr>
  </w:style>
  <w:style w:type="character" w:customStyle="1" w:styleId="aff0">
    <w:name w:val="批注主题 字符"/>
    <w:basedOn w:val="ac"/>
    <w:link w:val="aff"/>
    <w:uiPriority w:val="99"/>
    <w:semiHidden/>
    <w:qFormat/>
    <w:locked/>
    <w:rPr>
      <w:rFonts w:ascii="Times New Roman" w:hAnsi="Times New Roman" w:cs="Times New Roman"/>
      <w:b/>
      <w:bCs/>
      <w:kern w:val="2"/>
      <w:sz w:val="21"/>
      <w:szCs w:val="21"/>
    </w:rPr>
  </w:style>
  <w:style w:type="character" w:customStyle="1" w:styleId="aff2">
    <w:name w:val="正文文本首行缩进 字符"/>
    <w:basedOn w:val="ae"/>
    <w:link w:val="aff1"/>
    <w:uiPriority w:val="99"/>
    <w:semiHidden/>
    <w:qFormat/>
    <w:locked/>
    <w:rPr>
      <w:rFonts w:ascii="Times New Roman" w:hAnsi="Times New Roman" w:cs="Times New Roman"/>
      <w:sz w:val="21"/>
      <w:szCs w:val="21"/>
    </w:rPr>
  </w:style>
  <w:style w:type="character" w:customStyle="1" w:styleId="style1">
    <w:name w:val="style1"/>
    <w:uiPriority w:val="99"/>
    <w:qFormat/>
  </w:style>
  <w:style w:type="character" w:customStyle="1" w:styleId="Char00">
    <w:name w:val="纯文本 Char_0_0"/>
    <w:link w:val="00"/>
    <w:uiPriority w:val="99"/>
    <w:qFormat/>
    <w:locked/>
    <w:rPr>
      <w:rFonts w:ascii="宋体" w:hAnsi="Courier New" w:cs="宋体"/>
      <w:kern w:val="2"/>
      <w:sz w:val="21"/>
      <w:szCs w:val="21"/>
    </w:rPr>
  </w:style>
  <w:style w:type="paragraph" w:customStyle="1" w:styleId="00">
    <w:name w:val="纯文本_0_0"/>
    <w:basedOn w:val="710"/>
    <w:link w:val="Char00"/>
    <w:uiPriority w:val="99"/>
    <w:qFormat/>
    <w:rPr>
      <w:rFonts w:ascii="宋体" w:hAnsi="Courier New" w:cs="宋体"/>
    </w:rPr>
  </w:style>
  <w:style w:type="paragraph" w:customStyle="1" w:styleId="710">
    <w:name w:val="正文_7_1_0"/>
    <w:uiPriority w:val="99"/>
    <w:qFormat/>
    <w:pPr>
      <w:widowControl w:val="0"/>
      <w:jc w:val="both"/>
    </w:pPr>
    <w:rPr>
      <w:rFonts w:ascii="Calibri" w:hAnsi="Calibri" w:cs="Calibri"/>
      <w:kern w:val="2"/>
      <w:sz w:val="21"/>
      <w:szCs w:val="21"/>
    </w:rPr>
  </w:style>
  <w:style w:type="character" w:customStyle="1" w:styleId="1CharChar">
    <w:name w:val="标题 1 Char Char"/>
    <w:uiPriority w:val="99"/>
    <w:qFormat/>
    <w:rPr>
      <w:rFonts w:ascii="宋体" w:eastAsia="宋体" w:hAnsi="宋体" w:cs="宋体"/>
      <w:b/>
      <w:bCs/>
      <w:spacing w:val="-2"/>
      <w:sz w:val="24"/>
      <w:szCs w:val="24"/>
      <w:lang w:val="en-US" w:eastAsia="zh-CN"/>
    </w:rPr>
  </w:style>
  <w:style w:type="character" w:customStyle="1" w:styleId="font51">
    <w:name w:val="font51"/>
    <w:uiPriority w:val="99"/>
    <w:qFormat/>
    <w:rPr>
      <w:rFonts w:ascii="宋体" w:eastAsia="宋体" w:hAnsi="宋体" w:cs="宋体"/>
      <w:color w:val="000000"/>
      <w:sz w:val="24"/>
      <w:szCs w:val="24"/>
      <w:u w:val="none"/>
    </w:rPr>
  </w:style>
  <w:style w:type="character" w:customStyle="1" w:styleId="StyleHeading3Char">
    <w:name w:val="Style Heading 3 + Char"/>
    <w:link w:val="StyleHeading3"/>
    <w:uiPriority w:val="99"/>
    <w:qFormat/>
    <w:locked/>
    <w:rPr>
      <w:rFonts w:eastAsia="宋体"/>
      <w:b/>
      <w:bCs/>
      <w:kern w:val="2"/>
      <w:sz w:val="28"/>
      <w:szCs w:val="28"/>
      <w:lang w:val="en-US" w:eastAsia="zh-CN"/>
    </w:rPr>
  </w:style>
  <w:style w:type="paragraph" w:customStyle="1" w:styleId="StyleHeading3">
    <w:name w:val="Style Heading 3 +"/>
    <w:basedOn w:val="3"/>
    <w:link w:val="StyleHeading3Char"/>
    <w:uiPriority w:val="99"/>
    <w:qFormat/>
    <w:pPr>
      <w:adjustRightInd/>
      <w:spacing w:before="120" w:after="120" w:line="120" w:lineRule="atLeast"/>
      <w:textAlignment w:val="auto"/>
    </w:pPr>
    <w:rPr>
      <w:rFonts w:ascii="Calibri" w:hAnsi="Calibri" w:cs="Calibri"/>
      <w:kern w:val="2"/>
      <w:sz w:val="28"/>
      <w:szCs w:val="28"/>
    </w:rPr>
  </w:style>
  <w:style w:type="character" w:customStyle="1" w:styleId="font11">
    <w:name w:val="font11"/>
    <w:uiPriority w:val="99"/>
    <w:qFormat/>
    <w:rPr>
      <w:rFonts w:ascii="宋体" w:eastAsia="宋体" w:hAnsi="宋体" w:cs="宋体"/>
      <w:color w:val="000000"/>
      <w:sz w:val="24"/>
      <w:szCs w:val="24"/>
      <w:u w:val="none"/>
    </w:rPr>
  </w:style>
  <w:style w:type="character" w:customStyle="1" w:styleId="a7">
    <w:name w:val="正文缩进 字符"/>
    <w:link w:val="a6"/>
    <w:uiPriority w:val="99"/>
    <w:qFormat/>
    <w:locked/>
    <w:rPr>
      <w:kern w:val="2"/>
      <w:sz w:val="21"/>
      <w:szCs w:val="21"/>
    </w:rPr>
  </w:style>
  <w:style w:type="character" w:customStyle="1" w:styleId="font01">
    <w:name w:val="font01"/>
    <w:basedOn w:val="a0"/>
    <w:uiPriority w:val="99"/>
    <w:qFormat/>
    <w:rPr>
      <w:rFonts w:ascii="宋体" w:eastAsia="宋体" w:hAnsi="宋体" w:cs="宋体"/>
      <w:color w:val="FF0000"/>
      <w:sz w:val="24"/>
      <w:szCs w:val="24"/>
      <w:u w:val="none"/>
    </w:rPr>
  </w:style>
  <w:style w:type="paragraph" w:customStyle="1" w:styleId="affa">
    <w:name w:val="简单回函地址"/>
    <w:basedOn w:val="a"/>
    <w:uiPriority w:val="99"/>
    <w:qFormat/>
  </w:style>
  <w:style w:type="paragraph" w:customStyle="1" w:styleId="29">
    <w:name w:val="纯文本2"/>
    <w:basedOn w:val="a"/>
    <w:uiPriority w:val="99"/>
    <w:qFormat/>
    <w:rPr>
      <w:rFonts w:ascii="宋体" w:hAnsi="Courier New" w:cs="宋体"/>
      <w:sz w:val="28"/>
      <w:szCs w:val="28"/>
    </w:rPr>
  </w:style>
  <w:style w:type="paragraph" w:customStyle="1" w:styleId="affb">
    <w:name w:val="图文"/>
    <w:basedOn w:val="a"/>
    <w:uiPriority w:val="99"/>
    <w:qFormat/>
    <w:pPr>
      <w:adjustRightInd w:val="0"/>
      <w:snapToGrid w:val="0"/>
      <w:spacing w:after="50" w:line="360" w:lineRule="auto"/>
    </w:pPr>
    <w:rPr>
      <w:sz w:val="24"/>
      <w:szCs w:val="24"/>
    </w:rPr>
  </w:style>
  <w:style w:type="paragraph" w:customStyle="1" w:styleId="PlainText1">
    <w:name w:val="Plain Text1"/>
    <w:basedOn w:val="a"/>
    <w:uiPriority w:val="99"/>
    <w:qFormat/>
    <w:pPr>
      <w:widowControl/>
      <w:adjustRightInd w:val="0"/>
      <w:jc w:val="left"/>
      <w:textAlignment w:val="baseline"/>
    </w:pPr>
    <w:rPr>
      <w:rFonts w:ascii="宋体" w:eastAsia="楷体_GB2312" w:hAnsi="Courier New" w:cs="宋体"/>
      <w:kern w:val="0"/>
      <w:sz w:val="26"/>
      <w:szCs w:val="26"/>
    </w:rPr>
  </w:style>
  <w:style w:type="paragraph" w:customStyle="1" w:styleId="affc">
    <w:name w:val="文档正文"/>
    <w:basedOn w:val="a"/>
    <w:uiPriority w:val="99"/>
    <w:qFormat/>
    <w:pPr>
      <w:adjustRightInd w:val="0"/>
      <w:spacing w:line="480" w:lineRule="atLeast"/>
      <w:ind w:firstLine="567"/>
      <w:textAlignment w:val="baseline"/>
    </w:pPr>
    <w:rPr>
      <w:rFonts w:ascii="仿宋_GB2312" w:eastAsia="仿宋_GB2312" w:cs="仿宋_GB2312"/>
      <w:kern w:val="0"/>
      <w:sz w:val="28"/>
      <w:szCs w:val="28"/>
    </w:rPr>
  </w:style>
  <w:style w:type="paragraph" w:customStyle="1" w:styleId="11">
    <w:name w:val="1"/>
    <w:basedOn w:val="a"/>
    <w:next w:val="af1"/>
    <w:uiPriority w:val="99"/>
    <w:qFormat/>
    <w:rPr>
      <w:rFonts w:ascii="宋体" w:hAnsi="Courier New" w:cs="宋体"/>
    </w:rPr>
  </w:style>
  <w:style w:type="paragraph" w:customStyle="1" w:styleId="61">
    <w:name w:val="6"/>
    <w:basedOn w:val="a"/>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2">
    <w:name w:val="Char2"/>
    <w:basedOn w:val="a"/>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affd">
    <w:name w:val="二级目录"/>
    <w:next w:val="a"/>
    <w:uiPriority w:val="99"/>
    <w:qFormat/>
    <w:pPr>
      <w:tabs>
        <w:tab w:val="left" w:pos="720"/>
      </w:tabs>
      <w:ind w:left="720" w:hanging="720"/>
      <w:outlineLvl w:val="1"/>
    </w:pPr>
    <w:rPr>
      <w:b/>
      <w:bCs/>
      <w:kern w:val="2"/>
      <w:sz w:val="30"/>
      <w:szCs w:val="30"/>
    </w:rPr>
  </w:style>
  <w:style w:type="paragraph" w:customStyle="1" w:styleId="CharCharChar1Char">
    <w:name w:val="Char Char Char1 Char"/>
    <w:basedOn w:val="a"/>
    <w:uiPriority w:val="99"/>
    <w:qFormat/>
  </w:style>
  <w:style w:type="paragraph" w:customStyle="1" w:styleId="12">
    <w:name w:val="列出段落1"/>
    <w:basedOn w:val="a"/>
    <w:uiPriority w:val="99"/>
    <w:qFormat/>
    <w:pPr>
      <w:ind w:firstLineChars="200" w:firstLine="420"/>
    </w:pPr>
  </w:style>
  <w:style w:type="paragraph" w:customStyle="1" w:styleId="Normal120">
    <w:name w:val="Normal_12_0"/>
    <w:uiPriority w:val="99"/>
    <w:qFormat/>
    <w:rPr>
      <w:rFonts w:ascii="黑体" w:eastAsia="黑体" w:hAnsi="黑体" w:cs="黑体"/>
      <w:b/>
      <w:bCs/>
      <w:sz w:val="32"/>
      <w:szCs w:val="32"/>
    </w:rPr>
  </w:style>
  <w:style w:type="paragraph" w:customStyle="1" w:styleId="p0">
    <w:name w:val="p0"/>
    <w:basedOn w:val="a"/>
    <w:qFormat/>
    <w:pPr>
      <w:widowControl/>
    </w:pPr>
    <w:rPr>
      <w:kern w:val="0"/>
    </w:rPr>
  </w:style>
  <w:style w:type="paragraph" w:customStyle="1" w:styleId="2a">
    <w:name w:val="正文缩进2格"/>
    <w:basedOn w:val="a"/>
    <w:qFormat/>
    <w:pPr>
      <w:spacing w:line="600" w:lineRule="exact"/>
      <w:ind w:firstLineChars="206" w:firstLine="639"/>
    </w:pPr>
    <w:rPr>
      <w:rFonts w:ascii="仿宋_GB2312" w:eastAsia="仿宋_GB2312" w:hAnsi="宋体" w:cs="仿宋_GB2312"/>
      <w:sz w:val="31"/>
      <w:szCs w:val="31"/>
    </w:rPr>
  </w:style>
  <w:style w:type="paragraph" w:customStyle="1" w:styleId="110">
    <w:name w:val="列出段落11"/>
    <w:basedOn w:val="a"/>
    <w:uiPriority w:val="99"/>
    <w:qFormat/>
    <w:pPr>
      <w:ind w:firstLineChars="200" w:firstLine="200"/>
    </w:pPr>
    <w:rPr>
      <w:rFonts w:ascii="Calibri" w:hAnsi="Calibri" w:cs="Calibri"/>
    </w:rPr>
  </w:style>
  <w:style w:type="paragraph" w:customStyle="1" w:styleId="CharCharCharChar">
    <w:name w:val="Char Char Char Char"/>
    <w:basedOn w:val="a"/>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ParaCharCharCharChar">
    <w:name w:val="默认段落字体 Para Char Char Char Char"/>
    <w:basedOn w:val="a"/>
    <w:uiPriority w:val="99"/>
    <w:qFormat/>
  </w:style>
  <w:style w:type="paragraph" w:customStyle="1" w:styleId="100">
    <w:name w:val="样式 标题 1 + 宋体 段前: 0 磅 段后: 0 磅 行距: 单倍行距"/>
    <w:basedOn w:val="1"/>
    <w:next w:val="a"/>
    <w:uiPriority w:val="99"/>
    <w:qFormat/>
    <w:pPr>
      <w:spacing w:beforeLines="100" w:afterLines="100"/>
    </w:pPr>
    <w:rPr>
      <w:rFonts w:ascii="仿宋_GB2312" w:hAnsi="宋体" w:cs="仿宋_GB2312"/>
    </w:rPr>
  </w:style>
  <w:style w:type="paragraph" w:customStyle="1" w:styleId="215">
    <w:name w:val="样式 标题 2 + 黑色 行距: 1.5 倍行距"/>
    <w:basedOn w:val="20"/>
    <w:uiPriority w:val="99"/>
    <w:qFormat/>
    <w:pPr>
      <w:adjustRightInd/>
      <w:spacing w:line="360" w:lineRule="auto"/>
      <w:ind w:firstLineChars="1246" w:firstLine="3502"/>
      <w:textAlignment w:val="auto"/>
    </w:pPr>
    <w:rPr>
      <w:rFonts w:ascii="楷体_GB2312" w:eastAsia="楷体_GB2312" w:hAnsi="宋体" w:cs="楷体_GB2312"/>
      <w:kern w:val="2"/>
      <w:sz w:val="28"/>
      <w:szCs w:val="28"/>
    </w:rPr>
  </w:style>
  <w:style w:type="paragraph" w:styleId="affe">
    <w:name w:val="List Paragraph"/>
    <w:basedOn w:val="a"/>
    <w:uiPriority w:val="99"/>
    <w:qFormat/>
    <w:pPr>
      <w:ind w:firstLineChars="200" w:firstLine="420"/>
    </w:pPr>
  </w:style>
  <w:style w:type="paragraph" w:customStyle="1" w:styleId="Default">
    <w:name w:val="Default"/>
    <w:uiPriority w:val="99"/>
    <w:qFormat/>
    <w:pPr>
      <w:widowControl w:val="0"/>
      <w:autoSpaceDE w:val="0"/>
      <w:autoSpaceDN w:val="0"/>
      <w:adjustRightInd w:val="0"/>
    </w:pPr>
    <w:rPr>
      <w:rFonts w:ascii="......." w:eastAsia="......." w:hAnsi="Calibri" w:cs="......."/>
      <w:color w:val="000000"/>
      <w:sz w:val="24"/>
      <w:szCs w:val="24"/>
    </w:rPr>
  </w:style>
  <w:style w:type="paragraph" w:customStyle="1" w:styleId="CC">
    <w:name w:val="从CC出差"/>
    <w:basedOn w:val="a"/>
    <w:qFormat/>
    <w:rPr>
      <w:rFonts w:ascii="宋体" w:hAnsi="宋体"/>
      <w:b/>
      <w:sz w:val="24"/>
      <w:szCs w:val="24"/>
    </w:rPr>
  </w:style>
  <w:style w:type="table" w:customStyle="1" w:styleId="13">
    <w:name w:val="网格型1"/>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basedOn w:val="a0"/>
    <w:qFormat/>
    <w:rPr>
      <w:rFonts w:ascii="宋体" w:eastAsia="宋体" w:hAnsi="宋体" w:cs="宋体" w:hint="eastAsia"/>
      <w:color w:val="000000"/>
      <w:sz w:val="18"/>
      <w:szCs w:val="18"/>
      <w:u w:val="none"/>
    </w:rPr>
  </w:style>
  <w:style w:type="character" w:customStyle="1" w:styleId="font61">
    <w:name w:val="font61"/>
    <w:basedOn w:val="a0"/>
    <w:qFormat/>
    <w:rPr>
      <w:rFonts w:ascii="Times New Roman" w:hAnsi="Times New Roman" w:cs="Times New Roman" w:hint="default"/>
      <w:color w:val="000000"/>
      <w:sz w:val="18"/>
      <w:szCs w:val="18"/>
      <w:u w:val="none"/>
    </w:rPr>
  </w:style>
  <w:style w:type="character" w:customStyle="1" w:styleId="font21">
    <w:name w:val="font21"/>
    <w:basedOn w:val="a0"/>
    <w:qFormat/>
    <w:rPr>
      <w:rFonts w:ascii="宋体" w:eastAsia="宋体" w:hAnsi="宋体" w:cs="宋体" w:hint="eastAsia"/>
      <w:color w:val="000000"/>
      <w:sz w:val="18"/>
      <w:szCs w:val="18"/>
      <w:u w:val="none"/>
    </w:rPr>
  </w:style>
  <w:style w:type="paragraph" w:customStyle="1" w:styleId="TableParagraph">
    <w:name w:val="Table Paragraph"/>
    <w:basedOn w:val="a"/>
    <w:uiPriority w:val="1"/>
    <w:qFormat/>
    <w:rPr>
      <w:rFonts w:ascii="宋体" w:hAnsi="宋体" w:cs="宋体"/>
      <w:lang w:val="zh-CN" w:bidi="zh-CN"/>
    </w:rPr>
  </w:style>
  <w:style w:type="paragraph" w:customStyle="1" w:styleId="CharChar">
    <w:name w:val="普通(网站) Char Char"/>
    <w:basedOn w:val="a"/>
    <w:qFormat/>
    <w:pPr>
      <w:widowControl/>
      <w:spacing w:before="100" w:beforeAutospacing="1" w:after="100" w:afterAutospacing="1"/>
      <w:jc w:val="left"/>
    </w:pPr>
    <w:rPr>
      <w:rFonts w:ascii="宋体" w:hAnsi="宋体" w:hint="eastAsia"/>
      <w:kern w:val="0"/>
      <w:sz w:val="24"/>
    </w:rPr>
  </w:style>
  <w:style w:type="paragraph" w:customStyle="1" w:styleId="Char">
    <w:name w:val="普通(网站) Char"/>
    <w:basedOn w:val="a"/>
    <w:qFormat/>
    <w:pPr>
      <w:widowControl/>
      <w:spacing w:before="100" w:beforeAutospacing="1" w:after="100" w:afterAutospacing="1"/>
      <w:jc w:val="left"/>
    </w:pPr>
    <w:rPr>
      <w:rFonts w:ascii="宋体" w:hAnsi="宋体" w:hint="eastAsia"/>
      <w:kern w:val="0"/>
      <w:sz w:val="24"/>
    </w:rPr>
  </w:style>
  <w:style w:type="paragraph" w:customStyle="1" w:styleId="14">
    <w:name w:val="修订1"/>
    <w:hidden/>
    <w:uiPriority w:val="99"/>
    <w:semiHidden/>
    <w:qFormat/>
    <w:rPr>
      <w:kern w:val="2"/>
      <w:sz w:val="21"/>
      <w:szCs w:val="21"/>
    </w:rPr>
  </w:style>
  <w:style w:type="paragraph" w:customStyle="1" w:styleId="2b">
    <w:name w:val="修订2"/>
    <w:hidden/>
    <w:uiPriority w:val="99"/>
    <w:unhideWhenUsed/>
    <w:qFormat/>
    <w:rPr>
      <w:kern w:val="2"/>
      <w:sz w:val="21"/>
      <w:szCs w:val="21"/>
    </w:rPr>
  </w:style>
  <w:style w:type="character" w:customStyle="1" w:styleId="15">
    <w:name w:val="未处理的提及1"/>
    <w:basedOn w:val="a0"/>
    <w:uiPriority w:val="99"/>
    <w:semiHidden/>
    <w:unhideWhenUsed/>
    <w:qFormat/>
    <w:rPr>
      <w:color w:val="605E5C"/>
      <w:shd w:val="clear" w:color="auto" w:fill="E1DFDD"/>
    </w:rPr>
  </w:style>
  <w:style w:type="character" w:customStyle="1" w:styleId="font31">
    <w:name w:val="font31"/>
    <w:basedOn w:val="a0"/>
    <w:qFormat/>
    <w:rPr>
      <w:rFonts w:ascii="宋体" w:eastAsia="宋体" w:hAnsi="宋体" w:cs="宋体" w:hint="eastAsia"/>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3074"/>
    <customShpInfo spid="_x0000_s3073"/>
  </customShpExts>
</s:customData>
</file>

<file path=customXml/itemProps1.xml><?xml version="1.0" encoding="utf-8"?>
<ds:datastoreItem xmlns:ds="http://schemas.openxmlformats.org/officeDocument/2006/customXml" ds:itemID="{ADB7DE02-4B7F-4F88-BFBA-533C404E103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5535</Words>
  <Characters>31554</Characters>
  <Application>Microsoft Office Word</Application>
  <DocSecurity>0</DocSecurity>
  <Lines>262</Lines>
  <Paragraphs>74</Paragraphs>
  <ScaleCrop>false</ScaleCrop>
  <Company>微软中国</Company>
  <LinksUpToDate>false</LinksUpToDate>
  <CharactersWithSpaces>37015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南京国衡南通分公司 代理 招标及竞谈 书</dc:title>
  <dc:creator>戴健秋</dc:creator>
  <cp:lastModifiedBy>Administrator</cp:lastModifiedBy>
  <cp:revision>16</cp:revision>
  <cp:lastPrinted>2022-05-10T08:38:00Z</cp:lastPrinted>
  <dcterms:created xsi:type="dcterms:W3CDTF">2023-04-25T02:52:00Z</dcterms:created>
  <dcterms:modified xsi:type="dcterms:W3CDTF">2023-05-08T09:10:00Z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CFDDAC0B65C74F4CACB871B5D2026B57_13</vt:lpwstr>
  </property>
</Properties>
</file>