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7E" w:rsidRDefault="0008267E">
      <w:pPr>
        <w:spacing w:line="360" w:lineRule="auto"/>
        <w:jc w:val="center"/>
        <w:rPr>
          <w:rFonts w:ascii="宋体" w:hAnsi="宋体" w:cs="宋体"/>
          <w:bCs/>
          <w:sz w:val="44"/>
          <w:szCs w:val="44"/>
        </w:rPr>
      </w:pPr>
    </w:p>
    <w:p w:rsidR="0008267E" w:rsidRDefault="0008267E">
      <w:pPr>
        <w:spacing w:line="360" w:lineRule="auto"/>
        <w:rPr>
          <w:rFonts w:ascii="宋体" w:hAnsi="宋体" w:cs="宋体"/>
          <w:bCs/>
          <w:sz w:val="24"/>
        </w:rPr>
      </w:pPr>
    </w:p>
    <w:p w:rsidR="0008267E" w:rsidRDefault="00A131A6">
      <w:pPr>
        <w:spacing w:line="360" w:lineRule="auto"/>
        <w:jc w:val="center"/>
        <w:rPr>
          <w:rFonts w:ascii="宋体" w:hAnsi="宋体" w:cs="宋体"/>
          <w:b/>
          <w:sz w:val="36"/>
          <w:szCs w:val="36"/>
        </w:rPr>
      </w:pPr>
      <w:r>
        <w:rPr>
          <w:rFonts w:ascii="宋体" w:hAnsi="宋体" w:cs="宋体" w:hint="eastAsia"/>
          <w:b/>
          <w:sz w:val="36"/>
          <w:szCs w:val="36"/>
        </w:rPr>
        <w:t>崇川区任港纬一路（战胜路至任港路段）、工农河河道公园（任港河至任港路段）工程监理项目</w:t>
      </w:r>
    </w:p>
    <w:p w:rsidR="0008267E" w:rsidRDefault="0008267E">
      <w:pPr>
        <w:spacing w:line="360" w:lineRule="auto"/>
        <w:jc w:val="center"/>
        <w:rPr>
          <w:rFonts w:ascii="宋体" w:hAnsi="宋体" w:cs="宋体"/>
          <w:b/>
          <w:sz w:val="44"/>
          <w:szCs w:val="44"/>
        </w:rPr>
      </w:pPr>
    </w:p>
    <w:p w:rsidR="0008267E" w:rsidRDefault="0008267E">
      <w:pPr>
        <w:spacing w:line="360" w:lineRule="auto"/>
        <w:rPr>
          <w:rFonts w:ascii="宋体" w:hAnsi="宋体" w:cs="宋体"/>
          <w:b/>
          <w:sz w:val="52"/>
          <w:szCs w:val="52"/>
        </w:rPr>
      </w:pPr>
    </w:p>
    <w:p w:rsidR="0008267E" w:rsidRDefault="00A131A6">
      <w:pPr>
        <w:spacing w:line="360" w:lineRule="auto"/>
        <w:jc w:val="center"/>
        <w:rPr>
          <w:rFonts w:ascii="宋体" w:hAnsi="宋体" w:cs="宋体"/>
          <w:sz w:val="32"/>
          <w:szCs w:val="32"/>
        </w:rPr>
      </w:pPr>
      <w:r>
        <w:rPr>
          <w:rFonts w:ascii="宋体" w:hAnsi="宋体" w:cs="宋体" w:hint="eastAsia"/>
          <w:b/>
          <w:sz w:val="52"/>
          <w:szCs w:val="52"/>
        </w:rPr>
        <w:t>监理招标文件</w:t>
      </w:r>
    </w:p>
    <w:p w:rsidR="0008267E" w:rsidRDefault="0008267E">
      <w:pPr>
        <w:spacing w:line="360" w:lineRule="auto"/>
        <w:jc w:val="center"/>
        <w:rPr>
          <w:rFonts w:ascii="宋体" w:hAnsi="宋体" w:cs="宋体"/>
          <w:sz w:val="28"/>
          <w:szCs w:val="28"/>
        </w:rPr>
      </w:pPr>
    </w:p>
    <w:p w:rsidR="0008267E" w:rsidRDefault="0008267E">
      <w:pPr>
        <w:spacing w:line="360" w:lineRule="auto"/>
        <w:rPr>
          <w:rFonts w:ascii="宋体" w:hAnsi="宋体" w:cs="宋体"/>
          <w:sz w:val="32"/>
        </w:rPr>
      </w:pPr>
    </w:p>
    <w:p w:rsidR="0008267E" w:rsidRDefault="0008267E">
      <w:pPr>
        <w:pStyle w:val="a7"/>
      </w:pPr>
    </w:p>
    <w:p w:rsidR="0008267E" w:rsidRDefault="0008267E">
      <w:pPr>
        <w:spacing w:line="360" w:lineRule="auto"/>
        <w:rPr>
          <w:rFonts w:ascii="宋体" w:hAnsi="宋体" w:cs="宋体"/>
          <w:sz w:val="32"/>
        </w:rPr>
      </w:pPr>
    </w:p>
    <w:p w:rsidR="0008267E" w:rsidRDefault="0008267E">
      <w:pPr>
        <w:pStyle w:val="a7"/>
        <w:rPr>
          <w:rFonts w:ascii="宋体" w:hAnsi="宋体" w:cs="宋体"/>
          <w:sz w:val="32"/>
        </w:rPr>
      </w:pPr>
    </w:p>
    <w:p w:rsidR="0008267E" w:rsidRDefault="0008267E">
      <w:pPr>
        <w:pStyle w:val="82"/>
        <w:rPr>
          <w:rFonts w:ascii="宋体" w:hAnsi="宋体" w:cs="宋体"/>
          <w:sz w:val="32"/>
        </w:rPr>
      </w:pPr>
    </w:p>
    <w:p w:rsidR="0008267E" w:rsidRDefault="0008267E"/>
    <w:p w:rsidR="0008267E" w:rsidRDefault="0008267E">
      <w:pPr>
        <w:pStyle w:val="a7"/>
      </w:pPr>
    </w:p>
    <w:p w:rsidR="0008267E" w:rsidRDefault="0008267E">
      <w:pPr>
        <w:pStyle w:val="82"/>
      </w:pPr>
    </w:p>
    <w:p w:rsidR="0008267E" w:rsidRDefault="00A131A6">
      <w:pPr>
        <w:tabs>
          <w:tab w:val="left" w:pos="7166"/>
        </w:tabs>
        <w:spacing w:line="360" w:lineRule="auto"/>
        <w:rPr>
          <w:rFonts w:ascii="宋体" w:hAnsi="宋体" w:cs="宋体"/>
          <w:sz w:val="32"/>
        </w:rPr>
      </w:pPr>
      <w:r>
        <w:rPr>
          <w:rFonts w:ascii="宋体" w:hAnsi="宋体" w:cs="宋体" w:hint="eastAsia"/>
          <w:sz w:val="32"/>
        </w:rPr>
        <w:tab/>
      </w:r>
    </w:p>
    <w:p w:rsidR="0008267E" w:rsidRDefault="00A131A6">
      <w:pPr>
        <w:spacing w:line="360" w:lineRule="auto"/>
        <w:ind w:firstLineChars="200" w:firstLine="602"/>
        <w:rPr>
          <w:rFonts w:ascii="宋体" w:hAnsi="宋体" w:cs="宋体"/>
          <w:b/>
          <w:sz w:val="30"/>
          <w:szCs w:val="30"/>
          <w:u w:val="single"/>
        </w:rPr>
      </w:pPr>
      <w:r>
        <w:rPr>
          <w:rFonts w:ascii="宋体" w:hAnsi="宋体" w:cs="宋体" w:hint="eastAsia"/>
          <w:b/>
          <w:sz w:val="30"/>
          <w:szCs w:val="30"/>
        </w:rPr>
        <w:t>招  标 单 位：</w:t>
      </w:r>
      <w:r>
        <w:rPr>
          <w:rFonts w:ascii="宋体" w:hAnsi="宋体" w:cs="宋体" w:hint="eastAsia"/>
          <w:b/>
          <w:sz w:val="30"/>
          <w:szCs w:val="30"/>
          <w:u w:val="single"/>
        </w:rPr>
        <w:t>南通市崇川区政府投资项目建设中心</w:t>
      </w:r>
    </w:p>
    <w:p w:rsidR="0008267E" w:rsidRDefault="00A131A6">
      <w:pPr>
        <w:spacing w:line="360" w:lineRule="auto"/>
        <w:ind w:firstLineChars="900" w:firstLine="2711"/>
        <w:rPr>
          <w:rFonts w:ascii="宋体" w:hAnsi="宋体" w:cs="宋体"/>
          <w:b/>
          <w:sz w:val="30"/>
          <w:szCs w:val="30"/>
          <w:u w:val="single"/>
        </w:rPr>
      </w:pPr>
      <w:r>
        <w:rPr>
          <w:rFonts w:ascii="宋体" w:hAnsi="宋体" w:cs="宋体" w:hint="eastAsia"/>
          <w:b/>
          <w:sz w:val="30"/>
          <w:szCs w:val="30"/>
          <w:u w:val="single"/>
        </w:rPr>
        <w:t xml:space="preserve">南通市阳光项目建设有限公司  </w:t>
      </w:r>
    </w:p>
    <w:p w:rsidR="0008267E" w:rsidRDefault="00A131A6">
      <w:pPr>
        <w:spacing w:line="360" w:lineRule="auto"/>
        <w:ind w:firstLineChars="200" w:firstLine="602"/>
        <w:rPr>
          <w:rFonts w:ascii="宋体" w:hAnsi="宋体" w:cs="宋体"/>
          <w:b/>
          <w:sz w:val="30"/>
          <w:szCs w:val="30"/>
          <w:u w:val="single"/>
        </w:rPr>
      </w:pPr>
      <w:r>
        <w:rPr>
          <w:rFonts w:ascii="宋体" w:hAnsi="宋体" w:cs="宋体" w:hint="eastAsia"/>
          <w:b/>
          <w:sz w:val="30"/>
          <w:szCs w:val="30"/>
        </w:rPr>
        <w:t>招标代理单位：</w:t>
      </w:r>
      <w:r>
        <w:rPr>
          <w:rFonts w:ascii="宋体" w:hAnsi="宋体" w:cs="宋体" w:hint="eastAsia"/>
          <w:b/>
          <w:sz w:val="30"/>
          <w:szCs w:val="30"/>
          <w:u w:val="single"/>
        </w:rPr>
        <w:t xml:space="preserve">江苏海审工程咨询有限公司    </w:t>
      </w:r>
    </w:p>
    <w:p w:rsidR="0008267E" w:rsidRDefault="00A131A6">
      <w:pPr>
        <w:spacing w:line="360" w:lineRule="auto"/>
        <w:ind w:firstLineChars="200" w:firstLine="602"/>
        <w:rPr>
          <w:rFonts w:ascii="宋体" w:hAnsi="宋体" w:cs="宋体"/>
          <w:b/>
          <w:color w:val="000000" w:themeColor="text1"/>
          <w:sz w:val="30"/>
          <w:szCs w:val="30"/>
          <w:u w:val="single"/>
        </w:rPr>
      </w:pPr>
      <w:r>
        <w:rPr>
          <w:rFonts w:ascii="宋体" w:hAnsi="宋体" w:cs="宋体" w:hint="eastAsia"/>
          <w:b/>
          <w:sz w:val="30"/>
          <w:szCs w:val="30"/>
        </w:rPr>
        <w:t>日        期：</w:t>
      </w:r>
      <w:r>
        <w:rPr>
          <w:rFonts w:ascii="宋体" w:hAnsi="宋体" w:cs="宋体" w:hint="eastAsia"/>
          <w:b/>
          <w:color w:val="000000" w:themeColor="text1"/>
          <w:sz w:val="30"/>
          <w:szCs w:val="30"/>
          <w:u w:val="single"/>
        </w:rPr>
        <w:t>2023年05月04日</w:t>
      </w:r>
    </w:p>
    <w:p w:rsidR="0008267E" w:rsidRDefault="0008267E">
      <w:pPr>
        <w:pStyle w:val="21"/>
        <w:tabs>
          <w:tab w:val="right" w:leader="dot" w:pos="8306"/>
        </w:tabs>
        <w:rPr>
          <w:rFonts w:ascii="宋体" w:hAnsi="宋体" w:cs="宋体"/>
          <w:sz w:val="28"/>
          <w:szCs w:val="28"/>
        </w:rPr>
        <w:sectPr w:rsidR="0008267E">
          <w:headerReference w:type="default" r:id="rId6"/>
          <w:footerReference w:type="even" r:id="rId7"/>
          <w:footerReference w:type="default" r:id="rId8"/>
          <w:pgSz w:w="11906" w:h="16838"/>
          <w:pgMar w:top="1304" w:right="1440" w:bottom="1304" w:left="1440" w:header="851" w:footer="992" w:gutter="0"/>
          <w:cols w:space="720"/>
          <w:docGrid w:type="lines" w:linePitch="312"/>
        </w:sectPr>
      </w:pPr>
    </w:p>
    <w:p w:rsidR="0008267E" w:rsidRDefault="00A131A6">
      <w:pPr>
        <w:spacing w:line="360" w:lineRule="auto"/>
        <w:jc w:val="center"/>
        <w:rPr>
          <w:rFonts w:ascii="宋体" w:hAnsi="宋体" w:cs="宋体"/>
          <w:b/>
          <w:sz w:val="28"/>
          <w:szCs w:val="28"/>
        </w:rPr>
      </w:pPr>
      <w:bookmarkStart w:id="0" w:name="OLE_LINK1"/>
      <w:bookmarkStart w:id="1" w:name="OLE_LINK5"/>
      <w:bookmarkStart w:id="2" w:name="_Toc398107835"/>
      <w:r>
        <w:rPr>
          <w:rFonts w:ascii="宋体" w:hAnsi="宋体" w:cs="宋体" w:hint="eastAsia"/>
          <w:b/>
          <w:sz w:val="30"/>
          <w:szCs w:val="30"/>
        </w:rPr>
        <w:lastRenderedPageBreak/>
        <w:t>崇川区任港纬一路（战胜路至任港路段）、工农河河道公园（任港河至任港路段）工程监理项目招标公告</w:t>
      </w:r>
      <w:r>
        <w:rPr>
          <w:rFonts w:ascii="宋体" w:hAnsi="宋体" w:cs="宋体" w:hint="eastAsia"/>
          <w:b/>
          <w:sz w:val="28"/>
          <w:szCs w:val="28"/>
        </w:rPr>
        <w:t>（资格</w:t>
      </w:r>
      <w:bookmarkEnd w:id="0"/>
      <w:r>
        <w:rPr>
          <w:rFonts w:ascii="宋体" w:hAnsi="宋体" w:cs="宋体" w:hint="eastAsia"/>
          <w:b/>
          <w:sz w:val="28"/>
          <w:szCs w:val="28"/>
        </w:rPr>
        <w:t>后审）</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一、本招标项目</w:t>
      </w:r>
      <w:r>
        <w:rPr>
          <w:rFonts w:ascii="宋体" w:hAnsi="宋体" w:cs="宋体" w:hint="eastAsia"/>
          <w:b/>
          <w:bCs/>
          <w:szCs w:val="21"/>
          <w:u w:val="single"/>
        </w:rPr>
        <w:t>崇川区任港纬一路（战胜路至任港路段）、工农河河道公园（任港河至任港路段）工程监理项目</w:t>
      </w:r>
      <w:r>
        <w:rPr>
          <w:rFonts w:ascii="宋体" w:hAnsi="宋体" w:cs="宋体" w:hint="eastAsia"/>
          <w:bCs/>
          <w:szCs w:val="21"/>
        </w:rPr>
        <w:t>（项目名称）</w:t>
      </w:r>
      <w:r>
        <w:rPr>
          <w:rFonts w:ascii="宋体" w:hAnsi="宋体" w:cs="宋体" w:hint="eastAsia"/>
          <w:szCs w:val="21"/>
        </w:rPr>
        <w:t>已经由</w:t>
      </w:r>
      <w:r>
        <w:rPr>
          <w:rFonts w:ascii="宋体" w:hAnsi="宋体" w:cs="宋体" w:hint="eastAsia"/>
          <w:bCs/>
          <w:szCs w:val="21"/>
          <w:u w:val="single"/>
        </w:rPr>
        <w:t>相关部门</w:t>
      </w:r>
      <w:r>
        <w:rPr>
          <w:rFonts w:ascii="宋体" w:hAnsi="宋体" w:cs="宋体" w:hint="eastAsia"/>
          <w:bCs/>
          <w:szCs w:val="21"/>
        </w:rPr>
        <w:t>立项</w:t>
      </w:r>
      <w:r>
        <w:rPr>
          <w:rFonts w:ascii="宋体" w:hAnsi="宋体" w:cs="宋体" w:hint="eastAsia"/>
          <w:szCs w:val="21"/>
        </w:rPr>
        <w:t>批准建设。本项目招标人为南通市崇川区政府投资项目建设中心、南通市阳光项目建设有限公司。</w:t>
      </w:r>
      <w:r>
        <w:rPr>
          <w:rFonts w:ascii="宋体" w:hAnsi="宋体" w:cs="宋体" w:hint="eastAsia"/>
          <w:kern w:val="0"/>
          <w:szCs w:val="21"/>
        </w:rPr>
        <w:t>建设资金来源</w:t>
      </w:r>
      <w:r>
        <w:rPr>
          <w:rFonts w:ascii="宋体" w:hAnsi="宋体" w:cs="宋体" w:hint="eastAsia"/>
          <w:kern w:val="0"/>
          <w:szCs w:val="21"/>
          <w:u w:val="single"/>
        </w:rPr>
        <w:t xml:space="preserve"> 财政</w:t>
      </w:r>
      <w:r>
        <w:rPr>
          <w:rFonts w:ascii="宋体" w:hAnsi="宋体" w:cs="宋体" w:hint="eastAsia"/>
          <w:kern w:val="0"/>
          <w:szCs w:val="21"/>
        </w:rPr>
        <w:t>，现已落实。现对该项目的</w:t>
      </w:r>
      <w:r>
        <w:rPr>
          <w:rFonts w:ascii="宋体" w:hAnsi="宋体" w:cs="宋体" w:hint="eastAsia"/>
          <w:b/>
          <w:kern w:val="0"/>
          <w:szCs w:val="21"/>
          <w:u w:val="single"/>
        </w:rPr>
        <w:t>监理</w:t>
      </w:r>
      <w:r>
        <w:rPr>
          <w:rFonts w:ascii="宋体" w:hAnsi="宋体" w:cs="宋体" w:hint="eastAsia"/>
          <w:kern w:val="0"/>
          <w:szCs w:val="21"/>
        </w:rPr>
        <w:t>进行公开招标，择优选定承包人。</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b/>
          <w:bCs/>
          <w:szCs w:val="21"/>
          <w:u w:val="single"/>
        </w:rPr>
        <w:t>江苏海审工程咨询有限公司</w:t>
      </w:r>
      <w:r>
        <w:rPr>
          <w:rFonts w:ascii="宋体" w:hAnsi="宋体" w:cs="宋体" w:hint="eastAsia"/>
          <w:szCs w:val="21"/>
        </w:rPr>
        <w:t>受招标人委托具体负责本工程的招标事宜。</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三</w:t>
      </w:r>
      <w:r>
        <w:rPr>
          <w:rFonts w:ascii="宋体" w:hAnsi="宋体" w:cs="宋体" w:hint="eastAsia"/>
          <w:b/>
          <w:bCs/>
          <w:szCs w:val="21"/>
        </w:rPr>
        <w:t xml:space="preserve">、项目概况： </w:t>
      </w:r>
    </w:p>
    <w:p w:rsidR="0008267E" w:rsidRDefault="00A131A6">
      <w:pPr>
        <w:spacing w:line="360" w:lineRule="auto"/>
        <w:ind w:firstLineChars="200" w:firstLine="420"/>
        <w:rPr>
          <w:rFonts w:ascii="宋体" w:hAnsi="宋体" w:cs="宋体"/>
          <w:color w:val="000000"/>
          <w:szCs w:val="21"/>
          <w:u w:val="single"/>
        </w:rPr>
      </w:pPr>
      <w:r>
        <w:rPr>
          <w:rFonts w:ascii="宋体" w:hAnsi="宋体" w:cs="宋体" w:hint="eastAsia"/>
          <w:color w:val="000000"/>
          <w:szCs w:val="21"/>
        </w:rPr>
        <w:t>1、工程地点：</w:t>
      </w:r>
      <w:r>
        <w:rPr>
          <w:rFonts w:ascii="宋体" w:hAnsi="宋体" w:cs="宋体" w:hint="eastAsia"/>
          <w:color w:val="000000"/>
          <w:szCs w:val="21"/>
          <w:u w:val="single"/>
        </w:rPr>
        <w:t>任港纬一路(战胜路至任港路段)西起战胜路、东至任港路；工农河河道公园（任港河至任港路段）北起任港河、南至任港路。</w:t>
      </w:r>
    </w:p>
    <w:p w:rsidR="0008267E" w:rsidRDefault="00A131A6">
      <w:pPr>
        <w:spacing w:line="360" w:lineRule="auto"/>
        <w:ind w:firstLineChars="200" w:firstLine="420"/>
        <w:rPr>
          <w:rFonts w:ascii="宋体" w:hAnsi="宋体" w:cs="宋体"/>
          <w:color w:val="000000"/>
          <w:szCs w:val="21"/>
        </w:rPr>
      </w:pPr>
      <w:r>
        <w:rPr>
          <w:rFonts w:ascii="宋体" w:hAnsi="宋体" w:cs="宋体" w:hint="eastAsia"/>
          <w:color w:val="000000"/>
          <w:szCs w:val="21"/>
        </w:rPr>
        <w:t>2、工程规模：工程总投资约2400万元。</w:t>
      </w:r>
    </w:p>
    <w:p w:rsidR="0008267E" w:rsidRDefault="00A131A6">
      <w:pPr>
        <w:spacing w:line="360" w:lineRule="auto"/>
        <w:ind w:firstLineChars="200" w:firstLine="420"/>
        <w:rPr>
          <w:rFonts w:ascii="宋体" w:hAnsi="宋体" w:cs="宋体"/>
          <w:color w:val="000000"/>
          <w:szCs w:val="21"/>
          <w:u w:val="single"/>
        </w:rPr>
      </w:pPr>
      <w:r>
        <w:rPr>
          <w:rFonts w:ascii="宋体" w:hAnsi="宋体" w:cs="宋体" w:hint="eastAsia"/>
          <w:color w:val="000000"/>
          <w:szCs w:val="21"/>
          <w:u w:val="single"/>
        </w:rPr>
        <w:t>任港纬一路(战胜路至任港路段)：全长约 610 米，规划宽度15米。设计等级为城市支路，设计时速30Km/h。工程包括:道路、桥涵、绿化、给排水、照明、供电、交通设施、强弱电线路迁改等，其中包含一座跨战胜河3孔宽4米、高3.2米现浇砼箱涵的建设，箱涵全长约 16 米。计划投资约 1700 万元。</w:t>
      </w:r>
    </w:p>
    <w:p w:rsidR="0008267E" w:rsidRDefault="00A131A6">
      <w:pPr>
        <w:spacing w:line="360" w:lineRule="auto"/>
        <w:ind w:firstLineChars="200" w:firstLine="420"/>
        <w:rPr>
          <w:rFonts w:ascii="宋体" w:hAnsi="宋体" w:cs="宋体"/>
          <w:szCs w:val="21"/>
        </w:rPr>
      </w:pPr>
      <w:r>
        <w:rPr>
          <w:rFonts w:ascii="宋体" w:hAnsi="宋体" w:cs="宋体" w:hint="eastAsia"/>
          <w:color w:val="000000"/>
          <w:szCs w:val="21"/>
          <w:u w:val="single"/>
        </w:rPr>
        <w:t>工农河河道公园（任港河至任港路段）：全长约 320 米。工程包括:常水位下水面拓宽至 22米，新建河道东侧绿化宽5米。计划投资约 700 万元。</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3、监理服务期限：</w:t>
      </w:r>
      <w:r>
        <w:rPr>
          <w:rFonts w:ascii="宋体" w:hAnsi="宋体" w:cs="宋体" w:hint="eastAsia"/>
          <w:szCs w:val="21"/>
          <w:u w:val="single"/>
        </w:rPr>
        <w:t>自施工准备阶段至保修（含缺陷责任期）阶段结束</w:t>
      </w:r>
      <w:r>
        <w:rPr>
          <w:rFonts w:ascii="宋体" w:hAnsi="宋体" w:cs="宋体" w:hint="eastAsia"/>
          <w:szCs w:val="21"/>
        </w:rPr>
        <w:t>。</w:t>
      </w:r>
    </w:p>
    <w:p w:rsidR="0008267E" w:rsidRDefault="00A131A6">
      <w:pPr>
        <w:spacing w:line="360" w:lineRule="auto"/>
        <w:ind w:firstLineChars="200" w:firstLine="420"/>
        <w:rPr>
          <w:rFonts w:ascii="宋体" w:hAnsi="宋体" w:cs="宋体"/>
          <w:b/>
          <w:szCs w:val="21"/>
          <w:u w:val="single"/>
        </w:rPr>
      </w:pPr>
      <w:r>
        <w:rPr>
          <w:rFonts w:ascii="宋体" w:hAnsi="宋体" w:cs="宋体" w:hint="eastAsia"/>
          <w:szCs w:val="21"/>
        </w:rPr>
        <w:t>4、工程质量要求：</w:t>
      </w:r>
      <w:r>
        <w:rPr>
          <w:rFonts w:ascii="宋体" w:hAnsi="宋体" w:cs="宋体" w:hint="eastAsia"/>
          <w:bCs/>
          <w:szCs w:val="21"/>
          <w:u w:val="single"/>
        </w:rPr>
        <w:t>合格</w:t>
      </w:r>
    </w:p>
    <w:p w:rsidR="0008267E" w:rsidRDefault="00A131A6">
      <w:pPr>
        <w:spacing w:line="360" w:lineRule="auto"/>
        <w:ind w:firstLineChars="200" w:firstLine="422"/>
        <w:rPr>
          <w:rFonts w:ascii="宋体" w:hAnsi="宋体" w:cs="宋体"/>
          <w:szCs w:val="21"/>
        </w:rPr>
      </w:pPr>
      <w:r>
        <w:rPr>
          <w:rFonts w:ascii="宋体" w:hAnsi="宋体" w:cs="宋体" w:hint="eastAsia"/>
          <w:b/>
          <w:bCs/>
          <w:szCs w:val="21"/>
        </w:rPr>
        <w:t>四、标段划分及相应委托监理范围：</w:t>
      </w:r>
    </w:p>
    <w:p w:rsidR="0008267E" w:rsidRDefault="00A131A6">
      <w:pPr>
        <w:spacing w:line="360" w:lineRule="auto"/>
        <w:ind w:firstLineChars="200" w:firstLine="412"/>
        <w:rPr>
          <w:rFonts w:ascii="宋体" w:hAnsi="宋体" w:cs="宋体"/>
          <w:bCs/>
          <w:color w:val="000000"/>
          <w:szCs w:val="21"/>
          <w:u w:val="single"/>
        </w:rPr>
      </w:pPr>
      <w:r>
        <w:rPr>
          <w:rFonts w:ascii="宋体" w:hAnsi="宋体" w:cs="宋体" w:hint="eastAsia"/>
          <w:spacing w:val="-2"/>
          <w:szCs w:val="21"/>
        </w:rPr>
        <w:t>本次招标工程共分</w:t>
      </w:r>
      <w:r>
        <w:rPr>
          <w:rFonts w:ascii="宋体" w:hAnsi="宋体" w:cs="宋体" w:hint="eastAsia"/>
          <w:spacing w:val="-2"/>
          <w:szCs w:val="21"/>
          <w:u w:val="single"/>
        </w:rPr>
        <w:t xml:space="preserve"> 一 </w:t>
      </w:r>
      <w:r>
        <w:rPr>
          <w:rFonts w:ascii="宋体" w:hAnsi="宋体" w:cs="宋体" w:hint="eastAsia"/>
          <w:spacing w:val="-2"/>
          <w:szCs w:val="21"/>
        </w:rPr>
        <w:t>个标段，相应委托监理范围（包含但不限于）：</w:t>
      </w:r>
      <w:r>
        <w:rPr>
          <w:rFonts w:ascii="宋体" w:hAnsi="宋体" w:cs="宋体" w:hint="eastAsia"/>
          <w:b/>
          <w:bCs/>
          <w:color w:val="000000"/>
          <w:spacing w:val="-2"/>
          <w:szCs w:val="21"/>
          <w:u w:val="single"/>
        </w:rPr>
        <w:t>工程前期阶段、施工准备阶段、施工阶段、竣工验收阶段和保修阶段全过程监理（土石方、道路、桥梁、河道景观、排水、配套管线、电气照明、交通设施及电子警察、绿化工程等相关工程内容）。协助委托人办理基本建设程序相关手续办理，对工程进行质量、进度、投资三大控制，做好合同管理、信息管理、安全生产管理、文明施工管理等，并组织协调施工现场各方关系。</w:t>
      </w:r>
    </w:p>
    <w:p w:rsidR="0008267E" w:rsidRDefault="00A131A6">
      <w:pPr>
        <w:spacing w:line="360" w:lineRule="auto"/>
        <w:ind w:firstLineChars="200" w:firstLine="422"/>
        <w:rPr>
          <w:rFonts w:ascii="宋体" w:hAnsi="宋体" w:cs="宋体"/>
          <w:szCs w:val="21"/>
        </w:rPr>
      </w:pPr>
      <w:r>
        <w:rPr>
          <w:rFonts w:ascii="宋体" w:hAnsi="宋体" w:cs="宋体" w:hint="eastAsia"/>
          <w:b/>
          <w:bCs/>
          <w:szCs w:val="21"/>
        </w:rPr>
        <w:t>五、申请人应当具备的主要资格条件：</w:t>
      </w:r>
    </w:p>
    <w:p w:rsidR="0008267E" w:rsidRDefault="00A131A6">
      <w:pPr>
        <w:spacing w:line="360" w:lineRule="auto"/>
        <w:ind w:firstLineChars="200" w:firstLine="420"/>
        <w:rPr>
          <w:rFonts w:ascii="宋体" w:hAnsi="宋体" w:cs="宋体"/>
          <w:color w:val="000000"/>
          <w:szCs w:val="21"/>
        </w:rPr>
      </w:pPr>
      <w:r>
        <w:rPr>
          <w:rFonts w:ascii="宋体" w:hAnsi="宋体" w:cs="宋体" w:hint="eastAsia"/>
          <w:szCs w:val="21"/>
        </w:rPr>
        <w:t>1、申请人资质类别和等级：投标人必须具有工商行政管理部门核发的企业法人营业执照和住建部核发的</w:t>
      </w:r>
      <w:r>
        <w:rPr>
          <w:rFonts w:ascii="宋体" w:hAnsi="宋体" w:cs="宋体" w:hint="eastAsia"/>
          <w:b/>
          <w:bCs/>
          <w:color w:val="000000"/>
          <w:kern w:val="0"/>
          <w:szCs w:val="21"/>
          <w:u w:val="single"/>
        </w:rPr>
        <w:t>工程监理综合资质或工程监理市政公用工程专业乙级及以上监理资质。</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2、拟派项目总监理工程师要求：</w:t>
      </w:r>
      <w:r>
        <w:rPr>
          <w:rFonts w:ascii="宋体" w:hAnsi="宋体" w:cs="宋体" w:hint="eastAsia"/>
          <w:b/>
          <w:bCs/>
          <w:color w:val="000000"/>
          <w:szCs w:val="21"/>
          <w:u w:val="single"/>
        </w:rPr>
        <w:t>国家注册监理工程师（注册专业为市政公用工程，注册单位</w:t>
      </w:r>
      <w:r>
        <w:rPr>
          <w:rFonts w:ascii="宋体" w:hAnsi="宋体" w:cs="宋体" w:hint="eastAsia"/>
          <w:b/>
          <w:bCs/>
          <w:color w:val="000000"/>
          <w:szCs w:val="21"/>
          <w:u w:val="single"/>
        </w:rPr>
        <w:lastRenderedPageBreak/>
        <w:t>为投标人本单位），男性年龄不得超过60周岁，女性年龄不得超过55周岁；且不得为企业法定代表人或董事长或总经</w:t>
      </w:r>
      <w:r>
        <w:rPr>
          <w:rFonts w:ascii="宋体" w:hAnsi="宋体" w:cs="宋体" w:hint="eastAsia"/>
          <w:b/>
          <w:bCs/>
          <w:szCs w:val="21"/>
          <w:u w:val="single"/>
        </w:rPr>
        <w:t>理</w:t>
      </w:r>
      <w:r>
        <w:rPr>
          <w:rFonts w:ascii="宋体" w:hAnsi="宋体" w:cs="宋体" w:hint="eastAsia"/>
          <w:b/>
          <w:bCs/>
          <w:szCs w:val="21"/>
        </w:rPr>
        <w:t>。</w:t>
      </w:r>
    </w:p>
    <w:p w:rsidR="0008267E" w:rsidRDefault="00A131A6">
      <w:pPr>
        <w:spacing w:line="360" w:lineRule="auto"/>
        <w:ind w:firstLineChars="200" w:firstLine="422"/>
        <w:rPr>
          <w:rFonts w:ascii="宋体" w:hAnsi="宋体" w:cs="宋体"/>
          <w:szCs w:val="21"/>
        </w:rPr>
      </w:pPr>
      <w:r>
        <w:rPr>
          <w:rFonts w:ascii="宋体" w:hAnsi="宋体" w:cs="宋体" w:hint="eastAsia"/>
          <w:b/>
          <w:bCs/>
          <w:szCs w:val="21"/>
        </w:rPr>
        <w:t>六、资格审查的必要合格条件：</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1、具有独立订立合同及履行合同的能力。</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kern w:val="0"/>
          <w:szCs w:val="21"/>
        </w:rPr>
        <w:t>财务状况良好，企业</w:t>
      </w:r>
      <w:r>
        <w:rPr>
          <w:rFonts w:ascii="宋体" w:hAnsi="宋体" w:cs="宋体" w:hint="eastAsia"/>
          <w:szCs w:val="21"/>
        </w:rPr>
        <w:t>未处于被责令停业、投标资格被取消或者财产被接管、冻结和破产状态。</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3、申请人没有因骗取中标或者严重违约以及发生重大工程质量、安全生产事故等问题，被有关部门暂停投标资格并在暂停期内的，且企业无违纪行为和不良记录的；（以江苏省住房和城乡建设厅公告为准） </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4、企业的资质类别、等级和监理人员应具备的资格条件满足招标公告要求。</w:t>
      </w:r>
    </w:p>
    <w:p w:rsidR="0008267E" w:rsidRDefault="00A131A6">
      <w:pPr>
        <w:spacing w:line="360" w:lineRule="auto"/>
        <w:ind w:firstLineChars="200" w:firstLine="420"/>
        <w:rPr>
          <w:rFonts w:ascii="宋体" w:hAnsi="宋体" w:cs="宋体"/>
          <w:kern w:val="0"/>
          <w:szCs w:val="21"/>
        </w:rPr>
      </w:pPr>
      <w:r>
        <w:rPr>
          <w:rFonts w:ascii="宋体" w:hAnsi="宋体" w:cs="宋体" w:hint="eastAsia"/>
          <w:szCs w:val="21"/>
        </w:rPr>
        <w:t>5、</w:t>
      </w:r>
      <w:r>
        <w:rPr>
          <w:rFonts w:ascii="宋体" w:hAnsi="宋体" w:cs="宋体" w:hint="eastAsia"/>
          <w:kern w:val="0"/>
          <w:szCs w:val="21"/>
        </w:rPr>
        <w:t>资格证明文件中的重要内容没有失实或者弄虚作假。</w:t>
      </w:r>
    </w:p>
    <w:p w:rsidR="0008267E" w:rsidRDefault="00A131A6">
      <w:pPr>
        <w:spacing w:line="360" w:lineRule="auto"/>
        <w:ind w:firstLineChars="200" w:firstLine="420"/>
        <w:rPr>
          <w:rFonts w:ascii="宋体" w:hAnsi="宋体" w:cs="宋体"/>
          <w:szCs w:val="21"/>
        </w:rPr>
      </w:pPr>
      <w:r>
        <w:rPr>
          <w:rFonts w:ascii="宋体" w:hAnsi="宋体" w:cs="宋体" w:hint="eastAsia"/>
          <w:kern w:val="0"/>
          <w:szCs w:val="21"/>
        </w:rPr>
        <w:t>6、</w:t>
      </w:r>
      <w:r>
        <w:rPr>
          <w:rFonts w:ascii="宋体" w:hAnsi="宋体" w:cs="宋体" w:hint="eastAsia"/>
          <w:szCs w:val="21"/>
        </w:rPr>
        <w:t>监理企业及总监理工程师在以往工程中无不良记录，投标文件中的重要内容没有失实或者弄虚作假。</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7、拟派项目总监理工程师不得同时在两个或者两个以上单位受聘或者执业。</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8、总监理工程师必须满足下列条件：</w:t>
      </w:r>
    </w:p>
    <w:p w:rsidR="0008267E" w:rsidRDefault="00A131A6">
      <w:pPr>
        <w:spacing w:line="360" w:lineRule="auto"/>
        <w:ind w:firstLineChars="200" w:firstLine="420"/>
        <w:rPr>
          <w:rFonts w:ascii="宋体" w:hAnsi="宋体" w:cs="宋体"/>
          <w:b/>
          <w:szCs w:val="21"/>
        </w:rPr>
      </w:pPr>
      <w:r>
        <w:rPr>
          <w:rFonts w:ascii="宋体" w:hAnsi="宋体" w:cs="宋体" w:hint="eastAsia"/>
          <w:szCs w:val="21"/>
        </w:rPr>
        <w:t>8.1拟派项目总监理工程师不得为企业的法定代表人或董事长或总经理</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9、执行《江苏省工程建设领域违法违纪违规行为防治办法》（苏建监[2004]272号）规定，投标企业及总监理工程师在以往工程中无不良记录（以江苏省住房和城乡建设厅公告为准）。</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10、本工程</w:t>
      </w:r>
      <w:r>
        <w:rPr>
          <w:rFonts w:ascii="宋体" w:hAnsi="宋体" w:cs="宋体" w:hint="eastAsia"/>
          <w:b/>
          <w:bCs/>
          <w:szCs w:val="21"/>
          <w:u w:val="single"/>
        </w:rPr>
        <w:t>不接受</w:t>
      </w:r>
      <w:r>
        <w:rPr>
          <w:rFonts w:ascii="宋体" w:hAnsi="宋体" w:cs="宋体" w:hint="eastAsia"/>
          <w:szCs w:val="21"/>
        </w:rPr>
        <w:t>联合体投标。</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11、符合法律法规的其他条件。</w:t>
      </w:r>
    </w:p>
    <w:p w:rsidR="0008267E" w:rsidRDefault="00A131A6">
      <w:pPr>
        <w:spacing w:line="360" w:lineRule="auto"/>
        <w:ind w:firstLineChars="200" w:firstLine="422"/>
        <w:rPr>
          <w:rFonts w:ascii="宋体" w:hAnsi="宋体" w:cs="宋体"/>
          <w:b/>
          <w:bCs/>
          <w:szCs w:val="21"/>
        </w:rPr>
      </w:pPr>
      <w:r>
        <w:rPr>
          <w:rFonts w:ascii="宋体" w:hAnsi="宋体" w:cs="宋体" w:hint="eastAsia"/>
          <w:b/>
          <w:szCs w:val="21"/>
        </w:rPr>
        <w:t>七</w:t>
      </w:r>
      <w:r>
        <w:rPr>
          <w:rFonts w:ascii="宋体" w:hAnsi="宋体" w:cs="宋体" w:hint="eastAsia"/>
          <w:b/>
          <w:bCs/>
          <w:szCs w:val="21"/>
        </w:rPr>
        <w:t>、招标文件的获取</w:t>
      </w:r>
    </w:p>
    <w:p w:rsidR="0008267E" w:rsidRDefault="00A131A6">
      <w:pPr>
        <w:snapToGrid w:val="0"/>
        <w:spacing w:line="360" w:lineRule="auto"/>
        <w:ind w:firstLineChars="200" w:firstLine="420"/>
        <w:rPr>
          <w:rFonts w:ascii="宋体" w:hAnsi="宋体" w:cs="宋体"/>
          <w:szCs w:val="21"/>
        </w:rPr>
      </w:pPr>
      <w:r>
        <w:rPr>
          <w:rFonts w:ascii="宋体" w:hAnsi="宋体" w:cs="宋体" w:hint="eastAsia"/>
          <w:szCs w:val="21"/>
        </w:rPr>
        <w:t>8.1本工程投标人的资格审查采用资格后审方式，招标人不组织投标人对工程现场的集中踏勘。凡有意参加投标者请于投标截至时间前</w:t>
      </w:r>
      <w:r>
        <w:rPr>
          <w:rFonts w:ascii="宋体" w:hAnsi="宋体" w:cs="宋体" w:hint="eastAsia"/>
          <w:b/>
          <w:bCs/>
          <w:szCs w:val="21"/>
          <w:u w:val="single"/>
        </w:rPr>
        <w:t xml:space="preserve">登录南通市保障房建设投资（集团）有限公司官网： </w:t>
      </w:r>
      <w:hyperlink r:id="rId9" w:history="1">
        <w:r>
          <w:rPr>
            <w:rStyle w:val="af4"/>
            <w:rFonts w:ascii="宋体" w:hAnsi="宋体" w:cs="宋体" w:hint="eastAsia"/>
            <w:b/>
            <w:bCs/>
            <w:color w:val="auto"/>
            <w:szCs w:val="21"/>
          </w:rPr>
          <w:t>http://www.ntftjt.com/直接下载</w:t>
        </w:r>
      </w:hyperlink>
      <w:r>
        <w:rPr>
          <w:rFonts w:ascii="宋体" w:hAnsi="宋体" w:cs="宋体" w:hint="eastAsia"/>
          <w:b/>
          <w:bCs/>
          <w:szCs w:val="21"/>
          <w:u w:val="single"/>
        </w:rPr>
        <w:t>招标文件</w:t>
      </w:r>
      <w:r>
        <w:rPr>
          <w:rFonts w:ascii="宋体" w:hAnsi="宋体" w:cs="宋体" w:hint="eastAsia"/>
          <w:szCs w:val="21"/>
        </w:rPr>
        <w:t>。投标人在提交投标文件的同时须提交招标文件相关费用，售后不退。</w:t>
      </w:r>
    </w:p>
    <w:p w:rsidR="0008267E" w:rsidRDefault="00A131A6">
      <w:pPr>
        <w:snapToGrid w:val="0"/>
        <w:spacing w:line="360" w:lineRule="auto"/>
        <w:ind w:firstLineChars="200" w:firstLine="422"/>
        <w:rPr>
          <w:rFonts w:ascii="宋体" w:hAnsi="宋体" w:cs="宋体"/>
          <w:b/>
          <w:bCs/>
          <w:spacing w:val="-2"/>
          <w:szCs w:val="21"/>
        </w:rPr>
      </w:pPr>
      <w:r>
        <w:rPr>
          <w:rFonts w:ascii="宋体" w:hAnsi="宋体" w:cs="宋体" w:hint="eastAsia"/>
          <w:b/>
          <w:bCs/>
          <w:szCs w:val="21"/>
        </w:rPr>
        <w:t>八、</w:t>
      </w:r>
      <w:r>
        <w:rPr>
          <w:rFonts w:ascii="宋体" w:hAnsi="宋体" w:cs="宋体" w:hint="eastAsia"/>
          <w:b/>
          <w:bCs/>
          <w:spacing w:val="-2"/>
          <w:szCs w:val="21"/>
        </w:rPr>
        <w:t>投标文件的递交</w:t>
      </w:r>
    </w:p>
    <w:p w:rsidR="0008267E" w:rsidRDefault="00A131A6">
      <w:pPr>
        <w:spacing w:line="360" w:lineRule="auto"/>
        <w:ind w:firstLineChars="200" w:firstLine="412"/>
        <w:rPr>
          <w:rFonts w:ascii="宋体" w:hAnsi="宋体" w:cs="宋体"/>
          <w:b/>
          <w:spacing w:val="-2"/>
          <w:szCs w:val="21"/>
          <w:u w:val="single"/>
        </w:rPr>
      </w:pPr>
      <w:r>
        <w:rPr>
          <w:rFonts w:ascii="宋体" w:hAnsi="宋体" w:cs="宋体" w:hint="eastAsia"/>
          <w:bCs/>
          <w:spacing w:val="-2"/>
          <w:szCs w:val="21"/>
        </w:rPr>
        <w:t>（1）投标文件递交截止时间（投标截止时间，下同）为</w:t>
      </w:r>
      <w:r>
        <w:rPr>
          <w:rFonts w:ascii="宋体" w:hAnsi="宋体" w:cs="宋体" w:hint="eastAsia"/>
          <w:b/>
          <w:bCs/>
          <w:spacing w:val="-2"/>
          <w:szCs w:val="21"/>
          <w:u w:val="single"/>
        </w:rPr>
        <w:t>2023年5月10日14时00分00秒，</w:t>
      </w:r>
      <w:r>
        <w:rPr>
          <w:rFonts w:ascii="宋体" w:hAnsi="宋体" w:cs="宋体" w:hint="eastAsia"/>
          <w:szCs w:val="21"/>
        </w:rPr>
        <w:t>文本投标文件递交地点为</w:t>
      </w:r>
      <w:r>
        <w:rPr>
          <w:rFonts w:ascii="宋体" w:hAnsi="宋体" w:cs="宋体" w:hint="eastAsia"/>
          <w:b/>
          <w:bCs/>
          <w:szCs w:val="21"/>
          <w:u w:val="single"/>
        </w:rPr>
        <w:t>南通市阳光项目建设有限公司（南通市崇川区世纪大道18号恒隆大厦A 座16楼）1615会议室</w:t>
      </w:r>
      <w:r>
        <w:rPr>
          <w:rFonts w:ascii="宋体" w:hAnsi="宋体" w:cs="宋体" w:hint="eastAsia"/>
          <w:szCs w:val="21"/>
        </w:rPr>
        <w:t>。</w:t>
      </w:r>
    </w:p>
    <w:p w:rsidR="0008267E" w:rsidRDefault="00A131A6">
      <w:pPr>
        <w:snapToGrid w:val="0"/>
        <w:spacing w:line="360" w:lineRule="auto"/>
        <w:ind w:firstLineChars="200" w:firstLine="412"/>
        <w:rPr>
          <w:rFonts w:ascii="宋体" w:hAnsi="宋体" w:cs="宋体"/>
          <w:bCs/>
          <w:spacing w:val="-2"/>
          <w:szCs w:val="21"/>
        </w:rPr>
      </w:pPr>
      <w:r>
        <w:rPr>
          <w:rFonts w:ascii="宋体" w:hAnsi="宋体" w:cs="宋体" w:hint="eastAsia"/>
          <w:bCs/>
          <w:spacing w:val="-2"/>
          <w:szCs w:val="21"/>
        </w:rPr>
        <w:t>（2）逾期送达的或者未送达指定地点的投标文件，招标人不予受理。</w:t>
      </w:r>
    </w:p>
    <w:p w:rsidR="0008267E" w:rsidRDefault="00A131A6">
      <w:pPr>
        <w:snapToGrid w:val="0"/>
        <w:spacing w:line="360" w:lineRule="auto"/>
        <w:ind w:firstLineChars="200" w:firstLine="414"/>
        <w:rPr>
          <w:rFonts w:ascii="宋体" w:hAnsi="宋体" w:cs="宋体"/>
          <w:b/>
          <w:spacing w:val="-2"/>
          <w:szCs w:val="21"/>
        </w:rPr>
      </w:pPr>
      <w:r>
        <w:rPr>
          <w:rFonts w:ascii="宋体" w:hAnsi="宋体" w:cs="宋体" w:hint="eastAsia"/>
          <w:b/>
          <w:spacing w:val="-2"/>
          <w:szCs w:val="21"/>
        </w:rPr>
        <w:t>九、发布公告的媒介</w:t>
      </w:r>
    </w:p>
    <w:p w:rsidR="0008267E" w:rsidRDefault="00A131A6">
      <w:pPr>
        <w:snapToGrid w:val="0"/>
        <w:spacing w:line="360" w:lineRule="auto"/>
        <w:ind w:firstLineChars="200" w:firstLine="420"/>
        <w:rPr>
          <w:rFonts w:ascii="宋体" w:hAnsi="宋体" w:cs="宋体"/>
          <w:szCs w:val="21"/>
        </w:rPr>
      </w:pPr>
      <w:r>
        <w:rPr>
          <w:rFonts w:ascii="宋体" w:hAnsi="宋体" w:cs="宋体" w:hint="eastAsia"/>
          <w:szCs w:val="21"/>
        </w:rPr>
        <w:lastRenderedPageBreak/>
        <w:t>本次招标公告发布南通市保障房建设投资（集团）有限公司官网： http://www.ntftjt.com/上发布。南通市保障房建设投资（集团）有限公司官网是本工程招标文件、图纸、招标文件澄清、中标公示等招标信息约定的唯一公开发布媒介。</w:t>
      </w:r>
    </w:p>
    <w:p w:rsidR="0008267E" w:rsidRDefault="00A131A6">
      <w:pPr>
        <w:spacing w:line="360" w:lineRule="auto"/>
        <w:ind w:firstLineChars="200" w:firstLine="422"/>
        <w:rPr>
          <w:rFonts w:ascii="宋体" w:hAnsi="宋体" w:cs="宋体"/>
          <w:b/>
          <w:szCs w:val="21"/>
        </w:rPr>
      </w:pPr>
      <w:r>
        <w:rPr>
          <w:rFonts w:ascii="宋体" w:hAnsi="宋体" w:cs="宋体" w:hint="eastAsia"/>
          <w:b/>
          <w:szCs w:val="21"/>
        </w:rPr>
        <w:t>十、如发现投标人递交的资格预审材料有弄虚作假行为，该投标人将记入不良纪录，并上报有关部门。如已中标，招标人有权取消其中标资格，并由该投标人承担一切责任和损失</w:t>
      </w:r>
      <w:r>
        <w:rPr>
          <w:rFonts w:ascii="宋体" w:hAnsi="宋体" w:cs="宋体" w:hint="eastAsia"/>
          <w:b/>
          <w:bCs/>
          <w:szCs w:val="21"/>
        </w:rPr>
        <w:t>。</w:t>
      </w:r>
    </w:p>
    <w:p w:rsidR="0008267E" w:rsidRDefault="00A131A6">
      <w:pPr>
        <w:spacing w:line="360" w:lineRule="auto"/>
        <w:ind w:firstLineChars="200" w:firstLine="422"/>
        <w:rPr>
          <w:rFonts w:ascii="宋体" w:hAnsi="宋体" w:cs="宋体"/>
          <w:b/>
          <w:bCs/>
          <w:szCs w:val="21"/>
        </w:rPr>
      </w:pPr>
      <w:r>
        <w:rPr>
          <w:rFonts w:ascii="宋体" w:hAnsi="宋体" w:cs="宋体" w:hint="eastAsia"/>
          <w:b/>
          <w:bCs/>
          <w:szCs w:val="21"/>
        </w:rPr>
        <w:t>十一、评标办法（综合评估法），详见招标文件第二章。</w:t>
      </w:r>
    </w:p>
    <w:p w:rsidR="0008267E" w:rsidRDefault="00A131A6">
      <w:pPr>
        <w:spacing w:line="360" w:lineRule="auto"/>
        <w:ind w:firstLineChars="200" w:firstLine="422"/>
        <w:rPr>
          <w:rFonts w:ascii="宋体" w:hAnsi="宋体" w:cs="宋体"/>
          <w:b/>
          <w:bCs/>
          <w:szCs w:val="21"/>
        </w:rPr>
      </w:pPr>
      <w:r>
        <w:rPr>
          <w:rFonts w:ascii="宋体" w:hAnsi="宋体" w:cs="宋体" w:hint="eastAsia"/>
          <w:b/>
          <w:bCs/>
          <w:szCs w:val="21"/>
        </w:rPr>
        <w:t>十二、联系方式</w:t>
      </w:r>
    </w:p>
    <w:tbl>
      <w:tblPr>
        <w:tblW w:w="9269" w:type="dxa"/>
        <w:tblCellSpacing w:w="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6"/>
        <w:gridCol w:w="3544"/>
        <w:gridCol w:w="850"/>
        <w:gridCol w:w="3969"/>
      </w:tblGrid>
      <w:tr w:rsidR="0008267E">
        <w:trPr>
          <w:tblCellSpacing w:w="15" w:type="dxa"/>
        </w:trPr>
        <w:tc>
          <w:tcPr>
            <w:tcW w:w="8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jc w:val="center"/>
              <w:rPr>
                <w:rFonts w:ascii="宋体" w:hAnsi="宋体" w:cs="宋体"/>
                <w:szCs w:val="21"/>
              </w:rPr>
            </w:pPr>
            <w:r>
              <w:rPr>
                <w:rFonts w:ascii="宋体" w:hAnsi="宋体" w:cs="宋体" w:hint="eastAsia"/>
                <w:szCs w:val="21"/>
              </w:rPr>
              <w:t>招标人</w:t>
            </w: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jc w:val="left"/>
              <w:rPr>
                <w:rFonts w:ascii="宋体" w:hAnsi="宋体" w:cs="宋体"/>
                <w:szCs w:val="21"/>
              </w:rPr>
            </w:pPr>
            <w:r>
              <w:rPr>
                <w:rFonts w:ascii="宋体" w:hAnsi="宋体" w:cs="宋体" w:hint="eastAsia"/>
                <w:szCs w:val="21"/>
              </w:rPr>
              <w:t>南通市阳光项目建设有限公司</w:t>
            </w:r>
          </w:p>
        </w:tc>
        <w:tc>
          <w:tcPr>
            <w:tcW w:w="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jc w:val="center"/>
              <w:rPr>
                <w:rFonts w:ascii="宋体" w:hAnsi="宋体" w:cs="宋体"/>
                <w:szCs w:val="21"/>
              </w:rPr>
            </w:pPr>
            <w:r>
              <w:rPr>
                <w:rFonts w:ascii="宋体" w:hAnsi="宋体" w:cs="宋体" w:hint="eastAsia"/>
                <w:szCs w:val="21"/>
              </w:rPr>
              <w:t>招标代理机构</w:t>
            </w:r>
          </w:p>
        </w:tc>
        <w:tc>
          <w:tcPr>
            <w:tcW w:w="39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rPr>
                <w:rFonts w:ascii="宋体" w:hAnsi="宋体" w:cs="宋体"/>
                <w:szCs w:val="21"/>
              </w:rPr>
            </w:pPr>
            <w:r>
              <w:rPr>
                <w:rFonts w:ascii="宋体" w:hAnsi="宋体" w:cs="宋体" w:hint="eastAsia"/>
                <w:szCs w:val="21"/>
              </w:rPr>
              <w:t>江苏海审工程咨询有限公司</w:t>
            </w:r>
          </w:p>
        </w:tc>
      </w:tr>
      <w:tr w:rsidR="0008267E">
        <w:trPr>
          <w:tblCellSpacing w:w="15" w:type="dxa"/>
        </w:trPr>
        <w:tc>
          <w:tcPr>
            <w:tcW w:w="8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jc w:val="center"/>
              <w:rPr>
                <w:rFonts w:ascii="宋体" w:hAnsi="宋体" w:cs="宋体"/>
                <w:szCs w:val="21"/>
              </w:rPr>
            </w:pPr>
            <w:r>
              <w:rPr>
                <w:rFonts w:ascii="宋体" w:hAnsi="宋体" w:cs="宋体" w:hint="eastAsia"/>
                <w:szCs w:val="21"/>
              </w:rPr>
              <w:t>地址</w:t>
            </w: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jc w:val="left"/>
              <w:rPr>
                <w:rFonts w:ascii="宋体" w:hAnsi="宋体" w:cs="宋体"/>
                <w:szCs w:val="21"/>
              </w:rPr>
            </w:pPr>
            <w:r>
              <w:rPr>
                <w:rFonts w:ascii="宋体" w:hAnsi="宋体" w:cs="宋体" w:hint="eastAsia"/>
                <w:szCs w:val="21"/>
              </w:rPr>
              <w:t>南通市崇川区世纪大道 18 号恒隆大厦A 座 16 楼</w:t>
            </w:r>
          </w:p>
        </w:tc>
        <w:tc>
          <w:tcPr>
            <w:tcW w:w="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jc w:val="center"/>
              <w:rPr>
                <w:rFonts w:ascii="宋体" w:hAnsi="宋体" w:cs="宋体"/>
                <w:szCs w:val="21"/>
              </w:rPr>
            </w:pPr>
            <w:r>
              <w:rPr>
                <w:rFonts w:ascii="宋体" w:hAnsi="宋体" w:cs="宋体" w:hint="eastAsia"/>
                <w:szCs w:val="21"/>
              </w:rPr>
              <w:t>地址</w:t>
            </w:r>
          </w:p>
        </w:tc>
        <w:tc>
          <w:tcPr>
            <w:tcW w:w="39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rPr>
                <w:rFonts w:ascii="宋体" w:hAnsi="宋体" w:cs="宋体"/>
                <w:szCs w:val="21"/>
              </w:rPr>
            </w:pPr>
            <w:r>
              <w:rPr>
                <w:rFonts w:ascii="宋体" w:hAnsi="宋体" w:cs="宋体"/>
                <w:szCs w:val="21"/>
              </w:rPr>
              <w:t>南通市崇川区星城路299号创源科技园3号楼501室</w:t>
            </w:r>
          </w:p>
        </w:tc>
      </w:tr>
      <w:tr w:rsidR="0008267E">
        <w:trPr>
          <w:trHeight w:val="335"/>
          <w:tblCellSpacing w:w="15" w:type="dxa"/>
        </w:trPr>
        <w:tc>
          <w:tcPr>
            <w:tcW w:w="8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jc w:val="center"/>
              <w:rPr>
                <w:rFonts w:ascii="宋体" w:hAnsi="宋体" w:cs="宋体"/>
                <w:szCs w:val="21"/>
              </w:rPr>
            </w:pPr>
            <w:r>
              <w:rPr>
                <w:rFonts w:ascii="宋体" w:hAnsi="宋体" w:cs="宋体" w:hint="eastAsia"/>
                <w:spacing w:val="-10"/>
                <w:szCs w:val="21"/>
              </w:rPr>
              <w:t>联系人</w:t>
            </w: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jc w:val="left"/>
              <w:rPr>
                <w:rFonts w:ascii="宋体" w:hAnsi="宋体" w:cs="宋体"/>
                <w:szCs w:val="21"/>
              </w:rPr>
            </w:pPr>
            <w:r>
              <w:rPr>
                <w:rFonts w:ascii="宋体" w:hAnsi="宋体" w:cs="宋体" w:hint="eastAsia"/>
                <w:szCs w:val="21"/>
              </w:rPr>
              <w:t>王工</w:t>
            </w:r>
          </w:p>
        </w:tc>
        <w:tc>
          <w:tcPr>
            <w:tcW w:w="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jc w:val="center"/>
              <w:rPr>
                <w:rFonts w:ascii="宋体" w:hAnsi="宋体" w:cs="宋体"/>
                <w:szCs w:val="21"/>
              </w:rPr>
            </w:pPr>
            <w:r>
              <w:rPr>
                <w:rFonts w:ascii="宋体" w:hAnsi="宋体" w:cs="宋体" w:hint="eastAsia"/>
                <w:szCs w:val="21"/>
              </w:rPr>
              <w:t>联系人</w:t>
            </w:r>
          </w:p>
        </w:tc>
        <w:tc>
          <w:tcPr>
            <w:tcW w:w="39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rPr>
                <w:rFonts w:ascii="宋体" w:hAnsi="宋体" w:cs="宋体"/>
                <w:szCs w:val="21"/>
              </w:rPr>
            </w:pPr>
            <w:r>
              <w:rPr>
                <w:rFonts w:ascii="宋体" w:hAnsi="宋体" w:cs="宋体" w:hint="eastAsia"/>
                <w:szCs w:val="21"/>
              </w:rPr>
              <w:t>孙杰</w:t>
            </w:r>
          </w:p>
        </w:tc>
      </w:tr>
      <w:tr w:rsidR="0008267E">
        <w:trPr>
          <w:tblCellSpacing w:w="15" w:type="dxa"/>
        </w:trPr>
        <w:tc>
          <w:tcPr>
            <w:tcW w:w="8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jc w:val="center"/>
              <w:rPr>
                <w:rFonts w:ascii="宋体" w:hAnsi="宋体" w:cs="宋体"/>
                <w:szCs w:val="21"/>
              </w:rPr>
            </w:pPr>
            <w:r>
              <w:rPr>
                <w:rFonts w:ascii="宋体" w:hAnsi="宋体" w:cs="宋体" w:hint="eastAsia"/>
                <w:spacing w:val="-10"/>
                <w:szCs w:val="21"/>
              </w:rPr>
              <w:t>电话</w:t>
            </w: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jc w:val="left"/>
              <w:rPr>
                <w:rFonts w:ascii="宋体" w:hAnsi="宋体" w:cs="宋体"/>
                <w:szCs w:val="21"/>
              </w:rPr>
            </w:pPr>
            <w:r>
              <w:rPr>
                <w:rFonts w:ascii="宋体" w:hAnsi="宋体" w:cs="宋体" w:hint="eastAsia"/>
                <w:szCs w:val="21"/>
              </w:rPr>
              <w:t>0513-59001129</w:t>
            </w:r>
          </w:p>
        </w:tc>
        <w:tc>
          <w:tcPr>
            <w:tcW w:w="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jc w:val="center"/>
              <w:rPr>
                <w:rFonts w:ascii="宋体" w:hAnsi="宋体" w:cs="宋体"/>
                <w:szCs w:val="21"/>
              </w:rPr>
            </w:pPr>
            <w:r>
              <w:rPr>
                <w:rFonts w:ascii="宋体" w:hAnsi="宋体" w:cs="宋体" w:hint="eastAsia"/>
                <w:szCs w:val="21"/>
              </w:rPr>
              <w:t>电话</w:t>
            </w:r>
          </w:p>
        </w:tc>
        <w:tc>
          <w:tcPr>
            <w:tcW w:w="39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8267E" w:rsidRDefault="00A131A6">
            <w:pPr>
              <w:spacing w:line="360" w:lineRule="auto"/>
              <w:rPr>
                <w:rFonts w:ascii="宋体" w:hAnsi="宋体" w:cs="宋体"/>
                <w:szCs w:val="21"/>
              </w:rPr>
            </w:pPr>
            <w:r>
              <w:rPr>
                <w:rFonts w:ascii="宋体" w:hAnsi="宋体" w:cs="宋体" w:hint="eastAsia"/>
                <w:szCs w:val="21"/>
              </w:rPr>
              <w:t>15962955750</w:t>
            </w:r>
          </w:p>
        </w:tc>
      </w:tr>
    </w:tbl>
    <w:p w:rsidR="0008267E" w:rsidRDefault="00A131A6">
      <w:pPr>
        <w:spacing w:line="360" w:lineRule="auto"/>
        <w:ind w:firstLine="360"/>
        <w:jc w:val="center"/>
        <w:rPr>
          <w:rFonts w:ascii="宋体" w:hAnsi="宋体" w:cs="宋体"/>
        </w:rPr>
      </w:pPr>
      <w:r>
        <w:rPr>
          <w:rFonts w:ascii="宋体" w:hAnsi="宋体" w:cs="宋体" w:hint="eastAsia"/>
        </w:rPr>
        <w:t xml:space="preserve">                                                               </w:t>
      </w:r>
      <w:r>
        <w:rPr>
          <w:rFonts w:ascii="宋体" w:hAnsi="宋体" w:cs="宋体" w:hint="eastAsia"/>
          <w:sz w:val="24"/>
        </w:rPr>
        <w:t>2023年 5 月4日</w:t>
      </w:r>
      <w:bookmarkEnd w:id="1"/>
    </w:p>
    <w:bookmarkEnd w:id="2"/>
    <w:p w:rsidR="0008267E" w:rsidRDefault="00A131A6">
      <w:pPr>
        <w:pStyle w:val="1"/>
        <w:pageBreakBefore/>
        <w:spacing w:line="360" w:lineRule="auto"/>
        <w:jc w:val="center"/>
        <w:rPr>
          <w:rFonts w:ascii="宋体" w:hAnsi="宋体" w:cs="宋体"/>
        </w:rPr>
      </w:pPr>
      <w:r>
        <w:rPr>
          <w:rFonts w:ascii="宋体" w:hAnsi="宋体" w:cs="宋体" w:hint="eastAsia"/>
        </w:rPr>
        <w:lastRenderedPageBreak/>
        <w:t>第一章  投标人须知及投标须知前附表</w:t>
      </w:r>
    </w:p>
    <w:p w:rsidR="0008267E" w:rsidRDefault="00A131A6">
      <w:pPr>
        <w:pStyle w:val="2"/>
        <w:spacing w:line="360" w:lineRule="auto"/>
        <w:jc w:val="center"/>
        <w:rPr>
          <w:rFonts w:ascii="宋体" w:eastAsia="宋体" w:hAnsi="宋体" w:cs="宋体"/>
        </w:rPr>
      </w:pPr>
      <w:bookmarkStart w:id="3" w:name="_Toc398107836"/>
      <w:r>
        <w:rPr>
          <w:rFonts w:ascii="宋体" w:eastAsia="宋体" w:hAnsi="宋体" w:cs="宋体" w:hint="eastAsia"/>
        </w:rPr>
        <w:t>投标人须知前附表</w:t>
      </w:r>
      <w:bookmarkEnd w:id="3"/>
    </w:p>
    <w:tbl>
      <w:tblPr>
        <w:tblW w:w="971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338"/>
        <w:gridCol w:w="6480"/>
      </w:tblGrid>
      <w:tr w:rsidR="0008267E">
        <w:trPr>
          <w:trHeight w:val="621"/>
        </w:trPr>
        <w:tc>
          <w:tcPr>
            <w:tcW w:w="900" w:type="dxa"/>
            <w:vAlign w:val="center"/>
          </w:tcPr>
          <w:p w:rsidR="0008267E" w:rsidRDefault="00A131A6">
            <w:pPr>
              <w:spacing w:line="400" w:lineRule="exact"/>
              <w:jc w:val="center"/>
              <w:rPr>
                <w:rFonts w:ascii="宋体" w:hAnsi="宋体" w:cs="宋体"/>
                <w:b/>
                <w:szCs w:val="21"/>
              </w:rPr>
            </w:pPr>
            <w:r>
              <w:rPr>
                <w:rFonts w:ascii="宋体" w:hAnsi="宋体" w:cs="宋体" w:hint="eastAsia"/>
                <w:b/>
                <w:szCs w:val="21"/>
              </w:rPr>
              <w:t>条款号</w:t>
            </w:r>
          </w:p>
        </w:tc>
        <w:tc>
          <w:tcPr>
            <w:tcW w:w="2338" w:type="dxa"/>
            <w:vAlign w:val="center"/>
          </w:tcPr>
          <w:p w:rsidR="0008267E" w:rsidRDefault="00A131A6">
            <w:pPr>
              <w:spacing w:line="400" w:lineRule="exact"/>
              <w:jc w:val="center"/>
              <w:rPr>
                <w:rFonts w:ascii="宋体" w:hAnsi="宋体" w:cs="宋体"/>
                <w:b/>
                <w:szCs w:val="21"/>
              </w:rPr>
            </w:pPr>
            <w:r>
              <w:rPr>
                <w:rFonts w:ascii="宋体" w:hAnsi="宋体" w:cs="宋体" w:hint="eastAsia"/>
                <w:b/>
                <w:szCs w:val="21"/>
              </w:rPr>
              <w:t>条款名称</w:t>
            </w:r>
          </w:p>
        </w:tc>
        <w:tc>
          <w:tcPr>
            <w:tcW w:w="6480" w:type="dxa"/>
            <w:vAlign w:val="center"/>
          </w:tcPr>
          <w:p w:rsidR="0008267E" w:rsidRDefault="00A131A6">
            <w:pPr>
              <w:spacing w:line="400" w:lineRule="exact"/>
              <w:jc w:val="center"/>
              <w:rPr>
                <w:rFonts w:ascii="宋体" w:hAnsi="宋体" w:cs="宋体"/>
                <w:b/>
                <w:szCs w:val="21"/>
              </w:rPr>
            </w:pPr>
            <w:r>
              <w:rPr>
                <w:rFonts w:ascii="宋体" w:hAnsi="宋体" w:cs="宋体" w:hint="eastAsia"/>
                <w:b/>
                <w:szCs w:val="21"/>
              </w:rPr>
              <w:t>编列内容</w:t>
            </w:r>
          </w:p>
        </w:tc>
      </w:tr>
      <w:tr w:rsidR="0008267E">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1.1.2</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招标人</w:t>
            </w:r>
          </w:p>
        </w:tc>
        <w:tc>
          <w:tcPr>
            <w:tcW w:w="6480" w:type="dxa"/>
          </w:tcPr>
          <w:p w:rsidR="0008267E" w:rsidRDefault="00A131A6">
            <w:pPr>
              <w:spacing w:line="400" w:lineRule="exact"/>
              <w:jc w:val="left"/>
              <w:rPr>
                <w:rFonts w:ascii="宋体" w:hAnsi="宋体" w:cs="宋体"/>
                <w:kern w:val="0"/>
                <w:szCs w:val="21"/>
              </w:rPr>
            </w:pPr>
            <w:r>
              <w:rPr>
                <w:rFonts w:ascii="宋体" w:hAnsi="宋体" w:cs="宋体" w:hint="eastAsia"/>
                <w:kern w:val="0"/>
                <w:szCs w:val="21"/>
              </w:rPr>
              <w:t>名称：南通市阳光项目建设有限公司</w:t>
            </w:r>
          </w:p>
          <w:p w:rsidR="0008267E" w:rsidRDefault="00A131A6">
            <w:pPr>
              <w:spacing w:line="400" w:lineRule="exact"/>
              <w:jc w:val="left"/>
              <w:rPr>
                <w:rFonts w:ascii="宋体" w:hAnsi="宋体" w:cs="宋体"/>
                <w:kern w:val="0"/>
                <w:szCs w:val="21"/>
              </w:rPr>
            </w:pPr>
            <w:r>
              <w:rPr>
                <w:rFonts w:ascii="宋体" w:hAnsi="宋体" w:cs="宋体" w:hint="eastAsia"/>
                <w:kern w:val="0"/>
                <w:szCs w:val="21"/>
              </w:rPr>
              <w:t>地址：南通市崇川区恒隆国际A座16楼</w:t>
            </w:r>
          </w:p>
          <w:p w:rsidR="0008267E" w:rsidRDefault="00A131A6">
            <w:pPr>
              <w:spacing w:line="400" w:lineRule="exact"/>
              <w:jc w:val="left"/>
              <w:rPr>
                <w:rFonts w:ascii="宋体" w:hAnsi="宋体" w:cs="宋体"/>
                <w:kern w:val="0"/>
                <w:szCs w:val="21"/>
              </w:rPr>
            </w:pPr>
            <w:r>
              <w:rPr>
                <w:rFonts w:ascii="宋体" w:hAnsi="宋体" w:cs="宋体" w:hint="eastAsia"/>
                <w:kern w:val="0"/>
                <w:szCs w:val="21"/>
              </w:rPr>
              <w:t>联系人：王工</w:t>
            </w:r>
          </w:p>
          <w:p w:rsidR="0008267E" w:rsidRDefault="00A131A6">
            <w:pPr>
              <w:spacing w:line="400" w:lineRule="exact"/>
              <w:jc w:val="left"/>
              <w:rPr>
                <w:rFonts w:ascii="宋体" w:hAnsi="宋体" w:cs="宋体"/>
                <w:kern w:val="0"/>
                <w:szCs w:val="21"/>
              </w:rPr>
            </w:pPr>
            <w:r>
              <w:rPr>
                <w:rFonts w:ascii="宋体" w:hAnsi="宋体" w:cs="宋体" w:hint="eastAsia"/>
                <w:kern w:val="0"/>
                <w:szCs w:val="21"/>
              </w:rPr>
              <w:t>电话：0513-59001129</w:t>
            </w:r>
          </w:p>
        </w:tc>
      </w:tr>
      <w:tr w:rsidR="0008267E">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1.1.3</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招标代理机构</w:t>
            </w:r>
          </w:p>
        </w:tc>
        <w:tc>
          <w:tcPr>
            <w:tcW w:w="6480" w:type="dxa"/>
          </w:tcPr>
          <w:p w:rsidR="0008267E" w:rsidRDefault="00A131A6">
            <w:pPr>
              <w:spacing w:line="400" w:lineRule="exact"/>
              <w:jc w:val="left"/>
              <w:rPr>
                <w:rFonts w:ascii="宋体" w:hAnsi="宋体" w:cs="宋体"/>
                <w:kern w:val="0"/>
                <w:szCs w:val="21"/>
              </w:rPr>
            </w:pPr>
            <w:r>
              <w:rPr>
                <w:rFonts w:ascii="宋体" w:hAnsi="宋体" w:cs="宋体" w:hint="eastAsia"/>
                <w:kern w:val="0"/>
                <w:szCs w:val="21"/>
              </w:rPr>
              <w:t xml:space="preserve">名称：江苏海审工程咨询有限公司  </w:t>
            </w:r>
          </w:p>
          <w:p w:rsidR="0008267E" w:rsidRDefault="00A131A6">
            <w:pPr>
              <w:spacing w:line="400" w:lineRule="exact"/>
              <w:jc w:val="left"/>
              <w:rPr>
                <w:rFonts w:ascii="宋体" w:hAnsi="宋体" w:cs="宋体"/>
                <w:kern w:val="0"/>
                <w:szCs w:val="21"/>
              </w:rPr>
            </w:pPr>
            <w:r>
              <w:rPr>
                <w:rFonts w:ascii="宋体" w:hAnsi="宋体" w:cs="宋体" w:hint="eastAsia"/>
                <w:kern w:val="0"/>
                <w:szCs w:val="21"/>
              </w:rPr>
              <w:t xml:space="preserve">地址：南通市崇川区星城路299号创源科技园3号楼501室 </w:t>
            </w:r>
          </w:p>
          <w:p w:rsidR="0008267E" w:rsidRDefault="00A131A6">
            <w:pPr>
              <w:spacing w:line="400" w:lineRule="exact"/>
              <w:jc w:val="left"/>
              <w:rPr>
                <w:rFonts w:ascii="宋体" w:hAnsi="宋体" w:cs="宋体"/>
                <w:kern w:val="0"/>
                <w:szCs w:val="21"/>
              </w:rPr>
            </w:pPr>
            <w:r>
              <w:rPr>
                <w:rFonts w:ascii="宋体" w:hAnsi="宋体" w:cs="宋体" w:hint="eastAsia"/>
                <w:szCs w:val="21"/>
              </w:rPr>
              <w:t>联系人</w:t>
            </w:r>
            <w:r>
              <w:rPr>
                <w:rFonts w:ascii="宋体" w:hAnsi="宋体" w:cs="宋体" w:hint="eastAsia"/>
                <w:kern w:val="0"/>
                <w:szCs w:val="21"/>
              </w:rPr>
              <w:t xml:space="preserve">：孙杰   </w:t>
            </w:r>
          </w:p>
          <w:p w:rsidR="0008267E" w:rsidRDefault="00A131A6">
            <w:pPr>
              <w:spacing w:line="400" w:lineRule="exact"/>
              <w:jc w:val="left"/>
              <w:rPr>
                <w:rFonts w:ascii="宋体" w:hAnsi="宋体" w:cs="宋体"/>
                <w:kern w:val="0"/>
                <w:szCs w:val="21"/>
              </w:rPr>
            </w:pPr>
            <w:r>
              <w:rPr>
                <w:rFonts w:ascii="宋体" w:hAnsi="宋体" w:cs="宋体" w:hint="eastAsia"/>
                <w:kern w:val="0"/>
                <w:szCs w:val="21"/>
              </w:rPr>
              <w:t xml:space="preserve">电话：15962955750     E-mail：644639294@qq.com  </w:t>
            </w:r>
          </w:p>
        </w:tc>
      </w:tr>
      <w:tr w:rsidR="0008267E">
        <w:trPr>
          <w:trHeight w:val="432"/>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1.1.4</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项目名称</w:t>
            </w:r>
          </w:p>
        </w:tc>
        <w:tc>
          <w:tcPr>
            <w:tcW w:w="6480" w:type="dxa"/>
            <w:vAlign w:val="center"/>
          </w:tcPr>
          <w:p w:rsidR="0008267E" w:rsidRDefault="00A131A6">
            <w:pPr>
              <w:spacing w:line="400" w:lineRule="exact"/>
              <w:rPr>
                <w:rFonts w:ascii="宋体" w:hAnsi="宋体" w:cs="宋体"/>
                <w:szCs w:val="21"/>
              </w:rPr>
            </w:pPr>
            <w:r>
              <w:rPr>
                <w:rFonts w:ascii="宋体" w:hAnsi="宋体" w:cs="宋体" w:hint="eastAsia"/>
                <w:szCs w:val="21"/>
              </w:rPr>
              <w:t>崇川区任港纬一路（战胜路至任港路段）、工农河河道公园（任港河至任港路段）工程监理项目</w:t>
            </w:r>
          </w:p>
        </w:tc>
      </w:tr>
      <w:tr w:rsidR="0008267E">
        <w:trPr>
          <w:trHeight w:val="453"/>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1.1.5</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建设地点</w:t>
            </w:r>
          </w:p>
        </w:tc>
        <w:tc>
          <w:tcPr>
            <w:tcW w:w="6480" w:type="dxa"/>
            <w:vAlign w:val="center"/>
          </w:tcPr>
          <w:p w:rsidR="0008267E" w:rsidRDefault="00A131A6">
            <w:pPr>
              <w:spacing w:line="400" w:lineRule="exact"/>
              <w:rPr>
                <w:rFonts w:ascii="宋体" w:hAnsi="宋体" w:cs="宋体"/>
                <w:szCs w:val="21"/>
              </w:rPr>
            </w:pPr>
            <w:r>
              <w:rPr>
                <w:rFonts w:ascii="宋体" w:hAnsi="宋体" w:cs="宋体" w:hint="eastAsia"/>
                <w:szCs w:val="21"/>
              </w:rPr>
              <w:t>任港纬一路(战胜路至任港路段)西起战胜路、东至任港路；</w:t>
            </w:r>
          </w:p>
        </w:tc>
      </w:tr>
      <w:tr w:rsidR="0008267E">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1.2</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建设资金</w:t>
            </w:r>
          </w:p>
        </w:tc>
        <w:tc>
          <w:tcPr>
            <w:tcW w:w="6480" w:type="dxa"/>
          </w:tcPr>
          <w:p w:rsidR="0008267E" w:rsidRDefault="00A131A6">
            <w:pPr>
              <w:spacing w:line="400" w:lineRule="exact"/>
              <w:rPr>
                <w:rFonts w:ascii="宋体" w:hAnsi="宋体" w:cs="宋体"/>
                <w:szCs w:val="21"/>
              </w:rPr>
            </w:pPr>
            <w:r>
              <w:rPr>
                <w:rFonts w:ascii="宋体" w:hAnsi="宋体" w:cs="宋体" w:hint="eastAsia"/>
                <w:szCs w:val="21"/>
              </w:rPr>
              <w:t>资金来源： 财政</w:t>
            </w:r>
          </w:p>
          <w:p w:rsidR="0008267E" w:rsidRDefault="00A131A6">
            <w:pPr>
              <w:spacing w:line="400" w:lineRule="exact"/>
              <w:rPr>
                <w:rFonts w:ascii="宋体" w:hAnsi="宋体" w:cs="宋体"/>
                <w:b/>
                <w:szCs w:val="21"/>
              </w:rPr>
            </w:pPr>
            <w:r>
              <w:rPr>
                <w:rFonts w:ascii="宋体" w:hAnsi="宋体" w:cs="宋体" w:hint="eastAsia"/>
                <w:szCs w:val="21"/>
              </w:rPr>
              <w:t>资金落实情况：已落实</w:t>
            </w:r>
          </w:p>
        </w:tc>
      </w:tr>
      <w:tr w:rsidR="0008267E">
        <w:trPr>
          <w:trHeight w:val="435"/>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1.3.1</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招标范围</w:t>
            </w:r>
          </w:p>
        </w:tc>
        <w:tc>
          <w:tcPr>
            <w:tcW w:w="6480" w:type="dxa"/>
          </w:tcPr>
          <w:p w:rsidR="0008267E" w:rsidRDefault="00A131A6">
            <w:pPr>
              <w:spacing w:line="360" w:lineRule="auto"/>
              <w:rPr>
                <w:rFonts w:ascii="宋体" w:hAnsi="宋体" w:cs="宋体"/>
                <w:bCs/>
                <w:szCs w:val="21"/>
                <w:u w:val="single"/>
              </w:rPr>
            </w:pPr>
            <w:r>
              <w:rPr>
                <w:rFonts w:ascii="宋体" w:hAnsi="宋体" w:cs="宋体" w:hint="eastAsia"/>
                <w:b/>
                <w:szCs w:val="21"/>
              </w:rPr>
              <w:t>工程前期阶段、施工准备阶段、施工阶段、竣工验收阶段和保修阶段全过程监理（土石方、道路、桥梁、河道景观、排水、配套管线、电气照明、交通设施及电子警察、绿化工程等相关工程内容）。协助委托人办理基本建设程序相关手续办理，对工程进行质量、进度、投资三大控制，做好合同管理、信息管理、安全生产管理、文明施工管理等，并组织协调施工现场各方关系。</w:t>
            </w:r>
          </w:p>
        </w:tc>
      </w:tr>
      <w:tr w:rsidR="0008267E">
        <w:trPr>
          <w:trHeight w:val="486"/>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1.3.2</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监理服务期限</w:t>
            </w:r>
          </w:p>
        </w:tc>
        <w:tc>
          <w:tcPr>
            <w:tcW w:w="6480" w:type="dxa"/>
            <w:vAlign w:val="center"/>
          </w:tcPr>
          <w:p w:rsidR="0008267E" w:rsidRDefault="00A131A6">
            <w:pPr>
              <w:spacing w:line="400" w:lineRule="exact"/>
              <w:rPr>
                <w:rFonts w:ascii="宋体" w:hAnsi="宋体" w:cs="宋体"/>
                <w:szCs w:val="21"/>
              </w:rPr>
            </w:pPr>
            <w:r>
              <w:rPr>
                <w:rFonts w:ascii="宋体" w:hAnsi="宋体" w:cs="宋体" w:hint="eastAsia"/>
                <w:szCs w:val="21"/>
              </w:rPr>
              <w:t>自施工准备阶段至保修（含缺陷责任期）阶段结束</w:t>
            </w:r>
          </w:p>
        </w:tc>
      </w:tr>
      <w:tr w:rsidR="0008267E">
        <w:trPr>
          <w:trHeight w:val="435"/>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1.3.3</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质量要求</w:t>
            </w:r>
          </w:p>
        </w:tc>
        <w:tc>
          <w:tcPr>
            <w:tcW w:w="6480" w:type="dxa"/>
            <w:vAlign w:val="center"/>
          </w:tcPr>
          <w:p w:rsidR="0008267E" w:rsidRDefault="00A131A6">
            <w:pPr>
              <w:spacing w:line="400" w:lineRule="exact"/>
              <w:jc w:val="left"/>
              <w:rPr>
                <w:rFonts w:ascii="宋体" w:hAnsi="宋体" w:cs="宋体"/>
                <w:b/>
                <w:szCs w:val="21"/>
              </w:rPr>
            </w:pPr>
            <w:r>
              <w:rPr>
                <w:rFonts w:ascii="宋体" w:hAnsi="宋体" w:cs="宋体" w:hint="eastAsia"/>
                <w:szCs w:val="21"/>
              </w:rPr>
              <w:t>合格</w:t>
            </w:r>
          </w:p>
        </w:tc>
      </w:tr>
      <w:tr w:rsidR="0008267E">
        <w:trPr>
          <w:trHeight w:hRule="exact" w:val="504"/>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1.4.1</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投标人资格要求</w:t>
            </w:r>
          </w:p>
        </w:tc>
        <w:tc>
          <w:tcPr>
            <w:tcW w:w="6480" w:type="dxa"/>
            <w:vAlign w:val="center"/>
          </w:tcPr>
          <w:p w:rsidR="0008267E" w:rsidRDefault="00A131A6">
            <w:pPr>
              <w:spacing w:line="400" w:lineRule="exact"/>
              <w:rPr>
                <w:rFonts w:ascii="宋体" w:hAnsi="宋体" w:cs="宋体"/>
                <w:szCs w:val="21"/>
              </w:rPr>
            </w:pPr>
            <w:r>
              <w:rPr>
                <w:rFonts w:ascii="宋体" w:hAnsi="宋体" w:cs="宋体" w:hint="eastAsia"/>
                <w:szCs w:val="21"/>
              </w:rPr>
              <w:t>详见招标公告。</w:t>
            </w:r>
          </w:p>
        </w:tc>
      </w:tr>
      <w:tr w:rsidR="0008267E">
        <w:trPr>
          <w:trHeight w:hRule="exact" w:val="506"/>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1.4.2</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是否接受联合体投标</w:t>
            </w:r>
          </w:p>
        </w:tc>
        <w:tc>
          <w:tcPr>
            <w:tcW w:w="6480" w:type="dxa"/>
            <w:vAlign w:val="center"/>
          </w:tcPr>
          <w:p w:rsidR="0008267E" w:rsidRDefault="00A131A6">
            <w:pPr>
              <w:spacing w:line="400" w:lineRule="exact"/>
              <w:rPr>
                <w:rFonts w:ascii="宋体" w:hAnsi="宋体" w:cs="宋体"/>
                <w:szCs w:val="21"/>
              </w:rPr>
            </w:pPr>
            <w:r>
              <w:rPr>
                <w:rFonts w:ascii="宋体" w:hAnsi="宋体" w:cs="宋体" w:hint="eastAsia"/>
                <w:szCs w:val="21"/>
              </w:rPr>
              <w:t>不接受</w:t>
            </w:r>
          </w:p>
        </w:tc>
      </w:tr>
      <w:tr w:rsidR="0008267E">
        <w:trPr>
          <w:trHeight w:hRule="exact" w:val="616"/>
        </w:trPr>
        <w:tc>
          <w:tcPr>
            <w:tcW w:w="900" w:type="dxa"/>
            <w:vAlign w:val="center"/>
          </w:tcPr>
          <w:p w:rsidR="0008267E" w:rsidRDefault="00A131A6">
            <w:pPr>
              <w:spacing w:line="400" w:lineRule="exact"/>
              <w:jc w:val="center"/>
              <w:rPr>
                <w:rFonts w:ascii="宋体" w:hAnsi="宋体" w:cs="宋体"/>
                <w:b/>
                <w:szCs w:val="21"/>
              </w:rPr>
            </w:pPr>
            <w:r>
              <w:rPr>
                <w:rFonts w:ascii="宋体" w:hAnsi="宋体" w:cs="宋体" w:hint="eastAsia"/>
                <w:szCs w:val="21"/>
              </w:rPr>
              <w:t>1.9.1</w:t>
            </w:r>
          </w:p>
        </w:tc>
        <w:tc>
          <w:tcPr>
            <w:tcW w:w="2338" w:type="dxa"/>
            <w:vAlign w:val="center"/>
          </w:tcPr>
          <w:p w:rsidR="0008267E" w:rsidRDefault="00A131A6">
            <w:pPr>
              <w:spacing w:line="400" w:lineRule="exact"/>
              <w:jc w:val="center"/>
              <w:rPr>
                <w:rFonts w:ascii="宋体" w:hAnsi="宋体" w:cs="宋体"/>
                <w:b/>
                <w:szCs w:val="21"/>
              </w:rPr>
            </w:pPr>
            <w:r>
              <w:rPr>
                <w:rFonts w:ascii="宋体" w:hAnsi="宋体" w:cs="宋体" w:hint="eastAsia"/>
                <w:kern w:val="0"/>
                <w:szCs w:val="21"/>
              </w:rPr>
              <w:t>踏勘现场</w:t>
            </w:r>
          </w:p>
        </w:tc>
        <w:tc>
          <w:tcPr>
            <w:tcW w:w="6480" w:type="dxa"/>
            <w:vAlign w:val="center"/>
          </w:tcPr>
          <w:p w:rsidR="0008267E" w:rsidRDefault="00A131A6">
            <w:pPr>
              <w:spacing w:line="400" w:lineRule="exact"/>
              <w:rPr>
                <w:rFonts w:ascii="宋体" w:hAnsi="宋体" w:cs="宋体"/>
                <w:b/>
                <w:szCs w:val="21"/>
              </w:rPr>
            </w:pPr>
            <w:r>
              <w:rPr>
                <w:rFonts w:ascii="宋体" w:hAnsi="宋体" w:cs="宋体" w:hint="eastAsia"/>
                <w:szCs w:val="21"/>
              </w:rPr>
              <w:t>自行踏勘</w:t>
            </w:r>
          </w:p>
        </w:tc>
      </w:tr>
      <w:tr w:rsidR="0008267E">
        <w:trPr>
          <w:trHeight w:hRule="exact" w:val="572"/>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1.10.1</w:t>
            </w:r>
          </w:p>
        </w:tc>
        <w:tc>
          <w:tcPr>
            <w:tcW w:w="2338" w:type="dxa"/>
            <w:vAlign w:val="center"/>
          </w:tcPr>
          <w:p w:rsidR="0008267E" w:rsidRDefault="00A131A6">
            <w:pPr>
              <w:spacing w:line="400" w:lineRule="exact"/>
              <w:jc w:val="center"/>
              <w:rPr>
                <w:rFonts w:ascii="宋体" w:hAnsi="宋体" w:cs="宋体"/>
                <w:b/>
                <w:szCs w:val="21"/>
              </w:rPr>
            </w:pPr>
            <w:r>
              <w:rPr>
                <w:rFonts w:ascii="宋体" w:hAnsi="宋体" w:cs="宋体" w:hint="eastAsia"/>
                <w:kern w:val="0"/>
                <w:szCs w:val="21"/>
              </w:rPr>
              <w:t>投标预备会</w:t>
            </w:r>
          </w:p>
        </w:tc>
        <w:tc>
          <w:tcPr>
            <w:tcW w:w="6480" w:type="dxa"/>
            <w:vAlign w:val="center"/>
          </w:tcPr>
          <w:p w:rsidR="0008267E" w:rsidRDefault="00A131A6">
            <w:pPr>
              <w:spacing w:line="400" w:lineRule="exact"/>
              <w:rPr>
                <w:rFonts w:ascii="宋体" w:hAnsi="宋体" w:cs="宋体"/>
                <w:b/>
                <w:szCs w:val="21"/>
              </w:rPr>
            </w:pPr>
            <w:r>
              <w:rPr>
                <w:rFonts w:ascii="宋体" w:hAnsi="宋体" w:cs="宋体" w:hint="eastAsia"/>
                <w:szCs w:val="21"/>
              </w:rPr>
              <w:t>不召开</w:t>
            </w:r>
          </w:p>
        </w:tc>
      </w:tr>
      <w:tr w:rsidR="0008267E">
        <w:trPr>
          <w:trHeight w:hRule="exact" w:val="806"/>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lastRenderedPageBreak/>
              <w:t>2.1.1</w:t>
            </w:r>
          </w:p>
        </w:tc>
        <w:tc>
          <w:tcPr>
            <w:tcW w:w="2338" w:type="dxa"/>
            <w:vAlign w:val="center"/>
          </w:tcPr>
          <w:p w:rsidR="0008267E" w:rsidRDefault="00A131A6">
            <w:pPr>
              <w:spacing w:line="400" w:lineRule="exact"/>
              <w:jc w:val="center"/>
              <w:rPr>
                <w:rFonts w:ascii="宋体" w:hAnsi="宋体" w:cs="宋体"/>
                <w:kern w:val="0"/>
                <w:szCs w:val="21"/>
              </w:rPr>
            </w:pPr>
            <w:r>
              <w:rPr>
                <w:rFonts w:ascii="宋体" w:hAnsi="宋体" w:cs="宋体" w:hint="eastAsia"/>
                <w:kern w:val="0"/>
                <w:szCs w:val="21"/>
              </w:rPr>
              <w:t>构成招标文件的其它材料</w:t>
            </w:r>
          </w:p>
        </w:tc>
        <w:tc>
          <w:tcPr>
            <w:tcW w:w="6480" w:type="dxa"/>
            <w:vAlign w:val="center"/>
          </w:tcPr>
          <w:p w:rsidR="0008267E" w:rsidRDefault="00A131A6">
            <w:pPr>
              <w:spacing w:line="400" w:lineRule="exact"/>
              <w:rPr>
                <w:rFonts w:ascii="宋体" w:hAnsi="宋体" w:cs="宋体"/>
                <w:kern w:val="0"/>
                <w:szCs w:val="21"/>
              </w:rPr>
            </w:pPr>
            <w:r>
              <w:rPr>
                <w:rFonts w:ascii="宋体" w:hAnsi="宋体" w:cs="宋体" w:hint="eastAsia"/>
                <w:kern w:val="0"/>
                <w:szCs w:val="21"/>
              </w:rPr>
              <w:t>工程设计图纸等相关材料自行下载</w:t>
            </w:r>
          </w:p>
        </w:tc>
      </w:tr>
      <w:tr w:rsidR="0008267E">
        <w:trPr>
          <w:trHeight w:hRule="exact" w:val="880"/>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2.2</w:t>
            </w:r>
          </w:p>
        </w:tc>
        <w:tc>
          <w:tcPr>
            <w:tcW w:w="2338" w:type="dxa"/>
            <w:vAlign w:val="center"/>
          </w:tcPr>
          <w:p w:rsidR="0008267E" w:rsidRDefault="00A131A6">
            <w:pPr>
              <w:spacing w:line="400" w:lineRule="exact"/>
              <w:jc w:val="center"/>
              <w:rPr>
                <w:rFonts w:ascii="宋体" w:hAnsi="宋体" w:cs="宋体"/>
                <w:b/>
                <w:szCs w:val="21"/>
              </w:rPr>
            </w:pPr>
            <w:r>
              <w:rPr>
                <w:rFonts w:ascii="宋体" w:hAnsi="宋体" w:cs="宋体" w:hint="eastAsia"/>
                <w:szCs w:val="21"/>
              </w:rPr>
              <w:t>投标人要求澄清招标文件的截止时间</w:t>
            </w:r>
          </w:p>
        </w:tc>
        <w:tc>
          <w:tcPr>
            <w:tcW w:w="6480" w:type="dxa"/>
            <w:vAlign w:val="center"/>
          </w:tcPr>
          <w:p w:rsidR="0008267E" w:rsidRDefault="00A131A6">
            <w:pPr>
              <w:spacing w:line="400" w:lineRule="exact"/>
              <w:rPr>
                <w:rFonts w:ascii="宋体" w:hAnsi="宋体" w:cs="宋体"/>
                <w:bCs/>
                <w:szCs w:val="21"/>
              </w:rPr>
            </w:pPr>
            <w:r>
              <w:rPr>
                <w:rFonts w:ascii="宋体" w:hAnsi="宋体" w:cs="宋体" w:hint="eastAsia"/>
                <w:bCs/>
                <w:szCs w:val="21"/>
              </w:rPr>
              <w:t>投标人要求澄清招标文件的截止时间：2023年5月6日17时</w:t>
            </w:r>
          </w:p>
          <w:p w:rsidR="0008267E" w:rsidRDefault="00A131A6">
            <w:pPr>
              <w:spacing w:line="400" w:lineRule="exact"/>
              <w:rPr>
                <w:rFonts w:ascii="宋体" w:hAnsi="宋体" w:cs="宋体"/>
                <w:b/>
                <w:szCs w:val="21"/>
              </w:rPr>
            </w:pPr>
            <w:r>
              <w:rPr>
                <w:rFonts w:ascii="宋体" w:hAnsi="宋体" w:cs="宋体" w:hint="eastAsia"/>
                <w:bCs/>
                <w:szCs w:val="21"/>
              </w:rPr>
              <w:t>招标人答疑澄清招标文件发布时间：2023年5月6日17时后</w:t>
            </w:r>
          </w:p>
          <w:p w:rsidR="0008267E" w:rsidRDefault="0008267E">
            <w:pPr>
              <w:spacing w:line="400" w:lineRule="exact"/>
              <w:rPr>
                <w:rFonts w:ascii="宋体" w:hAnsi="宋体" w:cs="宋体"/>
                <w:b/>
                <w:szCs w:val="21"/>
              </w:rPr>
            </w:pPr>
          </w:p>
        </w:tc>
      </w:tr>
      <w:tr w:rsidR="0008267E">
        <w:trPr>
          <w:trHeight w:hRule="exact" w:val="888"/>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3.1.1</w:t>
            </w:r>
          </w:p>
        </w:tc>
        <w:tc>
          <w:tcPr>
            <w:tcW w:w="2338" w:type="dxa"/>
            <w:vAlign w:val="center"/>
          </w:tcPr>
          <w:p w:rsidR="0008267E" w:rsidRDefault="00A131A6">
            <w:pPr>
              <w:spacing w:line="400" w:lineRule="exact"/>
              <w:jc w:val="center"/>
              <w:rPr>
                <w:rFonts w:ascii="宋体" w:hAnsi="宋体" w:cs="宋体"/>
                <w:b/>
                <w:szCs w:val="21"/>
              </w:rPr>
            </w:pPr>
            <w:r>
              <w:rPr>
                <w:rFonts w:ascii="宋体" w:hAnsi="宋体" w:cs="宋体" w:hint="eastAsia"/>
                <w:kern w:val="0"/>
                <w:szCs w:val="21"/>
              </w:rPr>
              <w:t>投标文件的组成</w:t>
            </w:r>
          </w:p>
        </w:tc>
        <w:tc>
          <w:tcPr>
            <w:tcW w:w="6480" w:type="dxa"/>
            <w:vAlign w:val="center"/>
          </w:tcPr>
          <w:p w:rsidR="0008267E" w:rsidRDefault="00A131A6">
            <w:pPr>
              <w:spacing w:line="400" w:lineRule="exact"/>
              <w:rPr>
                <w:rFonts w:ascii="宋体" w:hAnsi="宋体" w:cs="宋体"/>
                <w:szCs w:val="21"/>
              </w:rPr>
            </w:pPr>
            <w:r>
              <w:rPr>
                <w:rFonts w:ascii="宋体" w:hAnsi="宋体" w:cs="宋体" w:hint="eastAsia"/>
                <w:szCs w:val="21"/>
              </w:rPr>
              <w:t>由资格审查文件、技术标、商务标三部分组成，详见招标文件3.1条相关要求。</w:t>
            </w:r>
          </w:p>
        </w:tc>
      </w:tr>
      <w:tr w:rsidR="0008267E">
        <w:trPr>
          <w:trHeight w:hRule="exact" w:val="1020"/>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3.1.3</w:t>
            </w:r>
          </w:p>
        </w:tc>
        <w:tc>
          <w:tcPr>
            <w:tcW w:w="2338" w:type="dxa"/>
            <w:vAlign w:val="center"/>
          </w:tcPr>
          <w:p w:rsidR="0008267E" w:rsidRDefault="00A131A6">
            <w:pPr>
              <w:spacing w:line="400" w:lineRule="exact"/>
              <w:jc w:val="center"/>
              <w:rPr>
                <w:rFonts w:ascii="宋体" w:hAnsi="宋体" w:cs="宋体"/>
                <w:kern w:val="0"/>
                <w:szCs w:val="21"/>
              </w:rPr>
            </w:pPr>
            <w:r>
              <w:rPr>
                <w:rFonts w:ascii="宋体" w:hAnsi="宋体" w:cs="宋体" w:hint="eastAsia"/>
                <w:kern w:val="0"/>
                <w:szCs w:val="21"/>
              </w:rPr>
              <w:t>投标人须提交的原件材料</w:t>
            </w:r>
          </w:p>
        </w:tc>
        <w:tc>
          <w:tcPr>
            <w:tcW w:w="6480" w:type="dxa"/>
            <w:vAlign w:val="center"/>
          </w:tcPr>
          <w:p w:rsidR="0008267E" w:rsidRDefault="00A131A6">
            <w:pPr>
              <w:spacing w:line="400" w:lineRule="exact"/>
              <w:rPr>
                <w:rFonts w:ascii="宋体" w:hAnsi="宋体" w:cs="宋体"/>
                <w:szCs w:val="21"/>
              </w:rPr>
            </w:pPr>
            <w:r>
              <w:rPr>
                <w:rFonts w:ascii="宋体" w:hAnsi="宋体" w:cs="宋体" w:hint="eastAsia"/>
                <w:szCs w:val="21"/>
              </w:rPr>
              <w:t>投标文件中涉及原件的应随身携带备查，若评标委员会要求提供原件予以核查，未提供的其后果由投标单位自行承担。</w:t>
            </w:r>
          </w:p>
        </w:tc>
      </w:tr>
      <w:tr w:rsidR="0008267E">
        <w:trPr>
          <w:trHeight w:hRule="exact" w:val="1298"/>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3.2.2</w:t>
            </w:r>
          </w:p>
        </w:tc>
        <w:tc>
          <w:tcPr>
            <w:tcW w:w="2338" w:type="dxa"/>
            <w:vAlign w:val="center"/>
          </w:tcPr>
          <w:p w:rsidR="0008267E" w:rsidRDefault="00A131A6">
            <w:pPr>
              <w:spacing w:line="400" w:lineRule="exact"/>
              <w:jc w:val="center"/>
              <w:rPr>
                <w:rFonts w:ascii="宋体" w:hAnsi="宋体" w:cs="宋体"/>
                <w:kern w:val="0"/>
                <w:szCs w:val="21"/>
              </w:rPr>
            </w:pPr>
            <w:r>
              <w:rPr>
                <w:rFonts w:ascii="宋体" w:hAnsi="宋体" w:cs="宋体" w:hint="eastAsia"/>
                <w:kern w:val="0"/>
                <w:szCs w:val="21"/>
              </w:rPr>
              <w:t>监理费报价</w:t>
            </w:r>
          </w:p>
        </w:tc>
        <w:tc>
          <w:tcPr>
            <w:tcW w:w="6480" w:type="dxa"/>
            <w:vAlign w:val="center"/>
          </w:tcPr>
          <w:p w:rsidR="0008267E" w:rsidRDefault="00A131A6">
            <w:pPr>
              <w:spacing w:line="400" w:lineRule="exact"/>
              <w:rPr>
                <w:rFonts w:ascii="宋体" w:hAnsi="宋体" w:cs="宋体"/>
                <w:kern w:val="0"/>
                <w:szCs w:val="21"/>
              </w:rPr>
            </w:pPr>
            <w:r>
              <w:rPr>
                <w:rFonts w:ascii="宋体" w:hAnsi="宋体" w:cs="宋体" w:hint="eastAsia"/>
                <w:kern w:val="0"/>
                <w:szCs w:val="21"/>
              </w:rPr>
              <w:t>包括完成招标文件所确定的委托监理的范围和监理业务所需的全部费用，包括全部的工期内为完成全部监理工作任务所需要的全部监理服务费。</w:t>
            </w:r>
          </w:p>
        </w:tc>
      </w:tr>
      <w:tr w:rsidR="0008267E">
        <w:trPr>
          <w:trHeight w:val="510"/>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3.3.1</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投标有效期</w:t>
            </w:r>
          </w:p>
        </w:tc>
        <w:tc>
          <w:tcPr>
            <w:tcW w:w="6480" w:type="dxa"/>
            <w:vAlign w:val="center"/>
          </w:tcPr>
          <w:p w:rsidR="0008267E" w:rsidRDefault="00A131A6">
            <w:pPr>
              <w:spacing w:line="400" w:lineRule="exact"/>
              <w:rPr>
                <w:rFonts w:ascii="宋体" w:hAnsi="宋体" w:cs="宋体"/>
                <w:szCs w:val="21"/>
              </w:rPr>
            </w:pPr>
            <w:r>
              <w:rPr>
                <w:rFonts w:ascii="宋体" w:hAnsi="宋体" w:cs="宋体" w:hint="eastAsia"/>
                <w:szCs w:val="21"/>
              </w:rPr>
              <w:t>60 日历天</w:t>
            </w:r>
          </w:p>
        </w:tc>
      </w:tr>
      <w:tr w:rsidR="0008267E">
        <w:trPr>
          <w:trHeight w:val="804"/>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3.4.1</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投标保证金</w:t>
            </w:r>
          </w:p>
        </w:tc>
        <w:tc>
          <w:tcPr>
            <w:tcW w:w="6480" w:type="dxa"/>
            <w:vAlign w:val="center"/>
          </w:tcPr>
          <w:p w:rsidR="0008267E" w:rsidRDefault="00A131A6">
            <w:pPr>
              <w:spacing w:line="400" w:lineRule="exact"/>
              <w:rPr>
                <w:rFonts w:ascii="宋体" w:hAnsi="宋体" w:cs="宋体"/>
                <w:kern w:val="0"/>
                <w:szCs w:val="21"/>
              </w:rPr>
            </w:pPr>
            <w:r>
              <w:rPr>
                <w:rFonts w:ascii="宋体" w:hAnsi="宋体" w:cs="宋体" w:hint="eastAsia"/>
                <w:kern w:val="0"/>
                <w:szCs w:val="21"/>
              </w:rPr>
              <w:t>1、投标保证金的缴纳形式：</w:t>
            </w:r>
            <w:r>
              <w:rPr>
                <w:rFonts w:ascii="宋体" w:hAnsi="宋体" w:cs="宋体" w:hint="eastAsia"/>
                <w:b/>
                <w:bCs/>
                <w:kern w:val="0"/>
                <w:szCs w:val="21"/>
                <w:u w:val="single"/>
              </w:rPr>
              <w:t>现金</w:t>
            </w:r>
            <w:r>
              <w:rPr>
                <w:rFonts w:ascii="宋体" w:hAnsi="宋体" w:cs="宋体" w:hint="eastAsia"/>
                <w:kern w:val="0"/>
                <w:szCs w:val="21"/>
              </w:rPr>
              <w:t>。</w:t>
            </w:r>
          </w:p>
          <w:p w:rsidR="0008267E" w:rsidRDefault="00A131A6">
            <w:pPr>
              <w:spacing w:line="400" w:lineRule="exact"/>
              <w:rPr>
                <w:rFonts w:ascii="宋体" w:hAnsi="宋体" w:cs="宋体"/>
                <w:kern w:val="0"/>
                <w:szCs w:val="21"/>
              </w:rPr>
            </w:pPr>
            <w:r>
              <w:rPr>
                <w:rFonts w:ascii="宋体" w:hAnsi="宋体" w:cs="宋体" w:hint="eastAsia"/>
                <w:kern w:val="0"/>
                <w:szCs w:val="21"/>
              </w:rPr>
              <w:t>2、投标保证金金额：</w:t>
            </w:r>
            <w:r>
              <w:rPr>
                <w:rFonts w:ascii="宋体" w:hAnsi="宋体" w:cs="宋体" w:hint="eastAsia"/>
                <w:b/>
                <w:kern w:val="0"/>
                <w:szCs w:val="21"/>
                <w:u w:val="single"/>
              </w:rPr>
              <w:t>1万元</w:t>
            </w:r>
            <w:r>
              <w:rPr>
                <w:rFonts w:ascii="宋体" w:hAnsi="宋体" w:cs="宋体" w:hint="eastAsia"/>
                <w:bCs/>
                <w:kern w:val="0"/>
                <w:szCs w:val="21"/>
                <w:u w:val="single"/>
              </w:rPr>
              <w:t>，单独密封，不得与其他投标文件密封在一起，并标注项目名称及投标单位名称</w:t>
            </w:r>
            <w:r>
              <w:rPr>
                <w:rFonts w:ascii="宋体" w:hAnsi="宋体" w:cs="宋体" w:hint="eastAsia"/>
                <w:kern w:val="0"/>
                <w:szCs w:val="21"/>
              </w:rPr>
              <w:t>。</w:t>
            </w:r>
          </w:p>
        </w:tc>
      </w:tr>
      <w:tr w:rsidR="0008267E">
        <w:trPr>
          <w:trHeight w:val="589"/>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3.5</w:t>
            </w:r>
          </w:p>
        </w:tc>
        <w:tc>
          <w:tcPr>
            <w:tcW w:w="2338" w:type="dxa"/>
            <w:vAlign w:val="center"/>
          </w:tcPr>
          <w:p w:rsidR="0008267E" w:rsidRDefault="00A131A6">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备选投标方案</w:t>
            </w:r>
          </w:p>
        </w:tc>
        <w:tc>
          <w:tcPr>
            <w:tcW w:w="6480" w:type="dxa"/>
            <w:vAlign w:val="center"/>
          </w:tcPr>
          <w:p w:rsidR="0008267E" w:rsidRDefault="00A131A6">
            <w:pPr>
              <w:spacing w:line="400" w:lineRule="exact"/>
              <w:rPr>
                <w:rFonts w:ascii="宋体" w:hAnsi="宋体" w:cs="宋体"/>
                <w:color w:val="000000" w:themeColor="text1"/>
                <w:kern w:val="0"/>
                <w:szCs w:val="21"/>
              </w:rPr>
            </w:pPr>
            <w:r>
              <w:rPr>
                <w:rFonts w:ascii="宋体" w:hAnsi="宋体" w:cs="宋体" w:hint="eastAsia"/>
                <w:color w:val="000000" w:themeColor="text1"/>
                <w:kern w:val="0"/>
                <w:szCs w:val="21"/>
              </w:rPr>
              <w:t>不允许递交</w:t>
            </w:r>
          </w:p>
        </w:tc>
      </w:tr>
      <w:tr w:rsidR="0008267E">
        <w:trPr>
          <w:trHeight w:val="445"/>
        </w:trPr>
        <w:tc>
          <w:tcPr>
            <w:tcW w:w="900" w:type="dxa"/>
            <w:vAlign w:val="center"/>
          </w:tcPr>
          <w:p w:rsidR="0008267E" w:rsidRDefault="00A131A6">
            <w:pPr>
              <w:spacing w:line="400" w:lineRule="exact"/>
              <w:jc w:val="center"/>
              <w:rPr>
                <w:rFonts w:ascii="宋体" w:hAnsi="宋体" w:cs="宋体"/>
                <w:color w:val="000000" w:themeColor="text1"/>
                <w:szCs w:val="21"/>
              </w:rPr>
            </w:pPr>
            <w:r>
              <w:rPr>
                <w:rFonts w:ascii="宋体" w:hAnsi="宋体" w:cs="宋体" w:hint="eastAsia"/>
                <w:szCs w:val="21"/>
              </w:rPr>
              <w:t>3.10</w:t>
            </w:r>
          </w:p>
        </w:tc>
        <w:tc>
          <w:tcPr>
            <w:tcW w:w="2338" w:type="dxa"/>
            <w:vAlign w:val="center"/>
          </w:tcPr>
          <w:p w:rsidR="0008267E" w:rsidRDefault="00A131A6">
            <w:pPr>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监理方案是否采用暗标评审</w:t>
            </w:r>
          </w:p>
        </w:tc>
        <w:tc>
          <w:tcPr>
            <w:tcW w:w="6480" w:type="dxa"/>
            <w:vAlign w:val="center"/>
          </w:tcPr>
          <w:p w:rsidR="0008267E" w:rsidRDefault="00A131A6">
            <w:pPr>
              <w:spacing w:line="400" w:lineRule="exact"/>
              <w:rPr>
                <w:rFonts w:ascii="宋体" w:hAnsi="宋体" w:cs="宋体"/>
                <w:b/>
                <w:bCs/>
                <w:color w:val="000000" w:themeColor="text1"/>
                <w:kern w:val="0"/>
                <w:szCs w:val="21"/>
                <w:u w:val="single"/>
              </w:rPr>
            </w:pPr>
            <w:r>
              <w:rPr>
                <w:rFonts w:ascii="宋体" w:hAnsi="宋体" w:cs="宋体" w:hint="eastAsia"/>
                <w:b/>
                <w:bCs/>
                <w:color w:val="000000" w:themeColor="text1"/>
                <w:kern w:val="0"/>
                <w:szCs w:val="21"/>
                <w:u w:val="single"/>
              </w:rPr>
              <w:t>是</w:t>
            </w:r>
          </w:p>
          <w:p w:rsidR="0008267E" w:rsidRDefault="00A131A6">
            <w:pPr>
              <w:spacing w:line="400" w:lineRule="exact"/>
              <w:rPr>
                <w:rFonts w:ascii="宋体" w:hAnsi="宋体" w:cs="宋体"/>
                <w:color w:val="000000" w:themeColor="text1"/>
                <w:kern w:val="0"/>
                <w:szCs w:val="21"/>
              </w:rPr>
            </w:pPr>
            <w:r>
              <w:rPr>
                <w:rFonts w:ascii="宋体" w:hAnsi="宋体" w:cs="宋体" w:hint="eastAsia"/>
                <w:b/>
                <w:bCs/>
                <w:color w:val="000000" w:themeColor="text1"/>
                <w:kern w:val="0"/>
                <w:szCs w:val="21"/>
                <w:u w:val="single"/>
                <w:shd w:val="clear" w:color="auto" w:fill="FFFFFF" w:themeFill="background1"/>
              </w:rPr>
              <w:t>本工程监理方案采用暗标，</w:t>
            </w:r>
            <w:r>
              <w:rPr>
                <w:rFonts w:ascii="宋体" w:hAnsi="宋体" w:cs="宋体"/>
                <w:b/>
                <w:bCs/>
                <w:color w:val="000000" w:themeColor="text1"/>
                <w:kern w:val="0"/>
                <w:szCs w:val="21"/>
                <w:u w:val="single"/>
                <w:shd w:val="clear" w:color="auto" w:fill="FFFFFF" w:themeFill="background1"/>
              </w:rPr>
              <w:t xml:space="preserve">A4 </w:t>
            </w:r>
            <w:r>
              <w:rPr>
                <w:rFonts w:ascii="宋体" w:hAnsi="宋体" w:cs="宋体" w:hint="eastAsia"/>
                <w:b/>
                <w:bCs/>
                <w:color w:val="000000" w:themeColor="text1"/>
                <w:kern w:val="0"/>
                <w:szCs w:val="21"/>
                <w:u w:val="single"/>
                <w:shd w:val="clear" w:color="auto" w:fill="FFFFFF" w:themeFill="background1"/>
              </w:rPr>
              <w:t>篇幅，技术标（监理方案）页码数量不得超过80页，否则按废标处理，技术标中不能在任何地方出现或暗示反映投标单位名称及人员姓名的标志，具体单位及人员真实姓名一律隐去，字体统一用</w:t>
            </w:r>
            <w:r w:rsidR="005B2D93">
              <w:rPr>
                <w:rFonts w:ascii="宋体" w:hAnsi="宋体" w:cs="宋体" w:hint="eastAsia"/>
                <w:b/>
                <w:bCs/>
                <w:color w:val="000000" w:themeColor="text1"/>
                <w:kern w:val="0"/>
                <w:szCs w:val="21"/>
                <w:u w:val="single"/>
                <w:shd w:val="clear" w:color="auto" w:fill="FFFFFF" w:themeFill="background1"/>
              </w:rPr>
              <w:t>小</w:t>
            </w:r>
            <w:r>
              <w:rPr>
                <w:rFonts w:ascii="宋体" w:hAnsi="宋体" w:cs="宋体" w:hint="eastAsia"/>
                <w:b/>
                <w:bCs/>
                <w:color w:val="000000" w:themeColor="text1"/>
                <w:kern w:val="0"/>
                <w:szCs w:val="21"/>
                <w:u w:val="single"/>
                <w:shd w:val="clear" w:color="auto" w:fill="FFFFFF" w:themeFill="background1"/>
              </w:rPr>
              <w:t>四号宋体字，不得设置页眉、页脚、页码，可以设定目录，分栏数为一，不得有任何加粗、斜体、下划线、边框、阴影 、水印等标记，不得出现修改和行间插字、彩色显示内容或其他标记，可以引用图表、图框、图片（引用的图表、图框、图片不作字体要求），但不得出现或暗示反映单位名称及人员姓名的任何标识。监理方案投标文件字体除图表外统一为宋体，字体大小统一为小四号字体。投标人的投标文件违反招标文件暗标要求的，投标文件技术标评审不通过，投标无效。监理方案一式五份，不分正副本。</w:t>
            </w:r>
          </w:p>
        </w:tc>
      </w:tr>
      <w:tr w:rsidR="0008267E">
        <w:trPr>
          <w:trHeight w:val="1565"/>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4.1.1</w:t>
            </w:r>
          </w:p>
        </w:tc>
        <w:tc>
          <w:tcPr>
            <w:tcW w:w="2338" w:type="dxa"/>
            <w:vAlign w:val="center"/>
          </w:tcPr>
          <w:p w:rsidR="0008267E" w:rsidRDefault="00A131A6">
            <w:pPr>
              <w:spacing w:line="400" w:lineRule="exact"/>
              <w:jc w:val="center"/>
              <w:rPr>
                <w:rFonts w:ascii="宋体" w:hAnsi="宋体" w:cs="宋体"/>
                <w:kern w:val="0"/>
                <w:szCs w:val="21"/>
              </w:rPr>
            </w:pPr>
            <w:r>
              <w:rPr>
                <w:rFonts w:ascii="宋体" w:hAnsi="宋体" w:cs="宋体" w:hint="eastAsia"/>
                <w:kern w:val="0"/>
                <w:szCs w:val="21"/>
              </w:rPr>
              <w:t>投标文件递交方式、递交截止时间及地点</w:t>
            </w:r>
          </w:p>
        </w:tc>
        <w:tc>
          <w:tcPr>
            <w:tcW w:w="6480" w:type="dxa"/>
            <w:vAlign w:val="center"/>
          </w:tcPr>
          <w:p w:rsidR="0008267E" w:rsidRDefault="00A131A6">
            <w:pPr>
              <w:spacing w:line="400" w:lineRule="exact"/>
              <w:rPr>
                <w:rFonts w:ascii="宋体" w:hAnsi="宋体" w:cs="宋体"/>
                <w:kern w:val="0"/>
                <w:szCs w:val="21"/>
              </w:rPr>
            </w:pPr>
            <w:r>
              <w:rPr>
                <w:rFonts w:ascii="宋体" w:hAnsi="宋体" w:cs="宋体" w:hint="eastAsia"/>
                <w:kern w:val="0"/>
                <w:szCs w:val="21"/>
              </w:rPr>
              <w:t>收件人：江苏海审工程咨询有限公司</w:t>
            </w:r>
          </w:p>
          <w:p w:rsidR="0008267E" w:rsidRDefault="00A131A6">
            <w:pPr>
              <w:spacing w:line="400" w:lineRule="exact"/>
              <w:rPr>
                <w:rFonts w:ascii="宋体" w:hAnsi="宋体" w:cs="宋体"/>
                <w:kern w:val="0"/>
                <w:szCs w:val="21"/>
              </w:rPr>
            </w:pPr>
            <w:r>
              <w:rPr>
                <w:rFonts w:ascii="宋体" w:hAnsi="宋体" w:cs="宋体" w:hint="eastAsia"/>
                <w:kern w:val="0"/>
                <w:szCs w:val="21"/>
              </w:rPr>
              <w:t>提交方式：递交纸质投标文件</w:t>
            </w:r>
          </w:p>
          <w:p w:rsidR="0008267E" w:rsidRDefault="00A131A6">
            <w:pPr>
              <w:spacing w:line="400" w:lineRule="exact"/>
              <w:rPr>
                <w:rFonts w:ascii="宋体" w:hAnsi="宋体" w:cs="宋体"/>
                <w:color w:val="000000"/>
                <w:kern w:val="0"/>
                <w:szCs w:val="21"/>
              </w:rPr>
            </w:pPr>
            <w:r>
              <w:rPr>
                <w:rFonts w:ascii="宋体" w:hAnsi="宋体" w:cs="宋体" w:hint="eastAsia"/>
                <w:kern w:val="0"/>
                <w:szCs w:val="21"/>
              </w:rPr>
              <w:t>递交截止</w:t>
            </w:r>
            <w:r>
              <w:rPr>
                <w:rFonts w:ascii="宋体" w:hAnsi="宋体" w:cs="宋体" w:hint="eastAsia"/>
                <w:color w:val="000000"/>
                <w:kern w:val="0"/>
                <w:szCs w:val="21"/>
              </w:rPr>
              <w:t>时间：</w:t>
            </w:r>
            <w:r>
              <w:rPr>
                <w:rFonts w:ascii="宋体" w:hAnsi="宋体" w:cs="宋体" w:hint="eastAsia"/>
                <w:b/>
                <w:bCs/>
                <w:color w:val="000000"/>
                <w:kern w:val="0"/>
                <w:szCs w:val="21"/>
                <w:u w:val="single"/>
              </w:rPr>
              <w:t>2023年5月10日14时00分</w:t>
            </w:r>
            <w:r>
              <w:rPr>
                <w:rFonts w:hint="eastAsia"/>
                <w:b/>
                <w:bCs/>
                <w:u w:val="single"/>
              </w:rPr>
              <w:t>00</w:t>
            </w:r>
            <w:r>
              <w:rPr>
                <w:rFonts w:hint="eastAsia"/>
                <w:b/>
                <w:bCs/>
                <w:u w:val="single"/>
              </w:rPr>
              <w:t>秒</w:t>
            </w:r>
          </w:p>
          <w:p w:rsidR="0008267E" w:rsidRDefault="00A131A6">
            <w:pPr>
              <w:spacing w:line="400" w:lineRule="exact"/>
              <w:rPr>
                <w:rFonts w:ascii="宋体" w:hAnsi="宋体" w:cs="宋体"/>
                <w:kern w:val="0"/>
                <w:szCs w:val="21"/>
              </w:rPr>
            </w:pPr>
            <w:r>
              <w:rPr>
                <w:rFonts w:ascii="宋体" w:hAnsi="宋体" w:cs="宋体" w:hint="eastAsia"/>
                <w:color w:val="000000"/>
                <w:kern w:val="0"/>
                <w:szCs w:val="21"/>
              </w:rPr>
              <w:t>递交地点：</w:t>
            </w:r>
            <w:r>
              <w:rPr>
                <w:rFonts w:ascii="宋体" w:hAnsi="宋体" w:cs="宋体" w:hint="eastAsia"/>
                <w:b/>
                <w:bCs/>
                <w:color w:val="000000"/>
                <w:kern w:val="0"/>
                <w:szCs w:val="21"/>
                <w:u w:val="single"/>
              </w:rPr>
              <w:t>南通市崇川区恒隆国际A座16楼1615会议室</w:t>
            </w:r>
          </w:p>
        </w:tc>
      </w:tr>
      <w:tr w:rsidR="0008267E">
        <w:trPr>
          <w:trHeight w:val="508"/>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lastRenderedPageBreak/>
              <w:t>5.1</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开标时间、地点和人员</w:t>
            </w:r>
          </w:p>
        </w:tc>
        <w:tc>
          <w:tcPr>
            <w:tcW w:w="6480" w:type="dxa"/>
            <w:vAlign w:val="center"/>
          </w:tcPr>
          <w:p w:rsidR="0008267E" w:rsidRDefault="00A131A6">
            <w:pPr>
              <w:spacing w:line="400" w:lineRule="exact"/>
              <w:rPr>
                <w:rFonts w:ascii="宋体" w:hAnsi="宋体" w:cs="宋体"/>
                <w:sz w:val="22"/>
                <w:szCs w:val="22"/>
              </w:rPr>
            </w:pPr>
            <w:r>
              <w:rPr>
                <w:rFonts w:ascii="宋体" w:hAnsi="宋体" w:cs="宋体" w:hint="eastAsia"/>
                <w:sz w:val="22"/>
                <w:szCs w:val="22"/>
              </w:rPr>
              <w:t>开标时间：同投标截止时间</w:t>
            </w:r>
          </w:p>
          <w:p w:rsidR="0008267E" w:rsidRDefault="00A131A6">
            <w:pPr>
              <w:spacing w:line="400" w:lineRule="exact"/>
              <w:rPr>
                <w:rFonts w:ascii="宋体" w:hAnsi="宋体" w:cs="宋体"/>
                <w:sz w:val="22"/>
                <w:szCs w:val="22"/>
              </w:rPr>
            </w:pPr>
            <w:r>
              <w:rPr>
                <w:rFonts w:ascii="宋体" w:hAnsi="宋体" w:cs="宋体" w:hint="eastAsia"/>
                <w:sz w:val="22"/>
                <w:szCs w:val="22"/>
              </w:rPr>
              <w:t>开标地点：同递交投标文件地点</w:t>
            </w:r>
          </w:p>
          <w:p w:rsidR="0008267E" w:rsidRDefault="00A131A6">
            <w:pPr>
              <w:spacing w:line="400" w:lineRule="exact"/>
              <w:rPr>
                <w:rFonts w:ascii="宋体" w:hAnsi="宋体" w:cs="宋体"/>
                <w:b/>
                <w:bCs/>
                <w:color w:val="000000"/>
                <w:sz w:val="22"/>
                <w:szCs w:val="22"/>
                <w:u w:val="single"/>
              </w:rPr>
            </w:pPr>
            <w:r>
              <w:rPr>
                <w:rFonts w:ascii="宋体" w:hAnsi="宋体" w:cs="宋体" w:hint="eastAsia"/>
                <w:sz w:val="22"/>
                <w:szCs w:val="22"/>
              </w:rPr>
              <w:t>参加人员及</w:t>
            </w:r>
            <w:r>
              <w:rPr>
                <w:rFonts w:ascii="宋体" w:hAnsi="宋体" w:cs="宋体" w:hint="eastAsia"/>
                <w:color w:val="000000"/>
                <w:sz w:val="22"/>
                <w:szCs w:val="22"/>
              </w:rPr>
              <w:t>要求：</w:t>
            </w:r>
            <w:r>
              <w:rPr>
                <w:rFonts w:ascii="宋体" w:hAnsi="宋体" w:cs="宋体" w:hint="eastAsia"/>
                <w:b/>
                <w:bCs/>
                <w:color w:val="000000"/>
                <w:sz w:val="22"/>
                <w:szCs w:val="22"/>
                <w:u w:val="single"/>
              </w:rPr>
              <w:t>每个投标人在递交投标文件的同时，由委托代理人当场出示授权委托书原件和本人身份证原件（如为法定代表人参加投标，则须由法定代表人当场出示法定代表人身份证明原件和本人身份证原件），准时参加开标会议，否则，其投标文件不予接受。</w:t>
            </w:r>
          </w:p>
          <w:p w:rsidR="0008267E" w:rsidRDefault="00A131A6">
            <w:pPr>
              <w:spacing w:line="400" w:lineRule="exact"/>
              <w:rPr>
                <w:rFonts w:ascii="宋体" w:hAnsi="宋体" w:cs="宋体"/>
                <w:kern w:val="0"/>
                <w:szCs w:val="21"/>
              </w:rPr>
            </w:pPr>
            <w:r>
              <w:rPr>
                <w:rFonts w:ascii="宋体" w:hAnsi="宋体" w:cs="宋体" w:hint="eastAsia"/>
                <w:b/>
                <w:bCs/>
                <w:color w:val="000000"/>
                <w:sz w:val="22"/>
                <w:szCs w:val="22"/>
                <w:u w:val="single"/>
              </w:rPr>
              <w:t>注：除招标文件要求在投标文件中提供法定代表人身份证明（或授权委托书）须按招标文件要求装订并密封外，投标人递交投标文件的同时递交的法定代表人身份证明（或授权委托书）由投标人另行单独提供，无须密封。</w:t>
            </w:r>
          </w:p>
        </w:tc>
      </w:tr>
      <w:tr w:rsidR="0008267E">
        <w:trPr>
          <w:trHeight w:val="625"/>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6.1</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评标委员会</w:t>
            </w:r>
          </w:p>
        </w:tc>
        <w:tc>
          <w:tcPr>
            <w:tcW w:w="6480" w:type="dxa"/>
            <w:vAlign w:val="center"/>
          </w:tcPr>
          <w:p w:rsidR="0008267E" w:rsidRDefault="00A131A6">
            <w:pPr>
              <w:spacing w:line="400" w:lineRule="exact"/>
              <w:rPr>
                <w:rFonts w:ascii="宋体" w:hAnsi="宋体" w:cs="宋体"/>
                <w:color w:val="000000" w:themeColor="text1"/>
                <w:kern w:val="0"/>
                <w:szCs w:val="21"/>
              </w:rPr>
            </w:pPr>
            <w:r>
              <w:rPr>
                <w:rFonts w:ascii="宋体" w:hAnsi="宋体" w:cs="宋体" w:hint="eastAsia"/>
                <w:szCs w:val="21"/>
              </w:rPr>
              <w:t>评标委员会由招标人依法组建，评标委员会构成共</w:t>
            </w:r>
            <w:r>
              <w:rPr>
                <w:rFonts w:ascii="宋体" w:hAnsi="宋体" w:cs="宋体"/>
                <w:color w:val="000000" w:themeColor="text1"/>
                <w:szCs w:val="21"/>
              </w:rPr>
              <w:t>5人</w:t>
            </w:r>
            <w:r>
              <w:rPr>
                <w:rFonts w:ascii="宋体" w:hAnsi="宋体" w:cs="宋体" w:hint="eastAsia"/>
                <w:color w:val="000000" w:themeColor="text1"/>
                <w:szCs w:val="21"/>
              </w:rPr>
              <w:t>或5人以上单数</w:t>
            </w:r>
            <w:r>
              <w:rPr>
                <w:rFonts w:ascii="宋体" w:hAnsi="宋体" w:cs="宋体" w:hint="eastAsia"/>
                <w:szCs w:val="21"/>
              </w:rPr>
              <w:t>。</w:t>
            </w:r>
          </w:p>
        </w:tc>
      </w:tr>
      <w:tr w:rsidR="0008267E">
        <w:trPr>
          <w:trHeight w:val="625"/>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8.1</w:t>
            </w:r>
          </w:p>
        </w:tc>
        <w:tc>
          <w:tcPr>
            <w:tcW w:w="2338"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是否授权评标委员会确定中标人</w:t>
            </w:r>
          </w:p>
        </w:tc>
        <w:tc>
          <w:tcPr>
            <w:tcW w:w="6480" w:type="dxa"/>
            <w:vAlign w:val="center"/>
          </w:tcPr>
          <w:p w:rsidR="0008267E" w:rsidRDefault="00A131A6">
            <w:pPr>
              <w:spacing w:line="400" w:lineRule="exact"/>
              <w:rPr>
                <w:sz w:val="22"/>
                <w:szCs w:val="22"/>
              </w:rPr>
            </w:pPr>
            <w:r>
              <w:rPr>
                <w:rFonts w:hint="eastAsia"/>
                <w:sz w:val="22"/>
                <w:szCs w:val="22"/>
              </w:rPr>
              <w:sym w:font="Wingdings 2" w:char="00A3"/>
            </w:r>
            <w:r>
              <w:rPr>
                <w:rFonts w:hint="eastAsia"/>
                <w:sz w:val="22"/>
                <w:szCs w:val="22"/>
              </w:rPr>
              <w:t>是</w:t>
            </w:r>
          </w:p>
          <w:p w:rsidR="0008267E" w:rsidRDefault="00A131A6">
            <w:pPr>
              <w:pStyle w:val="a0"/>
              <w:ind w:firstLine="0"/>
            </w:pPr>
            <w:r>
              <w:rPr>
                <w:rFonts w:ascii="宋体" w:hAnsi="宋体" w:cs="宋体" w:hint="eastAsia"/>
                <w:sz w:val="22"/>
                <w:szCs w:val="22"/>
              </w:rPr>
              <w:sym w:font="Wingdings 2" w:char="0052"/>
            </w:r>
            <w:r>
              <w:rPr>
                <w:rFonts w:hint="eastAsia"/>
                <w:kern w:val="2"/>
                <w:sz w:val="22"/>
                <w:szCs w:val="22"/>
                <w:lang w:val="en-US"/>
              </w:rPr>
              <w:t>否</w:t>
            </w:r>
          </w:p>
        </w:tc>
      </w:tr>
      <w:tr w:rsidR="0008267E">
        <w:trPr>
          <w:trHeight w:val="551"/>
        </w:trPr>
        <w:tc>
          <w:tcPr>
            <w:tcW w:w="9718" w:type="dxa"/>
            <w:gridSpan w:val="3"/>
            <w:vAlign w:val="center"/>
          </w:tcPr>
          <w:p w:rsidR="0008267E" w:rsidRDefault="00A131A6">
            <w:pPr>
              <w:spacing w:line="400" w:lineRule="exact"/>
              <w:rPr>
                <w:rFonts w:ascii="宋体" w:hAnsi="宋体" w:cs="宋体"/>
                <w:b/>
                <w:kern w:val="0"/>
                <w:szCs w:val="21"/>
              </w:rPr>
            </w:pPr>
            <w:r>
              <w:rPr>
                <w:rFonts w:ascii="宋体" w:hAnsi="宋体" w:cs="宋体" w:hint="eastAsia"/>
                <w:b/>
                <w:kern w:val="0"/>
                <w:szCs w:val="21"/>
              </w:rPr>
              <w:t>11 需要补充的其他内容</w:t>
            </w:r>
          </w:p>
        </w:tc>
      </w:tr>
      <w:tr w:rsidR="0008267E">
        <w:trPr>
          <w:trHeight w:val="615"/>
        </w:trPr>
        <w:tc>
          <w:tcPr>
            <w:tcW w:w="900" w:type="dxa"/>
            <w:vAlign w:val="center"/>
          </w:tcPr>
          <w:p w:rsidR="0008267E" w:rsidRDefault="00A131A6">
            <w:pPr>
              <w:spacing w:line="400" w:lineRule="exact"/>
              <w:jc w:val="center"/>
              <w:rPr>
                <w:rFonts w:ascii="宋体" w:hAnsi="宋体" w:cs="宋体"/>
                <w:szCs w:val="21"/>
              </w:rPr>
            </w:pPr>
            <w:r>
              <w:rPr>
                <w:rFonts w:ascii="宋体" w:hAnsi="宋体" w:cs="宋体" w:hint="eastAsia"/>
                <w:szCs w:val="21"/>
              </w:rPr>
              <w:t>11.1</w:t>
            </w:r>
          </w:p>
        </w:tc>
        <w:tc>
          <w:tcPr>
            <w:tcW w:w="8818" w:type="dxa"/>
            <w:gridSpan w:val="2"/>
            <w:vAlign w:val="center"/>
          </w:tcPr>
          <w:p w:rsidR="0008267E" w:rsidRDefault="00A131A6">
            <w:pPr>
              <w:spacing w:line="400" w:lineRule="exact"/>
              <w:jc w:val="left"/>
              <w:rPr>
                <w:rFonts w:ascii="宋体" w:hAnsi="宋体" w:cs="宋体"/>
                <w:szCs w:val="21"/>
              </w:rPr>
            </w:pPr>
            <w:r>
              <w:rPr>
                <w:rFonts w:ascii="宋体" w:hAnsi="宋体" w:cs="宋体" w:hint="eastAsia"/>
                <w:szCs w:val="21"/>
              </w:rPr>
              <w:t xml:space="preserve">   履约担保金金额：</w:t>
            </w:r>
            <w:r>
              <w:rPr>
                <w:rFonts w:ascii="宋体" w:hAnsi="宋体" w:cs="宋体" w:hint="eastAsia"/>
                <w:szCs w:val="21"/>
                <w:u w:val="single"/>
              </w:rPr>
              <w:t>监理费合同金额的5%</w:t>
            </w:r>
            <w:r>
              <w:rPr>
                <w:rFonts w:ascii="宋体" w:hAnsi="宋体" w:cs="宋体" w:hint="eastAsia"/>
                <w:szCs w:val="21"/>
              </w:rPr>
              <w:t xml:space="preserve">。 </w:t>
            </w:r>
          </w:p>
        </w:tc>
      </w:tr>
    </w:tbl>
    <w:p w:rsidR="0008267E" w:rsidRDefault="00A131A6">
      <w:pPr>
        <w:pStyle w:val="2"/>
        <w:spacing w:line="360" w:lineRule="auto"/>
        <w:rPr>
          <w:rFonts w:ascii="宋体" w:eastAsia="宋体" w:hAnsi="宋体" w:cs="宋体"/>
          <w:b/>
        </w:rPr>
      </w:pPr>
      <w:r>
        <w:rPr>
          <w:rFonts w:ascii="宋体" w:eastAsia="宋体" w:hAnsi="宋体" w:cs="宋体" w:hint="eastAsia"/>
        </w:rPr>
        <w:br w:type="page"/>
      </w:r>
      <w:bookmarkStart w:id="4" w:name="_Toc398107837"/>
      <w:r>
        <w:rPr>
          <w:rFonts w:ascii="宋体" w:eastAsia="宋体" w:hAnsi="宋体" w:cs="宋体" w:hint="eastAsia"/>
          <w:b/>
        </w:rPr>
        <w:lastRenderedPageBreak/>
        <w:t>1 总则</w:t>
      </w:r>
      <w:bookmarkEnd w:id="4"/>
      <w:r>
        <w:rPr>
          <w:rFonts w:ascii="宋体" w:eastAsia="宋体" w:hAnsi="宋体" w:cs="宋体" w:hint="eastAsia"/>
          <w:b/>
        </w:rPr>
        <w:tab/>
      </w:r>
    </w:p>
    <w:p w:rsidR="0008267E" w:rsidRDefault="00A131A6">
      <w:pPr>
        <w:pStyle w:val="3"/>
        <w:spacing w:line="360" w:lineRule="auto"/>
        <w:rPr>
          <w:rFonts w:ascii="宋体" w:eastAsia="宋体" w:hAnsi="宋体" w:cs="宋体"/>
        </w:rPr>
      </w:pPr>
      <w:bookmarkStart w:id="5" w:name="_Toc398107838"/>
      <w:r>
        <w:rPr>
          <w:rFonts w:ascii="宋体" w:eastAsia="宋体" w:hAnsi="宋体" w:cs="宋体" w:hint="eastAsia"/>
        </w:rPr>
        <w:t>1.1 项目概况</w:t>
      </w:r>
      <w:bookmarkEnd w:id="5"/>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1.1.1 根据《中华人民共和国招标投标法》、《中华人民共和国招标投标法实施条例》等有关法律、法规和规章的规定，本招标项目已具备招标条件，现对本标段监理及相关服务进行招标。</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1.1.2 本招标项目招标人：见投标人须知前附表。</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1.1.3 本标段招标代理机构：见投标人须知前附表。</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1.1.4 本招标项目名称：见投标人须知前附表。</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1.1.5 本标段建设地点：见投标人须知前附表。</w:t>
      </w:r>
    </w:p>
    <w:p w:rsidR="0008267E" w:rsidRDefault="00A131A6">
      <w:pPr>
        <w:pStyle w:val="3"/>
        <w:spacing w:line="360" w:lineRule="auto"/>
        <w:rPr>
          <w:rFonts w:ascii="宋体" w:eastAsia="宋体" w:hAnsi="宋体" w:cs="宋体"/>
        </w:rPr>
      </w:pPr>
      <w:bookmarkStart w:id="6" w:name="_Toc398107839"/>
      <w:r>
        <w:rPr>
          <w:rFonts w:ascii="宋体" w:eastAsia="宋体" w:hAnsi="宋体" w:cs="宋体" w:hint="eastAsia"/>
        </w:rPr>
        <w:t>1.2 资金来源和落实情况</w:t>
      </w:r>
      <w:bookmarkEnd w:id="6"/>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1.2.1 本招标项目的资金来源：见投标人须知前附表。</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1.2.2 本招标项目的出资比例：见投标人须知前附表。</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1.2.3 本招标项目的资金落实情况：见投标人须知前附表。</w:t>
      </w:r>
    </w:p>
    <w:p w:rsidR="0008267E" w:rsidRDefault="00A131A6">
      <w:pPr>
        <w:pStyle w:val="3"/>
        <w:spacing w:line="360" w:lineRule="auto"/>
        <w:rPr>
          <w:rFonts w:ascii="宋体" w:eastAsia="宋体" w:hAnsi="宋体" w:cs="宋体"/>
        </w:rPr>
      </w:pPr>
      <w:bookmarkStart w:id="7" w:name="_Toc398107840"/>
      <w:r>
        <w:rPr>
          <w:rFonts w:ascii="宋体" w:eastAsia="宋体" w:hAnsi="宋体" w:cs="宋体" w:hint="eastAsia"/>
        </w:rPr>
        <w:t>1.3 招标范围、监理服务期限及质量要求</w:t>
      </w:r>
      <w:bookmarkEnd w:id="7"/>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1.3.1 本次招标范围：见投标人须知前附表。</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1.3.2 本标段的监理服务期限：见投标人须知前附表。</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1.3.3 本标段的质量要求：见投标人须知前附表。</w:t>
      </w:r>
    </w:p>
    <w:p w:rsidR="0008267E" w:rsidRDefault="00A131A6">
      <w:pPr>
        <w:pStyle w:val="3"/>
        <w:spacing w:line="360" w:lineRule="auto"/>
        <w:rPr>
          <w:rFonts w:ascii="宋体" w:eastAsia="宋体" w:hAnsi="宋体" w:cs="宋体"/>
        </w:rPr>
      </w:pPr>
      <w:bookmarkStart w:id="8" w:name="_Toc398107841"/>
      <w:r>
        <w:rPr>
          <w:rFonts w:ascii="宋体" w:eastAsia="宋体" w:hAnsi="宋体" w:cs="宋体" w:hint="eastAsia"/>
        </w:rPr>
        <w:t>1.4 投标人资格要求</w:t>
      </w:r>
      <w:bookmarkEnd w:id="8"/>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kern w:val="0"/>
          <w:szCs w:val="21"/>
        </w:rPr>
        <w:t xml:space="preserve">1.4.1 </w:t>
      </w:r>
      <w:r>
        <w:rPr>
          <w:rFonts w:ascii="宋体" w:hAnsi="宋体" w:cs="宋体" w:hint="eastAsia"/>
          <w:szCs w:val="21"/>
        </w:rPr>
        <w:t>申请人应当具备的主要资格条件：</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1、申请人资质类别和等级：</w:t>
      </w:r>
      <w:r>
        <w:rPr>
          <w:rFonts w:ascii="宋体" w:hAnsi="宋体" w:cs="宋体" w:hint="eastAsia"/>
          <w:b/>
          <w:bCs/>
          <w:szCs w:val="21"/>
          <w:u w:val="single"/>
        </w:rPr>
        <w:t>投标人必须具有工商行政管理部门核发的企业法人营业执照和住建部核发的</w:t>
      </w:r>
      <w:r>
        <w:rPr>
          <w:rFonts w:ascii="宋体" w:hAnsi="宋体" w:cs="宋体" w:hint="eastAsia"/>
          <w:b/>
          <w:bCs/>
          <w:color w:val="000000"/>
          <w:szCs w:val="21"/>
          <w:u w:val="single"/>
        </w:rPr>
        <w:t>工程监理综合资质或工程监理市政公用工程专业乙级及以上监理资质。</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2、拟派项目总监理工程师要求：</w:t>
      </w:r>
      <w:r>
        <w:rPr>
          <w:rFonts w:ascii="宋体" w:hAnsi="宋体" w:cs="宋体" w:hint="eastAsia"/>
          <w:b/>
          <w:bCs/>
          <w:szCs w:val="21"/>
          <w:u w:val="single"/>
        </w:rPr>
        <w:t>国家注册监理工程</w:t>
      </w:r>
      <w:r>
        <w:rPr>
          <w:rFonts w:ascii="宋体" w:hAnsi="宋体" w:cs="宋体" w:hint="eastAsia"/>
          <w:b/>
          <w:bCs/>
          <w:color w:val="000000"/>
          <w:szCs w:val="21"/>
          <w:u w:val="single"/>
        </w:rPr>
        <w:t>师（注册专业为市政公用工程，注册单位为投标人本单位），男性年龄不得超过60周岁，女性年龄不得超过55</w:t>
      </w:r>
      <w:r>
        <w:rPr>
          <w:rFonts w:ascii="宋体" w:hAnsi="宋体" w:cs="宋体" w:hint="eastAsia"/>
          <w:b/>
          <w:bCs/>
          <w:szCs w:val="21"/>
          <w:u w:val="single"/>
        </w:rPr>
        <w:t>周岁；且不得为企业法定代表人或董事长或总经理</w:t>
      </w:r>
      <w:r>
        <w:rPr>
          <w:rFonts w:ascii="宋体" w:hAnsi="宋体" w:cs="宋体" w:hint="eastAsia"/>
          <w:b/>
          <w:bCs/>
          <w:szCs w:val="21"/>
        </w:rPr>
        <w:t>。</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1.4.2 资格审查的必要合格条件：</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1、具有独立订立合同及履行合同的能力。</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2、财务状况良好，企业未处于被责令停业、投标资格被取消或者财产被接管、冻结和破产状态。</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3、申请人没有因骗取中标或者严重违约以及发生重大工程质量、安全生产事故等问题，被有</w:t>
      </w:r>
      <w:r>
        <w:rPr>
          <w:rFonts w:ascii="宋体" w:hAnsi="宋体" w:cs="宋体" w:hint="eastAsia"/>
          <w:szCs w:val="21"/>
        </w:rPr>
        <w:lastRenderedPageBreak/>
        <w:t>关部门暂停投标资格并在暂停期内的，且企业无违纪行为和不良记录的；（以江苏省住房和城乡建设厅公告为准） </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4、企业的资质类别、等级和监理人员应具备的资格条件满足招标公告要求。</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5、资格证明文件中的重要内容没有失实或者弄虚作假。</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6、监理企业及总监理工程师在以往工程中无不良记录，投标文件中的重要内容没有失实或者弄虚作假。</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7、拟派项目总监理工程师不得同时在两个或者两个以上单位受聘或者执业。</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8、总监理工程师必须满足下列条件：</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8.1拟派项目总监理工程师不得为企业的法定代表人或董事长或总经理；</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9、执行《江苏省工程建设领域违法违纪违规行为防治办法》（苏建监[2004]272号）规定，投标企业及总监理工程师在以往工程中无不良记录（以江苏省住房和城乡建设厅公告为准）。</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10、本工程</w:t>
      </w:r>
      <w:r>
        <w:rPr>
          <w:rFonts w:ascii="宋体" w:hAnsi="宋体" w:cs="宋体" w:hint="eastAsia"/>
          <w:kern w:val="0"/>
          <w:szCs w:val="21"/>
          <w:u w:val="single"/>
        </w:rPr>
        <w:t>不接受</w:t>
      </w:r>
      <w:r>
        <w:rPr>
          <w:rFonts w:ascii="宋体" w:hAnsi="宋体" w:cs="宋体" w:hint="eastAsia"/>
          <w:kern w:val="0"/>
          <w:szCs w:val="21"/>
        </w:rPr>
        <w:t>联合体投标。</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11、符合法律法规的其他条件。</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1.4.3 投标人不得存在下列情形之一：</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（1）为招标人的附属机构（单位）； </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（2）为本标段提供招标代理服务的；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（3）与本标段的招标代理机构存在单位负责人为同一人的；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（4）与本标段的招标代理机构存在相互控股或参股的；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（5）与本标段其他投标人存在单位负责人为同一人或者存在控股、管理关系的；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（6）法律法规规定的其它情形。</w:t>
      </w:r>
    </w:p>
    <w:p w:rsidR="0008267E" w:rsidRDefault="00A131A6">
      <w:pPr>
        <w:autoSpaceDE w:val="0"/>
        <w:autoSpaceDN w:val="0"/>
        <w:adjustRightInd w:val="0"/>
        <w:spacing w:line="360" w:lineRule="auto"/>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1.4.4拟派项目总监理工程师及专业监理人员最低要求（除总监理工程师以外，其他监理人员不作为评标时的资格评审要求，但中标人拟派监理人员须满足下列要求，并在合同签订时明确相关人员，同时将相关证明材料提供给招标人，否则视为中标人无故不签订合同的情形处理）：</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4"/>
        <w:gridCol w:w="1262"/>
        <w:gridCol w:w="1479"/>
        <w:gridCol w:w="3171"/>
        <w:gridCol w:w="2184"/>
      </w:tblGrid>
      <w:tr w:rsidR="0008267E">
        <w:trPr>
          <w:trHeight w:val="399"/>
          <w:jc w:val="center"/>
        </w:trPr>
        <w:tc>
          <w:tcPr>
            <w:tcW w:w="1164"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岗位</w:t>
            </w:r>
          </w:p>
        </w:tc>
        <w:tc>
          <w:tcPr>
            <w:tcW w:w="1262"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人员数量</w:t>
            </w:r>
          </w:p>
        </w:tc>
        <w:tc>
          <w:tcPr>
            <w:tcW w:w="1479"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专业</w:t>
            </w:r>
          </w:p>
        </w:tc>
        <w:tc>
          <w:tcPr>
            <w:tcW w:w="3171"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持证上岗要求</w:t>
            </w:r>
          </w:p>
        </w:tc>
        <w:tc>
          <w:tcPr>
            <w:tcW w:w="2184"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备注</w:t>
            </w:r>
          </w:p>
        </w:tc>
      </w:tr>
      <w:tr w:rsidR="0008267E">
        <w:trPr>
          <w:trHeight w:val="1880"/>
          <w:jc w:val="center"/>
        </w:trPr>
        <w:tc>
          <w:tcPr>
            <w:tcW w:w="1164"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拟派项目总监理工程师</w:t>
            </w:r>
          </w:p>
        </w:tc>
        <w:tc>
          <w:tcPr>
            <w:tcW w:w="1262"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1名</w:t>
            </w:r>
          </w:p>
        </w:tc>
        <w:tc>
          <w:tcPr>
            <w:tcW w:w="1479"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注册专业市政公用工程专业</w:t>
            </w:r>
          </w:p>
        </w:tc>
        <w:tc>
          <w:tcPr>
            <w:tcW w:w="3171"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①国家注册监理工程师，注册专业为</w:t>
            </w:r>
            <w:r>
              <w:rPr>
                <w:rFonts w:ascii="宋体" w:hAnsi="宋体" w:cs="宋体" w:hint="eastAsia"/>
                <w:b/>
                <w:bCs/>
                <w:color w:val="000000" w:themeColor="text1"/>
                <w:szCs w:val="21"/>
              </w:rPr>
              <w:t>市政公用工程专业</w:t>
            </w:r>
            <w:r>
              <w:rPr>
                <w:rFonts w:ascii="宋体" w:hAnsi="宋体" w:cs="宋体" w:hint="eastAsia"/>
                <w:color w:val="000000" w:themeColor="text1"/>
                <w:kern w:val="0"/>
                <w:szCs w:val="21"/>
              </w:rPr>
              <w:t>；</w:t>
            </w:r>
          </w:p>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②男性年龄不得超过60周岁，女性年龄不得超过55周岁；</w:t>
            </w:r>
          </w:p>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③拟派总监不得为企业法定代表人或董事长或总经理。</w:t>
            </w:r>
          </w:p>
        </w:tc>
        <w:tc>
          <w:tcPr>
            <w:tcW w:w="2184" w:type="dxa"/>
            <w:shd w:val="clear" w:color="auto" w:fill="auto"/>
            <w:tcMar>
              <w:top w:w="0" w:type="dxa"/>
              <w:left w:w="108" w:type="dxa"/>
              <w:bottom w:w="0" w:type="dxa"/>
              <w:right w:w="108" w:type="dxa"/>
            </w:tcMar>
            <w:vAlign w:val="center"/>
          </w:tcPr>
          <w:p w:rsidR="0008267E" w:rsidRDefault="0008267E">
            <w:pPr>
              <w:widowControl/>
              <w:spacing w:line="300" w:lineRule="exact"/>
              <w:ind w:leftChars="20" w:left="42" w:rightChars="20" w:right="42"/>
              <w:textAlignment w:val="center"/>
              <w:rPr>
                <w:rFonts w:ascii="宋体" w:hAnsi="宋体" w:cs="宋体"/>
                <w:color w:val="000000" w:themeColor="text1"/>
                <w:kern w:val="0"/>
                <w:szCs w:val="21"/>
              </w:rPr>
            </w:pPr>
          </w:p>
        </w:tc>
      </w:tr>
      <w:tr w:rsidR="0008267E">
        <w:trPr>
          <w:trHeight w:val="1321"/>
          <w:jc w:val="center"/>
        </w:trPr>
        <w:tc>
          <w:tcPr>
            <w:tcW w:w="1164"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专业监理工程师</w:t>
            </w:r>
          </w:p>
        </w:tc>
        <w:tc>
          <w:tcPr>
            <w:tcW w:w="1262"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rPr>
                <w:rFonts w:ascii="宋体" w:hAnsi="宋体" w:cs="宋体"/>
                <w:color w:val="000000" w:themeColor="text1"/>
                <w:kern w:val="0"/>
                <w:szCs w:val="21"/>
              </w:rPr>
            </w:pPr>
            <w:r>
              <w:rPr>
                <w:rFonts w:ascii="宋体" w:hAnsi="宋体" w:cs="宋体" w:hint="eastAsia"/>
                <w:color w:val="000000" w:themeColor="text1"/>
                <w:kern w:val="0"/>
                <w:szCs w:val="21"/>
              </w:rPr>
              <w:t>1名</w:t>
            </w:r>
          </w:p>
        </w:tc>
        <w:tc>
          <w:tcPr>
            <w:tcW w:w="1479"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rPr>
                <w:rFonts w:ascii="宋体" w:hAnsi="宋体" w:cs="宋体"/>
                <w:color w:val="000000" w:themeColor="text1"/>
                <w:kern w:val="0"/>
                <w:szCs w:val="21"/>
              </w:rPr>
            </w:pPr>
            <w:r>
              <w:rPr>
                <w:rFonts w:ascii="宋体" w:hAnsi="宋体" w:cs="宋体" w:hint="eastAsia"/>
                <w:color w:val="000000" w:themeColor="text1"/>
                <w:spacing w:val="-2"/>
                <w:kern w:val="0"/>
                <w:szCs w:val="21"/>
              </w:rPr>
              <w:t>市政公用工程专业</w:t>
            </w:r>
          </w:p>
        </w:tc>
        <w:tc>
          <w:tcPr>
            <w:tcW w:w="3171"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具有国家注册监理工程师执业资格证书或取得专业监理工程师业务培训合格证书或通过监理行业协会专监能力水平评价。 </w:t>
            </w:r>
          </w:p>
        </w:tc>
        <w:tc>
          <w:tcPr>
            <w:tcW w:w="2184"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专业监理工程师须常驻施工现场</w:t>
            </w:r>
          </w:p>
          <w:p w:rsidR="0008267E" w:rsidRDefault="0008267E">
            <w:pPr>
              <w:widowControl/>
              <w:spacing w:line="300" w:lineRule="exact"/>
              <w:ind w:leftChars="20" w:left="42" w:rightChars="20" w:right="42"/>
              <w:textAlignment w:val="center"/>
              <w:rPr>
                <w:rFonts w:ascii="宋体" w:hAnsi="宋体" w:cs="宋体"/>
                <w:color w:val="000000" w:themeColor="text1"/>
                <w:kern w:val="0"/>
                <w:szCs w:val="21"/>
              </w:rPr>
            </w:pPr>
          </w:p>
          <w:p w:rsidR="0008267E" w:rsidRDefault="0008267E">
            <w:pPr>
              <w:widowControl/>
              <w:spacing w:line="300" w:lineRule="exact"/>
              <w:ind w:leftChars="20" w:left="42" w:rightChars="20" w:right="42"/>
              <w:textAlignment w:val="center"/>
              <w:rPr>
                <w:rFonts w:ascii="宋体" w:hAnsi="宋体" w:cs="宋体"/>
                <w:color w:val="000000" w:themeColor="text1"/>
                <w:kern w:val="0"/>
                <w:szCs w:val="21"/>
              </w:rPr>
            </w:pPr>
          </w:p>
          <w:p w:rsidR="0008267E" w:rsidRDefault="0008267E">
            <w:pPr>
              <w:widowControl/>
              <w:spacing w:line="300" w:lineRule="exact"/>
              <w:ind w:leftChars="20" w:left="42" w:rightChars="20" w:right="42"/>
              <w:textAlignment w:val="center"/>
              <w:rPr>
                <w:rFonts w:ascii="宋体" w:hAnsi="宋体" w:cs="宋体"/>
                <w:color w:val="000000" w:themeColor="text1"/>
                <w:kern w:val="0"/>
                <w:szCs w:val="21"/>
              </w:rPr>
            </w:pPr>
          </w:p>
        </w:tc>
      </w:tr>
      <w:tr w:rsidR="0008267E">
        <w:trPr>
          <w:trHeight w:val="980"/>
          <w:jc w:val="center"/>
        </w:trPr>
        <w:tc>
          <w:tcPr>
            <w:tcW w:w="1164" w:type="dxa"/>
            <w:vMerge w:val="restart"/>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监理员</w:t>
            </w:r>
          </w:p>
        </w:tc>
        <w:tc>
          <w:tcPr>
            <w:tcW w:w="1262"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rPr>
                <w:rFonts w:ascii="宋体" w:hAnsi="宋体" w:cs="宋体"/>
                <w:color w:val="000000" w:themeColor="text1"/>
                <w:kern w:val="0"/>
                <w:szCs w:val="21"/>
              </w:rPr>
            </w:pPr>
            <w:r>
              <w:rPr>
                <w:rFonts w:ascii="宋体" w:hAnsi="宋体" w:cs="宋体" w:hint="eastAsia"/>
                <w:color w:val="000000" w:themeColor="text1"/>
                <w:kern w:val="0"/>
                <w:szCs w:val="21"/>
              </w:rPr>
              <w:t>1名</w:t>
            </w:r>
          </w:p>
        </w:tc>
        <w:tc>
          <w:tcPr>
            <w:tcW w:w="1479"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rPr>
                <w:rFonts w:ascii="宋体" w:hAnsi="宋体" w:cs="宋体"/>
                <w:color w:val="000000" w:themeColor="text1"/>
                <w:kern w:val="0"/>
                <w:szCs w:val="21"/>
              </w:rPr>
            </w:pPr>
            <w:r>
              <w:rPr>
                <w:rFonts w:ascii="宋体" w:hAnsi="宋体" w:cs="宋体" w:hint="eastAsia"/>
                <w:color w:val="000000" w:themeColor="text1"/>
                <w:spacing w:val="-2"/>
                <w:kern w:val="0"/>
                <w:szCs w:val="21"/>
              </w:rPr>
              <w:t>市政</w:t>
            </w:r>
          </w:p>
        </w:tc>
        <w:tc>
          <w:tcPr>
            <w:tcW w:w="3171" w:type="dxa"/>
            <w:vMerge w:val="restart"/>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省外的专业监理工程师及以上执业资格或取得江苏省内的监理员业务培训合格证书或通过监理行业协会监理员能力水平评价。 </w:t>
            </w:r>
          </w:p>
        </w:tc>
        <w:tc>
          <w:tcPr>
            <w:tcW w:w="2184" w:type="dxa"/>
            <w:vMerge w:val="restart"/>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其中至少1名需有《工程质量检测见证取样人员岗位证书》，如不能满足需另外配备一名见证取样人员。</w:t>
            </w:r>
          </w:p>
        </w:tc>
      </w:tr>
      <w:tr w:rsidR="0008267E">
        <w:trPr>
          <w:trHeight w:val="270"/>
          <w:jc w:val="center"/>
        </w:trPr>
        <w:tc>
          <w:tcPr>
            <w:tcW w:w="1164" w:type="dxa"/>
            <w:vMerge/>
            <w:shd w:val="clear" w:color="auto" w:fill="auto"/>
            <w:tcMar>
              <w:top w:w="0" w:type="dxa"/>
              <w:left w:w="108" w:type="dxa"/>
              <w:bottom w:w="0" w:type="dxa"/>
              <w:right w:w="108" w:type="dxa"/>
            </w:tcMar>
            <w:vAlign w:val="center"/>
          </w:tcPr>
          <w:p w:rsidR="0008267E" w:rsidRDefault="0008267E">
            <w:pPr>
              <w:widowControl/>
              <w:spacing w:line="300" w:lineRule="exact"/>
              <w:ind w:leftChars="20" w:left="42" w:rightChars="20" w:right="42"/>
              <w:jc w:val="center"/>
              <w:textAlignment w:val="center"/>
              <w:rPr>
                <w:rFonts w:ascii="宋体" w:hAnsi="宋体" w:cs="宋体"/>
                <w:color w:val="000000" w:themeColor="text1"/>
                <w:kern w:val="0"/>
                <w:szCs w:val="21"/>
              </w:rPr>
            </w:pPr>
          </w:p>
        </w:tc>
        <w:tc>
          <w:tcPr>
            <w:tcW w:w="1262"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rPr>
                <w:rFonts w:ascii="宋体" w:hAnsi="宋体" w:cs="宋体"/>
                <w:color w:val="000000" w:themeColor="text1"/>
                <w:kern w:val="0"/>
                <w:szCs w:val="21"/>
              </w:rPr>
            </w:pPr>
            <w:r>
              <w:rPr>
                <w:rFonts w:ascii="宋体" w:hAnsi="宋体" w:cs="宋体" w:hint="eastAsia"/>
                <w:color w:val="000000" w:themeColor="text1"/>
                <w:kern w:val="0"/>
                <w:szCs w:val="21"/>
              </w:rPr>
              <w:t>1名</w:t>
            </w:r>
          </w:p>
        </w:tc>
        <w:tc>
          <w:tcPr>
            <w:tcW w:w="1479"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rPr>
                <w:rFonts w:ascii="宋体" w:hAnsi="宋体" w:cs="宋体"/>
                <w:color w:val="000000" w:themeColor="text1"/>
                <w:spacing w:val="-2"/>
                <w:kern w:val="0"/>
                <w:szCs w:val="21"/>
              </w:rPr>
            </w:pPr>
            <w:r>
              <w:rPr>
                <w:rFonts w:ascii="宋体" w:hAnsi="宋体" w:cs="宋体" w:hint="eastAsia"/>
                <w:color w:val="000000" w:themeColor="text1"/>
                <w:spacing w:val="-2"/>
                <w:kern w:val="0"/>
                <w:szCs w:val="21"/>
              </w:rPr>
              <w:t>市政</w:t>
            </w:r>
          </w:p>
        </w:tc>
        <w:tc>
          <w:tcPr>
            <w:tcW w:w="3171" w:type="dxa"/>
            <w:vMerge/>
            <w:shd w:val="clear" w:color="auto" w:fill="auto"/>
            <w:tcMar>
              <w:top w:w="0" w:type="dxa"/>
              <w:left w:w="108" w:type="dxa"/>
              <w:bottom w:w="0" w:type="dxa"/>
              <w:right w:w="108" w:type="dxa"/>
            </w:tcMar>
            <w:vAlign w:val="center"/>
          </w:tcPr>
          <w:p w:rsidR="0008267E" w:rsidRDefault="0008267E">
            <w:pPr>
              <w:widowControl/>
              <w:spacing w:line="300" w:lineRule="exact"/>
              <w:ind w:leftChars="20" w:left="42" w:rightChars="20" w:right="42"/>
              <w:textAlignment w:val="center"/>
              <w:rPr>
                <w:rFonts w:ascii="宋体" w:hAnsi="宋体" w:cs="宋体"/>
                <w:color w:val="000000" w:themeColor="text1"/>
                <w:kern w:val="0"/>
                <w:szCs w:val="21"/>
              </w:rPr>
            </w:pPr>
          </w:p>
        </w:tc>
        <w:tc>
          <w:tcPr>
            <w:tcW w:w="2184" w:type="dxa"/>
            <w:vMerge/>
            <w:shd w:val="clear" w:color="auto" w:fill="auto"/>
            <w:tcMar>
              <w:top w:w="0" w:type="dxa"/>
              <w:left w:w="108" w:type="dxa"/>
              <w:bottom w:w="0" w:type="dxa"/>
              <w:right w:w="108" w:type="dxa"/>
            </w:tcMar>
            <w:vAlign w:val="center"/>
          </w:tcPr>
          <w:p w:rsidR="0008267E" w:rsidRDefault="0008267E">
            <w:pPr>
              <w:widowControl/>
              <w:spacing w:line="300" w:lineRule="exact"/>
              <w:ind w:leftChars="20" w:left="42" w:rightChars="20" w:right="42"/>
              <w:textAlignment w:val="center"/>
              <w:rPr>
                <w:rFonts w:ascii="宋体" w:hAnsi="宋体" w:cs="宋体"/>
                <w:color w:val="000000" w:themeColor="text1"/>
                <w:kern w:val="0"/>
                <w:szCs w:val="21"/>
              </w:rPr>
            </w:pPr>
          </w:p>
        </w:tc>
      </w:tr>
      <w:tr w:rsidR="0008267E">
        <w:trPr>
          <w:trHeight w:val="360"/>
          <w:jc w:val="center"/>
        </w:trPr>
        <w:tc>
          <w:tcPr>
            <w:tcW w:w="1164" w:type="dxa"/>
            <w:shd w:val="clear" w:color="auto" w:fill="auto"/>
            <w:tcMar>
              <w:top w:w="0" w:type="dxa"/>
              <w:left w:w="108" w:type="dxa"/>
              <w:bottom w:w="0" w:type="dxa"/>
              <w:right w:w="108" w:type="dxa"/>
            </w:tcMar>
            <w:vAlign w:val="center"/>
          </w:tcPr>
          <w:p w:rsidR="0008267E" w:rsidRDefault="00A131A6">
            <w:pPr>
              <w:widowControl/>
              <w:spacing w:line="300" w:lineRule="exact"/>
              <w:ind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总  计</w:t>
            </w:r>
          </w:p>
        </w:tc>
        <w:tc>
          <w:tcPr>
            <w:tcW w:w="8096" w:type="dxa"/>
            <w:gridSpan w:val="4"/>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4名</w:t>
            </w:r>
          </w:p>
        </w:tc>
      </w:tr>
    </w:tbl>
    <w:p w:rsidR="0008267E" w:rsidRDefault="00A131A6">
      <w:pPr>
        <w:widowControl/>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备注：</w:t>
      </w:r>
    </w:p>
    <w:p w:rsidR="0008267E" w:rsidRDefault="00A131A6">
      <w:pPr>
        <w:widowControl/>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（1）以上人员配备为最低限度要求，投标人必须满足上述各项基本要求，若不满足，视为不实质性响应招标文件。</w:t>
      </w:r>
    </w:p>
    <w:p w:rsidR="0008267E" w:rsidRDefault="00A131A6">
      <w:pPr>
        <w:widowControl/>
        <w:spacing w:line="360" w:lineRule="auto"/>
        <w:ind w:firstLineChars="200" w:firstLine="420"/>
        <w:rPr>
          <w:rFonts w:ascii="宋体" w:hAnsi="宋体" w:cs="宋体"/>
          <w:b/>
          <w:bCs/>
          <w:kern w:val="0"/>
          <w:szCs w:val="21"/>
        </w:rPr>
      </w:pPr>
      <w:r>
        <w:rPr>
          <w:rFonts w:ascii="宋体" w:hAnsi="宋体" w:cs="宋体" w:hint="eastAsia"/>
          <w:kern w:val="0"/>
          <w:szCs w:val="21"/>
        </w:rPr>
        <w:t>（2）</w:t>
      </w:r>
      <w:r>
        <w:rPr>
          <w:rFonts w:ascii="宋体" w:hAnsi="宋体" w:cs="宋体" w:hint="eastAsia"/>
          <w:b/>
          <w:kern w:val="0"/>
          <w:szCs w:val="21"/>
        </w:rPr>
        <w:t>监理单位必须按招标人要求适时配备相应监理人员，并确保人员到位。所有监理人员均须在投标单位注册，身体健康，男性年龄不得超过60周岁，女性年龄不得超过55周岁。当人员不能满足工员。如出现中程进展要求时，招标人有权要求增加相应专业监理员或更换有关监理人标监理单位人员不到位或不满足工程进展要求的情况，招标人有权采取加大处罚力度，要求及时整改到位等措施，直至解除监理合同，并不支付任何费用。</w:t>
      </w:r>
    </w:p>
    <w:p w:rsidR="0008267E" w:rsidRDefault="00A131A6">
      <w:pPr>
        <w:widowControl/>
        <w:spacing w:line="360" w:lineRule="auto"/>
        <w:ind w:firstLineChars="200" w:firstLine="420"/>
        <w:rPr>
          <w:rFonts w:ascii="宋体" w:hAnsi="宋体" w:cs="宋体"/>
          <w:kern w:val="0"/>
          <w:szCs w:val="21"/>
        </w:rPr>
      </w:pPr>
      <w:r>
        <w:rPr>
          <w:rFonts w:ascii="宋体" w:hAnsi="宋体" w:cs="宋体" w:hint="eastAsia"/>
          <w:kern w:val="0"/>
          <w:szCs w:val="21"/>
        </w:rPr>
        <w:t>（3）表中所列人员的监理证书应为建设行政主管部门</w:t>
      </w:r>
      <w:r>
        <w:rPr>
          <w:rFonts w:ascii="宋体" w:hAnsi="宋体" w:cs="宋体" w:hint="eastAsia"/>
          <w:szCs w:val="21"/>
        </w:rPr>
        <w:t>或监理行业协会</w:t>
      </w:r>
      <w:r>
        <w:rPr>
          <w:rFonts w:ascii="宋体" w:hAnsi="宋体" w:cs="宋体" w:hint="eastAsia"/>
          <w:kern w:val="0"/>
          <w:szCs w:val="21"/>
        </w:rPr>
        <w:t>核发。</w:t>
      </w:r>
    </w:p>
    <w:p w:rsidR="0008267E" w:rsidRDefault="00A131A6">
      <w:pPr>
        <w:widowControl/>
        <w:spacing w:line="360" w:lineRule="auto"/>
        <w:ind w:firstLineChars="200" w:firstLine="420"/>
        <w:rPr>
          <w:rFonts w:ascii="宋体" w:hAnsi="宋体" w:cs="宋体"/>
          <w:kern w:val="0"/>
          <w:szCs w:val="21"/>
        </w:rPr>
      </w:pPr>
      <w:r>
        <w:rPr>
          <w:rFonts w:ascii="宋体" w:hAnsi="宋体" w:cs="宋体" w:hint="eastAsia"/>
          <w:kern w:val="0"/>
          <w:szCs w:val="21"/>
        </w:rPr>
        <w:t>（4）拟派项目总监理工程师、专业监理工程师及监理员的专业以注册证书中的注册专业或所学专业（学历证书中的专业）或职称评定的专业均可。</w:t>
      </w:r>
    </w:p>
    <w:p w:rsidR="0008267E" w:rsidRDefault="00A131A6">
      <w:pPr>
        <w:spacing w:line="360" w:lineRule="auto"/>
        <w:ind w:firstLineChars="200" w:firstLine="422"/>
        <w:rPr>
          <w:rFonts w:ascii="宋体" w:hAnsi="宋体" w:cs="宋体"/>
          <w:b/>
          <w:bCs/>
          <w:kern w:val="0"/>
          <w:szCs w:val="21"/>
        </w:rPr>
      </w:pPr>
      <w:r>
        <w:rPr>
          <w:rFonts w:ascii="宋体" w:hAnsi="宋体" w:cs="宋体" w:hint="eastAsia"/>
          <w:b/>
          <w:bCs/>
          <w:kern w:val="0"/>
          <w:szCs w:val="21"/>
        </w:rPr>
        <w:t>（5）根据《关于进一步加强全省监理人员从业管理的通知》（苏建建管〔2014〕100号）文件要求：取得企业工商注册所在地省级建设行政主管部门颁发的工程类二级注册执业资格、省监理工程师以及省监理员证书的省外监理人员，在我省只能担任监理员。</w:t>
      </w:r>
    </w:p>
    <w:p w:rsidR="0008267E" w:rsidRDefault="00A131A6">
      <w:pPr>
        <w:spacing w:line="360" w:lineRule="auto"/>
        <w:ind w:firstLineChars="200" w:firstLine="420"/>
        <w:rPr>
          <w:rFonts w:ascii="宋体" w:hAnsi="宋体" w:cs="宋体"/>
          <w:kern w:val="0"/>
          <w:szCs w:val="21"/>
        </w:rPr>
      </w:pPr>
      <w:r>
        <w:rPr>
          <w:rFonts w:ascii="宋体" w:hAnsi="宋体" w:cs="宋体" w:hint="eastAsia"/>
          <w:kern w:val="0"/>
          <w:szCs w:val="21"/>
        </w:rPr>
        <w:t>（6）投标人一旦中标后，该项目的所有投标人员原则上不得更换。</w:t>
      </w:r>
    </w:p>
    <w:p w:rsidR="0008267E" w:rsidRDefault="00A131A6">
      <w:pPr>
        <w:pStyle w:val="3"/>
        <w:spacing w:line="360" w:lineRule="auto"/>
        <w:rPr>
          <w:rFonts w:ascii="宋体" w:eastAsia="宋体" w:hAnsi="宋体" w:cs="宋体"/>
        </w:rPr>
      </w:pPr>
      <w:bookmarkStart w:id="9" w:name="_Toc398107842"/>
      <w:r>
        <w:rPr>
          <w:rFonts w:ascii="宋体" w:eastAsia="宋体" w:hAnsi="宋体" w:cs="宋体" w:hint="eastAsia"/>
        </w:rPr>
        <w:t>1.5 费用承担</w:t>
      </w:r>
      <w:bookmarkEnd w:id="9"/>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（1）投标单位应承担其编制投标文件以及递交投标文件所涉及的一切费用，无论投标结果如何，招标单位对上述费用不负任何责任。</w:t>
      </w:r>
      <w:bookmarkStart w:id="10" w:name="_Toc398107843"/>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szCs w:val="21"/>
        </w:rPr>
        <w:t>（</w:t>
      </w:r>
      <w:r>
        <w:rPr>
          <w:rFonts w:ascii="宋体" w:hAnsi="宋体" w:cs="宋体"/>
          <w:bCs/>
          <w:szCs w:val="21"/>
        </w:rPr>
        <w:t>2</w:t>
      </w:r>
      <w:r>
        <w:rPr>
          <w:rFonts w:ascii="宋体" w:hAnsi="宋体" w:cs="宋体" w:hint="eastAsia"/>
          <w:szCs w:val="21"/>
        </w:rPr>
        <w:t>）本项目评审费用按南通市财政局通财购（2018）18号文件执行由中标单位定标后现场支付。评审费投标人综合考虑在投标报价内。</w:t>
      </w:r>
    </w:p>
    <w:p w:rsidR="0008267E" w:rsidRDefault="00A131A6">
      <w:pPr>
        <w:pStyle w:val="3"/>
        <w:spacing w:line="360" w:lineRule="auto"/>
        <w:rPr>
          <w:rFonts w:ascii="宋体" w:eastAsia="宋体" w:hAnsi="宋体" w:cs="宋体"/>
        </w:rPr>
      </w:pPr>
      <w:r>
        <w:rPr>
          <w:rFonts w:ascii="宋体" w:eastAsia="宋体" w:hAnsi="宋体" w:cs="宋体" w:hint="eastAsia"/>
        </w:rPr>
        <w:lastRenderedPageBreak/>
        <w:t>1.6 保密</w:t>
      </w:r>
      <w:bookmarkEnd w:id="10"/>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参与招标投标活动的各方应对招标文件和投标文件中的商业和技术等秘密保密，违者应对由此造成的后果承担法律责任。</w:t>
      </w:r>
    </w:p>
    <w:p w:rsidR="0008267E" w:rsidRDefault="00A131A6">
      <w:pPr>
        <w:pStyle w:val="3"/>
        <w:spacing w:line="360" w:lineRule="auto"/>
        <w:rPr>
          <w:rFonts w:ascii="宋体" w:eastAsia="宋体" w:hAnsi="宋体" w:cs="宋体"/>
        </w:rPr>
      </w:pPr>
      <w:bookmarkStart w:id="11" w:name="_Toc398107844"/>
      <w:r>
        <w:rPr>
          <w:rFonts w:ascii="宋体" w:eastAsia="宋体" w:hAnsi="宋体" w:cs="宋体" w:hint="eastAsia"/>
        </w:rPr>
        <w:t>1.7 语言文字</w:t>
      </w:r>
      <w:bookmarkEnd w:id="11"/>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除专用术语外，与招标投标有关的语言均使用简体中文。必要时专用术语应附有中文注释。</w:t>
      </w:r>
    </w:p>
    <w:p w:rsidR="0008267E" w:rsidRDefault="00A131A6">
      <w:pPr>
        <w:pStyle w:val="3"/>
        <w:spacing w:line="360" w:lineRule="auto"/>
        <w:rPr>
          <w:rFonts w:ascii="宋体" w:eastAsia="宋体" w:hAnsi="宋体" w:cs="宋体"/>
        </w:rPr>
      </w:pPr>
      <w:bookmarkStart w:id="12" w:name="_Toc398107845"/>
      <w:r>
        <w:rPr>
          <w:rFonts w:ascii="宋体" w:eastAsia="宋体" w:hAnsi="宋体" w:cs="宋体" w:hint="eastAsia"/>
        </w:rPr>
        <w:t>1.8 计量单位</w:t>
      </w:r>
      <w:bookmarkEnd w:id="12"/>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所有计量均采用中华人民共和国法定计量单位。</w:t>
      </w:r>
    </w:p>
    <w:p w:rsidR="0008267E" w:rsidRDefault="00A131A6">
      <w:pPr>
        <w:pStyle w:val="3"/>
        <w:spacing w:line="360" w:lineRule="auto"/>
        <w:rPr>
          <w:rFonts w:ascii="宋体" w:eastAsia="宋体" w:hAnsi="宋体" w:cs="宋体"/>
        </w:rPr>
      </w:pPr>
      <w:bookmarkStart w:id="13" w:name="_Toc398107846"/>
      <w:r>
        <w:rPr>
          <w:rFonts w:ascii="宋体" w:eastAsia="宋体" w:hAnsi="宋体" w:cs="宋体" w:hint="eastAsia"/>
        </w:rPr>
        <w:t>1.9 踏勘现场</w:t>
      </w:r>
      <w:bookmarkEnd w:id="13"/>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1.9.1招标人不组织投标人踏勘现场，投标人可以自行对工程施工现场和周围环境进行勘察，以获取编制投标文件和签署合同所需的所有资料。施工现场的联系方式见须知前附表。</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1.9.2 投标人踏勘现场发生的费用自理。</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1.9.3 除招标人的原因外，投标人自行负责在踏勘现场中所发生的人员伤亡和财产损失。</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1.9.4 招标人向投标人提供的有关施工现场的资料和数据是招标人现有的能使投标人利用的资料。招标人对投标人由此而做出的推论、理解和结论概不负责。</w:t>
      </w:r>
    </w:p>
    <w:p w:rsidR="0008267E" w:rsidRDefault="00A131A6">
      <w:pPr>
        <w:pStyle w:val="3"/>
        <w:spacing w:line="360" w:lineRule="auto"/>
        <w:rPr>
          <w:rFonts w:ascii="宋体" w:eastAsia="宋体" w:hAnsi="宋体" w:cs="宋体"/>
        </w:rPr>
      </w:pPr>
      <w:bookmarkStart w:id="14" w:name="_Toc398107847"/>
      <w:r>
        <w:rPr>
          <w:rFonts w:ascii="宋体" w:eastAsia="宋体" w:hAnsi="宋体" w:cs="宋体" w:hint="eastAsia"/>
        </w:rPr>
        <w:t>1.10 投标预备会</w:t>
      </w:r>
      <w:bookmarkEnd w:id="14"/>
    </w:p>
    <w:p w:rsidR="0008267E" w:rsidRDefault="00A131A6">
      <w:pPr>
        <w:spacing w:line="360" w:lineRule="auto"/>
        <w:ind w:firstLineChars="200" w:firstLine="420"/>
        <w:rPr>
          <w:rFonts w:ascii="宋体" w:hAnsi="宋体" w:cs="宋体"/>
          <w:szCs w:val="21"/>
        </w:rPr>
      </w:pPr>
      <w:r>
        <w:rPr>
          <w:rFonts w:ascii="宋体" w:hAnsi="宋体" w:cs="宋体" w:hint="eastAsia"/>
          <w:szCs w:val="21"/>
        </w:rPr>
        <w:t>1.10.1 投标人须知前附表规定召开投标预备会的，招标人按投标人须知前附表规定的时间和地点召开投标预备会，澄清投标人提出的问题。</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1.10.2 投标人应在投标人须知前附表规定的时间前，通过书面形式报送招标人。</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1.10.3 投标预备会后，招标人在投标人须知前附表规定的时间内，将对投标人所提问题的澄清，该澄清内容为招标文件的组成部分。</w:t>
      </w:r>
      <w:bookmarkStart w:id="15" w:name="_Toc398107848"/>
    </w:p>
    <w:p w:rsidR="0008267E" w:rsidRDefault="00A131A6">
      <w:pPr>
        <w:spacing w:line="360" w:lineRule="auto"/>
        <w:rPr>
          <w:rFonts w:ascii="宋体" w:hAnsi="宋体" w:cs="宋体"/>
          <w:b/>
          <w:bCs/>
          <w:sz w:val="32"/>
          <w:szCs w:val="32"/>
        </w:rPr>
      </w:pPr>
      <w:r>
        <w:rPr>
          <w:rFonts w:ascii="宋体" w:hAnsi="宋体" w:cs="宋体" w:hint="eastAsia"/>
          <w:b/>
          <w:bCs/>
          <w:sz w:val="32"/>
          <w:szCs w:val="32"/>
        </w:rPr>
        <w:t>2  招标文件</w:t>
      </w:r>
      <w:bookmarkEnd w:id="15"/>
    </w:p>
    <w:p w:rsidR="0008267E" w:rsidRDefault="00A131A6">
      <w:pPr>
        <w:pStyle w:val="3"/>
        <w:spacing w:line="360" w:lineRule="auto"/>
        <w:rPr>
          <w:rFonts w:ascii="宋体" w:eastAsia="宋体" w:hAnsi="宋体" w:cs="宋体"/>
        </w:rPr>
      </w:pPr>
      <w:bookmarkStart w:id="16" w:name="_Toc398107849"/>
      <w:r>
        <w:rPr>
          <w:rFonts w:ascii="宋体" w:eastAsia="宋体" w:hAnsi="宋体" w:cs="宋体" w:hint="eastAsia"/>
        </w:rPr>
        <w:t>2.1 招标文件的组成</w:t>
      </w:r>
      <w:bookmarkEnd w:id="16"/>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2.1.1 本招标文件包括：</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（1）投标人须知；</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（2）评标办法；</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（3）合同条款及格式；</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（4）技术资料和设计文件；</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（5）投标文件格式；</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（6）投标人须知前附表规定的其他材料。</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lastRenderedPageBreak/>
        <w:t>2.1.2 根据本章第1.10款、第2.2款和第2.3款对招标文件所作的澄清、修改，构成招标文件的组成部分。当招标文件相互之间发生矛盾时，以后发出的文件为准。</w:t>
      </w:r>
    </w:p>
    <w:p w:rsidR="0008267E" w:rsidRDefault="00A131A6">
      <w:pPr>
        <w:pStyle w:val="3"/>
        <w:spacing w:line="360" w:lineRule="auto"/>
        <w:rPr>
          <w:rFonts w:ascii="宋体" w:eastAsia="宋体" w:hAnsi="宋体" w:cs="宋体"/>
        </w:rPr>
      </w:pPr>
      <w:bookmarkStart w:id="17" w:name="_Toc398107850"/>
      <w:r>
        <w:rPr>
          <w:rFonts w:ascii="宋体" w:eastAsia="宋体" w:hAnsi="宋体" w:cs="宋体" w:hint="eastAsia"/>
        </w:rPr>
        <w:t>2.2 招标文件的澄清</w:t>
      </w:r>
      <w:bookmarkEnd w:id="17"/>
    </w:p>
    <w:p w:rsidR="0008267E" w:rsidRDefault="00A131A6">
      <w:pPr>
        <w:autoSpaceDE w:val="0"/>
        <w:autoSpaceDN w:val="0"/>
        <w:adjustRightInd w:val="0"/>
        <w:spacing w:line="360" w:lineRule="auto"/>
        <w:ind w:firstLineChars="200" w:firstLine="420"/>
        <w:jc w:val="left"/>
        <w:rPr>
          <w:rFonts w:ascii="宋体" w:hAnsi="宋体" w:cs="宋体"/>
          <w:kern w:val="0"/>
          <w:szCs w:val="21"/>
        </w:rPr>
      </w:pPr>
      <w:bookmarkStart w:id="18" w:name="_Toc398107851"/>
      <w:r>
        <w:rPr>
          <w:rFonts w:ascii="宋体" w:hAnsi="宋体" w:cs="宋体" w:hint="eastAsia"/>
          <w:kern w:val="0"/>
          <w:szCs w:val="21"/>
        </w:rPr>
        <w:t>2.2.1投标人应仔细阅读和检查招标文件的全部内容。如发现缺页或附件不全，应及时向招标人提出，以便补齐。招标人不组织集中答疑，投标人如有疑问，应在投标人须知前附表规定的时间前以不署名的形式发送邮件至644639294@</w:t>
      </w:r>
      <w:r w:rsidR="00C76FFD">
        <w:rPr>
          <w:rFonts w:ascii="宋体" w:hAnsi="宋体" w:cs="宋体" w:hint="eastAsia"/>
          <w:kern w:val="0"/>
          <w:szCs w:val="21"/>
        </w:rPr>
        <w:t>qq</w:t>
      </w:r>
      <w:r>
        <w:rPr>
          <w:rFonts w:ascii="宋体" w:hAnsi="宋体" w:cs="宋体" w:hint="eastAsia"/>
          <w:kern w:val="0"/>
          <w:szCs w:val="21"/>
        </w:rPr>
        <w:t>.com，招标人予以澄清。</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2.2.2招标人可以对已发出的招标文件进行必要的澄清或者修改,招标文件的澄清或修改于“南通市保障房建设投资（集团）有限公司官网（http://www.ntftjt.com/）”-公示公告-招标公告栏向所有投标人公示，但招标人不指明澄清问题的来源。如果澄清的内容影响到投标文件的编制，且澄清发出的时间距投标截止时间不足3天，相应延长投标截止时间。</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2.2.3本工程采用网上答疑，招标人对招标文件的所作澄清、答疑、修改均以“南通市保障房建设投资（集团）有限公司官网（http://www.ntftjt.com/）”-公示公告-招标公告栏上公布的内容为准。招标文件的答疑内容前后期相互矛盾时，以发布时间在后的文件为准。投标人应在投标截止时间前随时查看网上答疑栏中有关该工程招标文件的答疑内容。投标人因自身原因未能及时掌握上述网上公示信息，由此造成投标损失自负。</w:t>
      </w:r>
    </w:p>
    <w:p w:rsidR="0008267E" w:rsidRDefault="00A131A6">
      <w:pPr>
        <w:pStyle w:val="3"/>
        <w:spacing w:line="360" w:lineRule="auto"/>
        <w:rPr>
          <w:rFonts w:ascii="宋体" w:eastAsia="宋体" w:hAnsi="宋体" w:cs="宋体"/>
        </w:rPr>
      </w:pPr>
      <w:r>
        <w:rPr>
          <w:rFonts w:ascii="宋体" w:eastAsia="宋体" w:hAnsi="宋体" w:cs="宋体" w:hint="eastAsia"/>
        </w:rPr>
        <w:t>2.3 招标文件的修改和补充</w:t>
      </w:r>
      <w:bookmarkEnd w:id="18"/>
    </w:p>
    <w:p w:rsidR="0008267E" w:rsidRDefault="00A131A6">
      <w:pPr>
        <w:autoSpaceDE w:val="0"/>
        <w:autoSpaceDN w:val="0"/>
        <w:adjustRightInd w:val="0"/>
        <w:spacing w:line="360" w:lineRule="auto"/>
        <w:ind w:firstLineChars="200" w:firstLine="420"/>
        <w:jc w:val="left"/>
        <w:rPr>
          <w:rFonts w:ascii="宋体" w:hAnsi="宋体" w:cs="宋体"/>
          <w:kern w:val="0"/>
          <w:szCs w:val="21"/>
        </w:rPr>
      </w:pPr>
      <w:bookmarkStart w:id="19" w:name="_Toc398107852"/>
      <w:r>
        <w:rPr>
          <w:rFonts w:ascii="宋体" w:hAnsi="宋体" w:cs="宋体" w:hint="eastAsia"/>
          <w:kern w:val="0"/>
          <w:szCs w:val="21"/>
        </w:rPr>
        <w:t>2.3.1招标文件发布后，在投标截止期前，确需对招标文件进行修改的，招标人以招标文件澄清、答疑方式，经“南通市保障房建设投资（集团）有限公司官网（http://www.ntftjt.com/）”-公示公告-招标公告栏向所有投标人公示。如果修改和补充的内容影响到投标文件的编制，且修改和补充发出的时间距投标截止时间不足3天，相应延长投标截止时间。</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2.3.2招标人可能会以发布答疑文件的方式修改招标文件，答疑文件将作为招标文件的组成部分，具有与招标文件同等效力。招标文件的澄清、修改、补充等内容均以电子文档形式在网上发布。当招标文件、招标文件的澄清、修改、补充等在同一内容的表述上不一致时，以最后在网上发布的为准。投标人应密切关注招标人在网上发布的招标文件澄清、修改、补充、答疑等相关信息，招标人不承担因投标人未能全面掌握全部招标信息而产生的所有后果。</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2.3.3根据《江苏省房屋建筑和市政基础设施工程招标投标活动异议与投诉处理实施办法》等有关文件规定，招标文件中，存在遗漏、错误、含义不清甚至多处表述不一致或者前后矛盾情况的，不属于异议，属于疑问，疑问应当在招标文件规定的时间内提出。</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2.3.4根据省住房城乡建设厅《江苏省房屋建筑和市政基础设施工程招标投标活动异议与投诉</w:t>
      </w:r>
      <w:r>
        <w:rPr>
          <w:rFonts w:ascii="宋体" w:hAnsi="宋体" w:cs="宋体" w:hint="eastAsia"/>
          <w:kern w:val="0"/>
          <w:szCs w:val="21"/>
        </w:rPr>
        <w:lastRenderedPageBreak/>
        <w:t>处理实施办法》（苏建规字[2016]4号）第九条之规定：异议人对涉及开标事项提出异议的，应当在开标现场以书面形式提出，招标人应当当场作出答复，并制作记录。开标结束后投标人不得对开标事项再提出异议。</w:t>
      </w:r>
    </w:p>
    <w:p w:rsidR="0008267E" w:rsidRDefault="00A131A6">
      <w:pPr>
        <w:pStyle w:val="2"/>
        <w:spacing w:line="360" w:lineRule="auto"/>
        <w:rPr>
          <w:rFonts w:ascii="宋体" w:eastAsia="宋体" w:hAnsi="宋体" w:cs="宋体"/>
          <w:b/>
        </w:rPr>
      </w:pPr>
      <w:r>
        <w:rPr>
          <w:rFonts w:ascii="宋体" w:eastAsia="宋体" w:hAnsi="宋体" w:cs="宋体" w:hint="eastAsia"/>
          <w:b/>
        </w:rPr>
        <w:t>3  投标文件</w:t>
      </w:r>
      <w:bookmarkEnd w:id="19"/>
    </w:p>
    <w:p w:rsidR="0008267E" w:rsidRDefault="00A131A6">
      <w:pPr>
        <w:pStyle w:val="3"/>
        <w:spacing w:line="360" w:lineRule="auto"/>
        <w:rPr>
          <w:rFonts w:ascii="宋体" w:eastAsia="宋体" w:hAnsi="宋体" w:cs="宋体"/>
        </w:rPr>
      </w:pPr>
      <w:bookmarkStart w:id="20" w:name="_Toc398107853"/>
      <w:r>
        <w:rPr>
          <w:rFonts w:ascii="宋体" w:eastAsia="宋体" w:hAnsi="宋体" w:cs="宋体" w:hint="eastAsia"/>
        </w:rPr>
        <w:t>3.1 投标文件的组成</w:t>
      </w:r>
      <w:bookmarkEnd w:id="20"/>
    </w:p>
    <w:p w:rsidR="0008267E" w:rsidRDefault="00A131A6">
      <w:pPr>
        <w:autoSpaceDE w:val="0"/>
        <w:autoSpaceDN w:val="0"/>
        <w:adjustRightInd w:val="0"/>
        <w:spacing w:line="360" w:lineRule="auto"/>
        <w:ind w:firstLineChars="200" w:firstLine="420"/>
        <w:jc w:val="left"/>
        <w:rPr>
          <w:rFonts w:ascii="宋体" w:hAnsi="宋体" w:cs="宋体"/>
          <w:kern w:val="0"/>
          <w:szCs w:val="21"/>
        </w:rPr>
      </w:pPr>
      <w:bookmarkStart w:id="21" w:name="_Toc398107854"/>
      <w:bookmarkStart w:id="22" w:name="_Toc13714"/>
      <w:bookmarkStart w:id="23" w:name="_Toc24988"/>
      <w:r>
        <w:rPr>
          <w:rFonts w:ascii="宋体" w:hAnsi="宋体" w:cs="宋体" w:hint="eastAsia"/>
          <w:kern w:val="0"/>
          <w:szCs w:val="21"/>
        </w:rPr>
        <w:t>本工程投标文件由</w:t>
      </w:r>
      <w:r>
        <w:rPr>
          <w:rFonts w:ascii="宋体" w:hAnsi="宋体" w:cs="宋体" w:hint="eastAsia"/>
          <w:b/>
          <w:bCs/>
          <w:kern w:val="0"/>
          <w:szCs w:val="21"/>
          <w:u w:val="single"/>
        </w:rPr>
        <w:t>资格审查文件、技术标、商务标</w:t>
      </w:r>
      <w:r>
        <w:rPr>
          <w:rFonts w:ascii="宋体" w:hAnsi="宋体" w:cs="宋体" w:hint="eastAsia"/>
          <w:kern w:val="0"/>
          <w:szCs w:val="21"/>
        </w:rPr>
        <w:t>三部分组成，具体应包括以下内容：</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3.1.1资格审查文件</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（1）法定代表人证明书或附有法定代表人证明书的授权委托书（如有授权）；</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（2）有效的企业营业执照；</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（3）有效的企业资质证书；</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（4）拟派项目总监理工</w:t>
      </w:r>
      <w:r>
        <w:rPr>
          <w:rFonts w:ascii="宋体" w:hAnsi="宋体" w:cs="宋体" w:hint="eastAsia"/>
          <w:color w:val="000000" w:themeColor="text1"/>
          <w:kern w:val="0"/>
          <w:szCs w:val="21"/>
        </w:rPr>
        <w:t>程师国家注册监理工程师证书（必须注册在投标单位）、身</w:t>
      </w:r>
      <w:r>
        <w:rPr>
          <w:rFonts w:ascii="宋体" w:hAnsi="宋体" w:cs="宋体" w:hint="eastAsia"/>
          <w:kern w:val="0"/>
          <w:szCs w:val="21"/>
        </w:rPr>
        <w:t>份证等；</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（5）拟派项目总监理工程师为投标企业正式人员证明材料（须提供拟派人员与投标企业双方签订的有效劳动合同）。</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（6）诚信承诺书；</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（7）投标人认为有必要的其它材料。</w:t>
      </w:r>
    </w:p>
    <w:p w:rsidR="0008267E" w:rsidRDefault="00A131A6">
      <w:pPr>
        <w:autoSpaceDE w:val="0"/>
        <w:autoSpaceDN w:val="0"/>
        <w:adjustRightInd w:val="0"/>
        <w:spacing w:line="360" w:lineRule="auto"/>
        <w:ind w:firstLineChars="200" w:firstLine="422"/>
        <w:jc w:val="left"/>
        <w:rPr>
          <w:rFonts w:ascii="宋体" w:hAnsi="宋体" w:cs="宋体"/>
          <w:b/>
          <w:bCs/>
          <w:kern w:val="0"/>
          <w:szCs w:val="21"/>
          <w:u w:val="single"/>
        </w:rPr>
      </w:pPr>
      <w:r>
        <w:rPr>
          <w:rFonts w:ascii="宋体" w:hAnsi="宋体" w:cs="宋体" w:hint="eastAsia"/>
          <w:b/>
          <w:bCs/>
          <w:kern w:val="0"/>
          <w:szCs w:val="21"/>
          <w:u w:val="single"/>
        </w:rPr>
        <w:t>以上复印件均需加盖公章，具体要求详见本招标文件第二章中附件《资格审查标准汇总表》。提供的资格审查文件及审查标准，前后矛盾的以《资格审查标准汇总表》为准。</w:t>
      </w:r>
    </w:p>
    <w:p w:rsidR="0008267E" w:rsidRDefault="00A131A6">
      <w:pPr>
        <w:autoSpaceDE w:val="0"/>
        <w:autoSpaceDN w:val="0"/>
        <w:adjustRightIn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3.1.2技术标（暗标）</w:t>
      </w:r>
    </w:p>
    <w:p w:rsidR="0008267E" w:rsidRDefault="00A131A6">
      <w:pPr>
        <w:autoSpaceDE w:val="0"/>
        <w:autoSpaceDN w:val="0"/>
        <w:adjustRightInd w:val="0"/>
        <w:spacing w:line="360" w:lineRule="auto"/>
        <w:ind w:firstLineChars="200" w:firstLine="422"/>
        <w:jc w:val="left"/>
        <w:rPr>
          <w:rFonts w:ascii="宋体" w:hAnsi="宋体" w:cs="宋体"/>
          <w:b/>
          <w:bCs/>
          <w:color w:val="000000" w:themeColor="text1"/>
          <w:kern w:val="0"/>
          <w:szCs w:val="21"/>
        </w:rPr>
      </w:pPr>
      <w:r>
        <w:rPr>
          <w:rFonts w:ascii="宋体" w:hAnsi="宋体" w:cs="宋体"/>
          <w:b/>
          <w:bCs/>
          <w:color w:val="000000" w:themeColor="text1"/>
          <w:kern w:val="0"/>
          <w:szCs w:val="21"/>
        </w:rPr>
        <w:t>监理方案</w:t>
      </w:r>
      <w:r>
        <w:rPr>
          <w:rFonts w:ascii="宋体" w:hAnsi="宋体" w:cs="宋体" w:hint="eastAsia"/>
          <w:b/>
          <w:bCs/>
          <w:color w:val="000000" w:themeColor="text1"/>
          <w:kern w:val="0"/>
          <w:szCs w:val="21"/>
        </w:rPr>
        <w:t>（一式五份，不分正副本）</w:t>
      </w:r>
    </w:p>
    <w:p w:rsidR="0008267E" w:rsidRDefault="00A131A6">
      <w:pPr>
        <w:autoSpaceDE w:val="0"/>
        <w:autoSpaceDN w:val="0"/>
        <w:adjustRightInd w:val="0"/>
        <w:spacing w:line="360" w:lineRule="auto"/>
        <w:ind w:firstLineChars="200" w:firstLine="422"/>
        <w:jc w:val="left"/>
        <w:rPr>
          <w:rFonts w:ascii="宋体" w:hAnsi="宋体" w:cs="宋体"/>
          <w:b/>
          <w:bCs/>
          <w:color w:val="000000" w:themeColor="text1"/>
          <w:kern w:val="0"/>
          <w:szCs w:val="21"/>
        </w:rPr>
      </w:pPr>
      <w:r>
        <w:rPr>
          <w:rFonts w:ascii="宋体" w:hAnsi="宋体" w:cs="宋体" w:hint="eastAsia"/>
          <w:b/>
          <w:bCs/>
          <w:color w:val="000000" w:themeColor="text1"/>
          <w:kern w:val="0"/>
          <w:szCs w:val="21"/>
        </w:rPr>
        <w:t>本工程监理方案采用暗标，A4 篇幅，技术标（监理方案）页码数量不得超过80页，否则按废标处理，技术标中不能在任何地方出现或暗示反映投标单位名称及人员姓名的标志，具体单位及人员真实姓名一律隐去，字体统一用</w:t>
      </w:r>
      <w:r w:rsidR="0036361B">
        <w:rPr>
          <w:rFonts w:ascii="宋体" w:hAnsi="宋体" w:cs="宋体" w:hint="eastAsia"/>
          <w:b/>
          <w:bCs/>
          <w:color w:val="000000" w:themeColor="text1"/>
          <w:kern w:val="0"/>
          <w:szCs w:val="21"/>
        </w:rPr>
        <w:t>小</w:t>
      </w:r>
      <w:r>
        <w:rPr>
          <w:rFonts w:ascii="宋体" w:hAnsi="宋体" w:cs="宋体" w:hint="eastAsia"/>
          <w:b/>
          <w:bCs/>
          <w:color w:val="000000" w:themeColor="text1"/>
          <w:kern w:val="0"/>
          <w:szCs w:val="21"/>
        </w:rPr>
        <w:t>四号宋体字，不得设置页眉、页脚、页码，可以设定目录，分栏数为一，不得有任何加粗、斜体、下划线、边框、阴影 、水印等标记，不得出现修改和行间插字、彩色显示内容或其他标记，可以引用图表、图框、图片（引用的图表、图框、图片不作字体要求），但不得出现或暗示反映单位名称及人员姓名的任何标识。监理方案投标文件字体除图表外统一为宋体，字体大小统一为小四号字体。投标人的投标文件违反招标文件暗标要求的，投标文件技术标评审不通过，投标无效。</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3.1.3商务标</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（1）投标函原件；</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lastRenderedPageBreak/>
        <w:t>（2）监理机构及人员配备表原件；</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（3）拟投入现场的设备、检测仪器一览表原件。</w:t>
      </w:r>
    </w:p>
    <w:p w:rsidR="0008267E" w:rsidRDefault="00A131A6">
      <w:pPr>
        <w:pStyle w:val="3"/>
        <w:spacing w:line="360" w:lineRule="auto"/>
        <w:rPr>
          <w:rFonts w:ascii="宋体" w:eastAsia="宋体" w:hAnsi="宋体" w:cs="宋体"/>
        </w:rPr>
      </w:pPr>
      <w:r>
        <w:rPr>
          <w:rFonts w:ascii="宋体" w:eastAsia="宋体" w:hAnsi="宋体" w:cs="宋体" w:hint="eastAsia"/>
        </w:rPr>
        <w:t>3.2 投标报价</w:t>
      </w:r>
      <w:bookmarkEnd w:id="21"/>
      <w:bookmarkEnd w:id="22"/>
      <w:bookmarkEnd w:id="23"/>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3.2.1 投标报价应包含在监理服务期内完成本招标文件所列监理范围全部监理工作内容所需的所有费用。</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3.2.2监理费报价要求见投标人须知前附表。</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3.2.3 其它阶段监理费报价要求见投标人须知前附表。</w:t>
      </w:r>
      <w:r>
        <w:rPr>
          <w:rFonts w:ascii="宋体" w:hAnsi="宋体" w:cs="宋体" w:hint="eastAsia"/>
          <w:b/>
          <w:kern w:val="0"/>
          <w:szCs w:val="21"/>
        </w:rPr>
        <w:t>投标人须在报价中一并予以考虑，并承诺该费用已包含在监理费报价中</w:t>
      </w:r>
      <w:r>
        <w:rPr>
          <w:rFonts w:ascii="宋体" w:hAnsi="宋体" w:cs="宋体" w:hint="eastAsia"/>
          <w:kern w:val="0"/>
          <w:szCs w:val="21"/>
        </w:rPr>
        <w:t>。</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bookmarkStart w:id="24" w:name="_Toc398107855"/>
      <w:r>
        <w:rPr>
          <w:rFonts w:ascii="宋体" w:hAnsi="宋体" w:cs="宋体" w:hint="eastAsia"/>
          <w:kern w:val="0"/>
          <w:szCs w:val="21"/>
        </w:rPr>
        <w:t>3.2.4 工程监理费报价采用浮动幅度值报价。</w:t>
      </w:r>
    </w:p>
    <w:p w:rsidR="0008267E" w:rsidRDefault="00A131A6">
      <w:pPr>
        <w:autoSpaceDE w:val="0"/>
        <w:autoSpaceDN w:val="0"/>
        <w:adjustRightInd w:val="0"/>
        <w:spacing w:line="360" w:lineRule="auto"/>
        <w:ind w:firstLineChars="200" w:firstLine="420"/>
        <w:jc w:val="left"/>
        <w:rPr>
          <w:rFonts w:ascii="宋体" w:hAnsi="宋体" w:cs="宋体"/>
          <w:color w:val="000000" w:themeColor="text1"/>
          <w:kern w:val="0"/>
          <w:szCs w:val="21"/>
        </w:rPr>
      </w:pPr>
      <w:r>
        <w:rPr>
          <w:rFonts w:ascii="宋体" w:hAnsi="宋体" w:cs="宋体" w:hint="eastAsia"/>
          <w:kern w:val="0"/>
          <w:szCs w:val="21"/>
        </w:rPr>
        <w:t>①</w:t>
      </w:r>
      <w:r>
        <w:rPr>
          <w:rFonts w:ascii="宋体" w:hAnsi="宋体" w:cs="宋体"/>
          <w:kern w:val="0"/>
          <w:szCs w:val="21"/>
        </w:rPr>
        <w:t>确定有效报价：监理收费按《建设工程监理与相关服务收费管理规定》（发改价格[2007]670号）执行，施工监理收费浮动幅度值</w:t>
      </w:r>
      <w:r>
        <w:rPr>
          <w:rFonts w:ascii="宋体" w:hAnsi="宋体" w:cs="宋体" w:hint="eastAsia"/>
          <w:kern w:val="0"/>
          <w:szCs w:val="21"/>
        </w:rPr>
        <w:t>小于等于</w:t>
      </w:r>
      <w:r>
        <w:rPr>
          <w:rFonts w:ascii="宋体" w:hAnsi="宋体" w:cs="宋体"/>
          <w:kern w:val="0"/>
          <w:szCs w:val="21"/>
        </w:rPr>
        <w:t>-2</w:t>
      </w:r>
      <w:r>
        <w:rPr>
          <w:rFonts w:ascii="宋体" w:hAnsi="宋体" w:cs="宋体" w:hint="eastAsia"/>
          <w:kern w:val="0"/>
          <w:szCs w:val="21"/>
        </w:rPr>
        <w:t>0</w:t>
      </w:r>
      <w:r>
        <w:rPr>
          <w:rFonts w:ascii="宋体" w:hAnsi="宋体" w:cs="宋体"/>
          <w:kern w:val="0"/>
          <w:szCs w:val="21"/>
        </w:rPr>
        <w:t>%</w:t>
      </w:r>
      <w:r>
        <w:rPr>
          <w:rFonts w:ascii="宋体" w:hAnsi="宋体" w:cs="宋体" w:hint="eastAsia"/>
          <w:kern w:val="0"/>
          <w:szCs w:val="21"/>
        </w:rPr>
        <w:t>的为有效浮动幅度值（小于等于-20%的数值举例：-20%、-21%、-22%等</w:t>
      </w:r>
      <w:r>
        <w:rPr>
          <w:rFonts w:ascii="宋体" w:hAnsi="宋体" w:cs="宋体" w:hint="eastAsia"/>
          <w:color w:val="000000" w:themeColor="text1"/>
          <w:kern w:val="0"/>
          <w:szCs w:val="21"/>
        </w:rPr>
        <w:t>等），至多保留小数点后两位</w:t>
      </w:r>
      <w:r>
        <w:rPr>
          <w:rFonts w:ascii="宋体" w:hAnsi="宋体" w:cs="宋体"/>
          <w:color w:val="000000" w:themeColor="text1"/>
          <w:kern w:val="0"/>
          <w:szCs w:val="21"/>
        </w:rPr>
        <w:t>。施工监理收费浮动幅度值</w:t>
      </w:r>
      <w:r>
        <w:rPr>
          <w:rFonts w:ascii="宋体" w:hAnsi="宋体" w:cs="宋体" w:hint="eastAsia"/>
          <w:color w:val="000000" w:themeColor="text1"/>
          <w:kern w:val="0"/>
          <w:szCs w:val="21"/>
        </w:rPr>
        <w:t>大于-20%的</w:t>
      </w:r>
      <w:r>
        <w:rPr>
          <w:rFonts w:ascii="宋体" w:hAnsi="宋体" w:cs="宋体"/>
          <w:color w:val="000000" w:themeColor="text1"/>
          <w:kern w:val="0"/>
          <w:szCs w:val="21"/>
        </w:rPr>
        <w:t>为无效</w:t>
      </w:r>
      <w:r>
        <w:rPr>
          <w:rFonts w:ascii="宋体" w:hAnsi="宋体" w:cs="宋体" w:hint="eastAsia"/>
          <w:color w:val="000000" w:themeColor="text1"/>
          <w:kern w:val="0"/>
          <w:szCs w:val="21"/>
        </w:rPr>
        <w:t>浮动幅度值（大于-20%的数值举例：-19%、-18%等等）</w:t>
      </w:r>
      <w:r>
        <w:rPr>
          <w:rFonts w:ascii="宋体" w:hAnsi="宋体" w:cs="宋体"/>
          <w:color w:val="000000" w:themeColor="text1"/>
          <w:kern w:val="0"/>
          <w:szCs w:val="21"/>
        </w:rPr>
        <w:t>，作废标处理。</w:t>
      </w:r>
    </w:p>
    <w:p w:rsidR="0008267E" w:rsidRDefault="00A131A6">
      <w:pPr>
        <w:autoSpaceDE w:val="0"/>
        <w:autoSpaceDN w:val="0"/>
        <w:adjustRightIn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②报价收费基价按照国家发展和改革委员会、建设部联合下发的《关于印发&lt;建设工程监理与相关服务收费管理规定&gt;的通知》(发改价格[2007]670号)文件。</w:t>
      </w:r>
    </w:p>
    <w:p w:rsidR="0008267E" w:rsidRDefault="00A131A6">
      <w:pPr>
        <w:autoSpaceDE w:val="0"/>
        <w:autoSpaceDN w:val="0"/>
        <w:adjustRightIn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3.2.5施工监理服务费按照《关于印发&lt;建设工程监理与相关服务收费管理规定&gt;的通知》（发改价格[2007]670号）文件，施工监理服务费基价是以经核定的本项目工程结算价中的所有建筑安装工程费的合价（含主体、配套工程，未核定概算的工程按照工程审计价计入）为计费额进行计算，按《施工监理服务费收费基价表》的标准，采用直线内插法确定的收费基价。</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color w:val="000000" w:themeColor="text1"/>
          <w:kern w:val="0"/>
          <w:szCs w:val="21"/>
        </w:rPr>
        <w:t>本工程结算</w:t>
      </w:r>
      <w:r>
        <w:rPr>
          <w:rFonts w:ascii="宋体" w:hAnsi="宋体" w:cs="宋体"/>
          <w:color w:val="000000" w:themeColor="text1"/>
          <w:kern w:val="0"/>
          <w:szCs w:val="21"/>
        </w:rPr>
        <w:t>监理</w:t>
      </w:r>
      <w:r>
        <w:rPr>
          <w:rFonts w:ascii="宋体" w:hAnsi="宋体" w:cs="宋体" w:hint="eastAsia"/>
          <w:color w:val="000000" w:themeColor="text1"/>
          <w:kern w:val="0"/>
          <w:szCs w:val="21"/>
        </w:rPr>
        <w:t>酬金</w:t>
      </w:r>
      <w:r>
        <w:rPr>
          <w:rFonts w:ascii="宋体" w:hAnsi="宋体" w:cs="宋体"/>
          <w:color w:val="000000" w:themeColor="text1"/>
          <w:kern w:val="0"/>
          <w:szCs w:val="21"/>
        </w:rPr>
        <w:t>＝施工监理服务收费基价×(1</w:t>
      </w:r>
      <w:r>
        <w:rPr>
          <w:rFonts w:ascii="宋体" w:hAnsi="宋体" w:cs="宋体" w:hint="eastAsia"/>
          <w:color w:val="000000" w:themeColor="text1"/>
          <w:kern w:val="0"/>
          <w:szCs w:val="21"/>
        </w:rPr>
        <w:t>+中标浮动幅度值</w:t>
      </w:r>
      <w:r>
        <w:rPr>
          <w:rFonts w:ascii="宋体" w:hAnsi="宋体" w:cs="宋体"/>
          <w:color w:val="000000" w:themeColor="text1"/>
          <w:kern w:val="0"/>
          <w:szCs w:val="21"/>
        </w:rPr>
        <w:t>）</w:t>
      </w:r>
      <w:r>
        <w:rPr>
          <w:rFonts w:ascii="宋体" w:hAnsi="宋体" w:cs="宋体" w:hint="eastAsia"/>
          <w:color w:val="000000" w:themeColor="text1"/>
          <w:kern w:val="0"/>
          <w:szCs w:val="21"/>
        </w:rPr>
        <w:t>-违约金，施工监理服务</w:t>
      </w:r>
      <w:r>
        <w:rPr>
          <w:rFonts w:ascii="宋体" w:hAnsi="宋体" w:cs="宋体" w:hint="eastAsia"/>
          <w:color w:val="000000"/>
          <w:kern w:val="0"/>
          <w:szCs w:val="21"/>
        </w:rPr>
        <w:t>收费基准价＝施工监理服务收费基价×专业调整系数×工程复杂程度调整系数×高程调整系数（工程复杂程度调整系数、高程调整系数、专业调整系数均取1.0），结算</w:t>
      </w:r>
      <w:r>
        <w:rPr>
          <w:rFonts w:ascii="宋体" w:hAnsi="宋体" w:cs="宋体"/>
          <w:color w:val="000000"/>
          <w:kern w:val="0"/>
          <w:szCs w:val="21"/>
        </w:rPr>
        <w:t>监理</w:t>
      </w:r>
      <w:r>
        <w:rPr>
          <w:rFonts w:ascii="宋体" w:hAnsi="宋体" w:cs="宋体" w:hint="eastAsia"/>
          <w:color w:val="000000"/>
          <w:kern w:val="0"/>
          <w:szCs w:val="21"/>
        </w:rPr>
        <w:t>酬金中已包含保修阶段</w:t>
      </w:r>
      <w:r>
        <w:rPr>
          <w:rFonts w:ascii="宋体" w:hAnsi="宋体" w:cs="宋体" w:hint="eastAsia"/>
          <w:kern w:val="0"/>
          <w:szCs w:val="21"/>
        </w:rPr>
        <w:t>的服务酬金。</w:t>
      </w:r>
    </w:p>
    <w:p w:rsidR="0008267E" w:rsidRDefault="00A131A6">
      <w:pPr>
        <w:autoSpaceDE w:val="0"/>
        <w:autoSpaceDN w:val="0"/>
        <w:adjustRightInd w:val="0"/>
        <w:spacing w:line="360" w:lineRule="auto"/>
        <w:ind w:firstLineChars="200" w:firstLine="420"/>
        <w:jc w:val="left"/>
        <w:rPr>
          <w:rFonts w:hAnsi="宋体"/>
          <w:b/>
          <w:bCs/>
        </w:rPr>
      </w:pPr>
      <w:r>
        <w:rPr>
          <w:rFonts w:ascii="宋体" w:hAnsi="宋体" w:cs="宋体" w:hint="eastAsia"/>
          <w:kern w:val="0"/>
          <w:szCs w:val="21"/>
        </w:rPr>
        <w:t>最终监理费以招标人指定的审价机构审计结果为准。</w:t>
      </w:r>
      <w:r>
        <w:rPr>
          <w:rFonts w:hAnsi="宋体" w:hint="eastAsia"/>
          <w:b/>
          <w:bCs/>
        </w:rPr>
        <w:t>监理服务费不因施工工期的延长而调整。</w:t>
      </w:r>
    </w:p>
    <w:p w:rsidR="0008267E" w:rsidRDefault="00A131A6">
      <w:pPr>
        <w:autoSpaceDE w:val="0"/>
        <w:autoSpaceDN w:val="0"/>
        <w:adjustRightInd w:val="0"/>
        <w:spacing w:line="360" w:lineRule="auto"/>
        <w:ind w:firstLineChars="200" w:firstLine="422"/>
        <w:jc w:val="left"/>
        <w:rPr>
          <w:rFonts w:ascii="宋体" w:hAnsi="宋体" w:cs="宋体"/>
        </w:rPr>
      </w:pPr>
      <w:r>
        <w:rPr>
          <w:rFonts w:ascii="宋体" w:hAnsi="宋体" w:cs="宋体" w:hint="eastAsia"/>
          <w:b/>
          <w:kern w:val="0"/>
          <w:szCs w:val="21"/>
        </w:rPr>
        <w:t>本工程以招标人指定的审价机构的审计结果作为最终监理费支付依据，如南通市政府审计部门在检查或审计过程中发现审价机构的审计结果有误，则以南通市政府审计部门的审计结果作为最终结算价，招标人已支付的监理费超过结算价相应比例的部分，监理人无条件同意招标人在未付的工程款中直接扣除超支部分及按银行同期贷款利率计算的利息，未支付的工程款中不足以完整覆盖前述退款及利息的或监理人已经付清工程款的，监理人应在招标人发出退款通知的10日内向招标人支</w:t>
      </w:r>
      <w:r>
        <w:rPr>
          <w:rFonts w:ascii="宋体" w:hAnsi="宋体" w:cs="宋体" w:hint="eastAsia"/>
          <w:b/>
          <w:kern w:val="0"/>
          <w:szCs w:val="21"/>
        </w:rPr>
        <w:lastRenderedPageBreak/>
        <w:t>付退款及利息。</w:t>
      </w:r>
    </w:p>
    <w:p w:rsidR="0008267E" w:rsidRDefault="00A131A6">
      <w:pPr>
        <w:pStyle w:val="3"/>
        <w:spacing w:line="360" w:lineRule="auto"/>
        <w:rPr>
          <w:rFonts w:ascii="宋体" w:eastAsia="宋体" w:hAnsi="宋体" w:cs="宋体"/>
        </w:rPr>
      </w:pPr>
      <w:r>
        <w:rPr>
          <w:rFonts w:ascii="宋体" w:eastAsia="宋体" w:hAnsi="宋体" w:cs="宋体" w:hint="eastAsia"/>
        </w:rPr>
        <w:t>3.3 投标有效期</w:t>
      </w:r>
      <w:bookmarkEnd w:id="24"/>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3.3.1 投标有效期从投标人提交投标文件截止之日起计算。在投标人须知前附表规定的投标有效期内，投标人不得要求撤销或修改其投标文件。</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3.3.2 在本招标文件规定的投标有效期结束前，出现特殊情况的，招标人可以书面形式通知所有投标人延长投标有效期。投标人同意延长的，应相应延长其投标保证金的有效期，但不得要求或被允许修改或撤销其投标文件；投标人拒绝延长的，其投标在投标有效期结束后失效，但投标人有权收回其投标保证金。</w:t>
      </w:r>
    </w:p>
    <w:p w:rsidR="0008267E" w:rsidRDefault="00A131A6">
      <w:pPr>
        <w:pStyle w:val="3"/>
        <w:spacing w:line="360" w:lineRule="auto"/>
        <w:rPr>
          <w:rFonts w:ascii="宋体" w:eastAsia="宋体" w:hAnsi="宋体" w:cs="宋体"/>
        </w:rPr>
      </w:pPr>
      <w:bookmarkStart w:id="25" w:name="_Toc398107856"/>
      <w:r>
        <w:rPr>
          <w:rFonts w:ascii="宋体" w:eastAsia="宋体" w:hAnsi="宋体" w:cs="宋体" w:hint="eastAsia"/>
        </w:rPr>
        <w:t>3.4 投标保证金</w:t>
      </w:r>
      <w:bookmarkEnd w:id="25"/>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3.4.1投标人应按投标人须知前附表规定的金额及方式提交投标保证金。</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3.4.2未中标人的投标保证金在定标一周内予以退还。</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3.4.3中标人的投标保证金在签订合同后一周内予以退还。</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3.4.4投标人在投标有效期内撤回投标文件，投标人的投标保证金不予退还。中标通知书发出后，除不可抗力情况外，中标人出现下列情形之一的，招标人必须取消其中标资格，并不予退还其投标保证金：</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（1）放弃中标项目的；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（2）拒不按照招标文件的要求提交履约保证金的；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（3）不与招标人签订合同的，或者在签订合同时向招标人提出附加条件或者更改合同实质性内容的；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（4）经查实，通过受让或者租借等方式获取的资格、资质证书投标的。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投标人（中标人）存在前款所述情形的，招标投标行政监督部门应当将其记入不良行为记录，在一年内其它政府投资项目的招标人可以据此不接受其投标。</w:t>
      </w:r>
    </w:p>
    <w:p w:rsidR="0008267E" w:rsidRDefault="00A131A6">
      <w:pPr>
        <w:pStyle w:val="3"/>
        <w:spacing w:line="360" w:lineRule="auto"/>
        <w:rPr>
          <w:rFonts w:ascii="宋体" w:eastAsia="宋体" w:hAnsi="宋体" w:cs="宋体"/>
        </w:rPr>
      </w:pPr>
      <w:r>
        <w:rPr>
          <w:rFonts w:ascii="宋体" w:eastAsia="宋体" w:hAnsi="宋体" w:cs="宋体" w:hint="eastAsia"/>
        </w:rPr>
        <w:t>3.5 资格审查文件</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投标人在编制投标文件时，应按本章第3.1项的要求在投标文件中提供资料。</w:t>
      </w:r>
    </w:p>
    <w:p w:rsidR="0008267E" w:rsidRDefault="00A131A6">
      <w:pPr>
        <w:pStyle w:val="3"/>
        <w:spacing w:line="360" w:lineRule="auto"/>
        <w:rPr>
          <w:rFonts w:ascii="宋体" w:eastAsia="宋体" w:hAnsi="宋体" w:cs="宋体"/>
        </w:rPr>
      </w:pPr>
      <w:bookmarkStart w:id="26" w:name="_Toc398107857"/>
      <w:bookmarkStart w:id="27" w:name="_Toc398107861"/>
      <w:r>
        <w:rPr>
          <w:rFonts w:ascii="宋体" w:eastAsia="宋体" w:hAnsi="宋体" w:cs="宋体" w:hint="eastAsia"/>
        </w:rPr>
        <w:t>3.6备选投标方案</w:t>
      </w:r>
      <w:bookmarkEnd w:id="26"/>
      <w:r>
        <w:rPr>
          <w:rFonts w:ascii="宋体" w:eastAsia="宋体" w:hAnsi="宋体" w:cs="宋体" w:hint="eastAsia"/>
        </w:rPr>
        <w:t>（</w:t>
      </w:r>
      <w:r>
        <w:rPr>
          <w:rFonts w:ascii="宋体" w:eastAsia="宋体" w:hAnsi="宋体" w:cs="宋体" w:hint="eastAsia"/>
          <w:szCs w:val="21"/>
        </w:rPr>
        <w:t>本款不适用</w:t>
      </w:r>
      <w:r>
        <w:rPr>
          <w:rFonts w:ascii="宋体" w:eastAsia="宋体" w:hAnsi="宋体" w:cs="宋体" w:hint="eastAsia"/>
        </w:rPr>
        <w:t>）</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08267E" w:rsidRDefault="00A131A6">
      <w:pPr>
        <w:pStyle w:val="3"/>
        <w:spacing w:before="60" w:after="60" w:line="360" w:lineRule="auto"/>
        <w:ind w:firstLine="118"/>
        <w:rPr>
          <w:rFonts w:ascii="宋体" w:eastAsia="宋体" w:hAnsi="宋体" w:cs="宋体"/>
          <w:szCs w:val="24"/>
        </w:rPr>
      </w:pPr>
      <w:bookmarkStart w:id="28" w:name="_Toc16855"/>
      <w:bookmarkStart w:id="29" w:name="_Toc397928572"/>
      <w:bookmarkStart w:id="30" w:name="_Toc387526305"/>
      <w:bookmarkStart w:id="31" w:name="_Toc387526397"/>
      <w:bookmarkStart w:id="32" w:name="_Toc387526201"/>
      <w:r>
        <w:rPr>
          <w:rFonts w:ascii="宋体" w:eastAsia="宋体" w:hAnsi="宋体" w:cs="宋体" w:hint="eastAsia"/>
          <w:szCs w:val="24"/>
        </w:rPr>
        <w:lastRenderedPageBreak/>
        <w:t>3.7 投标文件的编制</w:t>
      </w:r>
      <w:bookmarkEnd w:id="28"/>
      <w:bookmarkEnd w:id="29"/>
      <w:bookmarkEnd w:id="30"/>
      <w:bookmarkEnd w:id="31"/>
      <w:bookmarkEnd w:id="32"/>
    </w:p>
    <w:p w:rsidR="0008267E" w:rsidRDefault="00A131A6">
      <w:pPr>
        <w:pStyle w:val="3"/>
        <w:spacing w:before="0" w:after="0" w:line="360" w:lineRule="auto"/>
        <w:ind w:firstLineChars="200" w:firstLine="420"/>
        <w:rPr>
          <w:rFonts w:ascii="宋体" w:eastAsia="宋体" w:hAnsi="宋体" w:cs="宋体"/>
          <w:bCs w:val="0"/>
          <w:sz w:val="21"/>
          <w:szCs w:val="21"/>
        </w:rPr>
      </w:pPr>
      <w:bookmarkStart w:id="33" w:name="_Toc398107859"/>
      <w:r>
        <w:rPr>
          <w:rFonts w:ascii="宋体" w:eastAsia="宋体" w:hAnsi="宋体" w:cs="宋体" w:hint="eastAsia"/>
          <w:bCs w:val="0"/>
          <w:sz w:val="21"/>
          <w:szCs w:val="21"/>
        </w:rPr>
        <w:t>3.7.1 投标文件应按第五章“投标文件格式”的要求进行编写，如有必要，可以增加附页，作为投标文件的组成部分。</w:t>
      </w:r>
    </w:p>
    <w:p w:rsidR="0008267E" w:rsidRDefault="00A131A6">
      <w:pPr>
        <w:pStyle w:val="3"/>
        <w:spacing w:before="0" w:after="0" w:line="360" w:lineRule="auto"/>
        <w:ind w:firstLineChars="200" w:firstLine="420"/>
        <w:rPr>
          <w:rFonts w:ascii="宋体" w:eastAsia="宋体" w:hAnsi="宋体" w:cs="宋体"/>
          <w:bCs w:val="0"/>
          <w:sz w:val="21"/>
          <w:szCs w:val="21"/>
        </w:rPr>
      </w:pPr>
      <w:r>
        <w:rPr>
          <w:rFonts w:ascii="宋体" w:eastAsia="宋体" w:hAnsi="宋体" w:cs="宋体" w:hint="eastAsia"/>
          <w:bCs w:val="0"/>
          <w:sz w:val="21"/>
          <w:szCs w:val="21"/>
        </w:rPr>
        <w:t>3.7.2 投标文件应用不褪色的材料书写或打印，投标文件应当对招标文件有关监理服务期限、投标有效期、质量要求、技术标准和要求、招标范围等实质性内容作出响应。</w:t>
      </w:r>
    </w:p>
    <w:p w:rsidR="0008267E" w:rsidRDefault="00A131A6">
      <w:pPr>
        <w:pStyle w:val="3"/>
        <w:spacing w:before="0" w:after="0" w:line="360" w:lineRule="auto"/>
        <w:ind w:firstLineChars="200" w:firstLine="420"/>
        <w:rPr>
          <w:rFonts w:ascii="宋体" w:eastAsia="宋体" w:hAnsi="宋体" w:cs="宋体"/>
          <w:bCs w:val="0"/>
          <w:sz w:val="21"/>
          <w:szCs w:val="21"/>
        </w:rPr>
      </w:pPr>
      <w:r>
        <w:rPr>
          <w:rFonts w:ascii="宋体" w:eastAsia="宋体" w:hAnsi="宋体" w:cs="宋体" w:hint="eastAsia"/>
          <w:bCs w:val="0"/>
          <w:sz w:val="21"/>
          <w:szCs w:val="21"/>
        </w:rPr>
        <w:t>3.7.3 投标文件必须按照招标文件的规定进行签署（加盖投标人公章、投标人法定代表人或其授权委托代理人签字或印章）。投标文件应尽量避免涂改、行间插字或删除。如果出现上述情况，改动之处应加盖投标人公章或由投标人的法定代表人（或其授权的代理人）签字（或印章）确认。</w:t>
      </w:r>
    </w:p>
    <w:p w:rsidR="0008267E" w:rsidRDefault="00A131A6">
      <w:pPr>
        <w:pStyle w:val="3"/>
        <w:spacing w:line="360" w:lineRule="auto"/>
        <w:rPr>
          <w:rFonts w:ascii="宋体" w:eastAsia="宋体" w:hAnsi="宋体" w:cs="宋体"/>
        </w:rPr>
      </w:pPr>
      <w:r>
        <w:rPr>
          <w:rFonts w:ascii="宋体" w:eastAsia="宋体" w:hAnsi="宋体" w:cs="宋体" w:hint="eastAsia"/>
        </w:rPr>
        <w:t>3.8 投标文件的份数和装订</w:t>
      </w:r>
      <w:bookmarkEnd w:id="33"/>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3.8.1</w:t>
      </w:r>
      <w:r>
        <w:rPr>
          <w:rFonts w:ascii="宋体" w:hAnsi="宋体" w:cs="宋体" w:hint="eastAsia"/>
          <w:b/>
          <w:bCs/>
          <w:kern w:val="0"/>
          <w:szCs w:val="21"/>
          <w:u w:val="single"/>
        </w:rPr>
        <w:t>纸质投标文件正本一份, 副本肆份（技术标除外）</w:t>
      </w:r>
      <w:r>
        <w:rPr>
          <w:rFonts w:ascii="宋体" w:hAnsi="宋体" w:cs="宋体" w:hint="eastAsia"/>
          <w:b/>
          <w:bCs/>
          <w:kern w:val="0"/>
          <w:szCs w:val="21"/>
        </w:rPr>
        <w:t>。</w:t>
      </w:r>
      <w:r>
        <w:rPr>
          <w:rFonts w:ascii="宋体" w:hAnsi="宋体" w:cs="宋体" w:hint="eastAsia"/>
          <w:kern w:val="0"/>
          <w:szCs w:val="21"/>
        </w:rPr>
        <w:t>正本和副本的封面上应清楚地标记“正本”或“副本”的字样。当副本和正本不一致时，以正本为准。</w:t>
      </w:r>
    </w:p>
    <w:p w:rsidR="0008267E" w:rsidRDefault="00A131A6">
      <w:pPr>
        <w:pStyle w:val="3"/>
        <w:spacing w:line="360" w:lineRule="auto"/>
        <w:rPr>
          <w:rFonts w:ascii="宋体" w:eastAsia="宋体" w:hAnsi="宋体" w:cs="宋体"/>
        </w:rPr>
      </w:pPr>
      <w:bookmarkStart w:id="34" w:name="_Toc369077564"/>
      <w:bookmarkStart w:id="35" w:name="_Toc368759378"/>
      <w:bookmarkStart w:id="36" w:name="_Toc367894801"/>
      <w:bookmarkStart w:id="37" w:name="_Toc184635074"/>
      <w:bookmarkStart w:id="38" w:name="_Toc24421"/>
      <w:bookmarkStart w:id="39" w:name="_Toc363329373"/>
      <w:bookmarkStart w:id="40" w:name="_Toc387526202"/>
      <w:bookmarkStart w:id="41" w:name="_Toc387526398"/>
      <w:bookmarkStart w:id="42" w:name="_Toc368760430"/>
      <w:bookmarkStart w:id="43" w:name="_Toc397928573"/>
      <w:bookmarkStart w:id="44" w:name="_Toc387526306"/>
      <w:r>
        <w:rPr>
          <w:rFonts w:ascii="宋体" w:eastAsia="宋体" w:hAnsi="宋体" w:cs="宋体" w:hint="eastAsia"/>
        </w:rPr>
        <w:t>3.9  暗标</w:t>
      </w:r>
    </w:p>
    <w:p w:rsidR="0008267E" w:rsidRDefault="00A131A6">
      <w:pPr>
        <w:pStyle w:val="3"/>
        <w:spacing w:before="0" w:after="0" w:line="360" w:lineRule="auto"/>
        <w:ind w:firstLineChars="200" w:firstLine="420"/>
        <w:rPr>
          <w:rFonts w:ascii="宋体" w:eastAsia="宋体" w:hAnsi="宋体" w:cs="宋体"/>
          <w:sz w:val="21"/>
          <w:szCs w:val="21"/>
        </w:rPr>
      </w:pPr>
      <w:bookmarkStart w:id="45" w:name="_Toc398107862"/>
      <w:bookmarkEnd w:id="27"/>
      <w:bookmarkEnd w:id="34"/>
      <w:bookmarkEnd w:id="35"/>
      <w:bookmarkEnd w:id="36"/>
      <w:bookmarkEnd w:id="37"/>
      <w:bookmarkEnd w:id="38"/>
      <w:bookmarkEnd w:id="39"/>
      <w:bookmarkEnd w:id="40"/>
      <w:bookmarkEnd w:id="41"/>
      <w:bookmarkEnd w:id="42"/>
      <w:bookmarkEnd w:id="43"/>
      <w:bookmarkEnd w:id="44"/>
      <w:r>
        <w:rPr>
          <w:rFonts w:ascii="宋体" w:eastAsia="宋体" w:hAnsi="宋体" w:cs="宋体" w:hint="eastAsia"/>
          <w:sz w:val="21"/>
          <w:szCs w:val="21"/>
        </w:rPr>
        <w:t>投标人须知前附表规定监理方案采用暗标评审的，投标人应严格按照“投标人须知前附表”规定的编制要求编制监理方案。</w:t>
      </w:r>
    </w:p>
    <w:p w:rsidR="0008267E" w:rsidRDefault="00A131A6">
      <w:pPr>
        <w:pStyle w:val="2"/>
        <w:spacing w:line="360" w:lineRule="auto"/>
        <w:rPr>
          <w:rFonts w:ascii="宋体" w:eastAsia="宋体" w:hAnsi="宋体" w:cs="宋体"/>
          <w:b/>
        </w:rPr>
      </w:pPr>
      <w:r>
        <w:rPr>
          <w:rFonts w:ascii="宋体" w:eastAsia="宋体" w:hAnsi="宋体" w:cs="宋体" w:hint="eastAsia"/>
          <w:b/>
        </w:rPr>
        <w:t>4  投标</w:t>
      </w:r>
      <w:bookmarkEnd w:id="45"/>
    </w:p>
    <w:p w:rsidR="0008267E" w:rsidRDefault="00A131A6">
      <w:pPr>
        <w:pStyle w:val="3"/>
        <w:spacing w:line="360" w:lineRule="auto"/>
        <w:rPr>
          <w:rFonts w:ascii="宋体" w:eastAsia="宋体" w:hAnsi="宋体" w:cs="宋体"/>
        </w:rPr>
      </w:pPr>
      <w:bookmarkStart w:id="46" w:name="_Toc398107864"/>
      <w:r>
        <w:rPr>
          <w:rFonts w:ascii="宋体" w:eastAsia="宋体" w:hAnsi="宋体" w:cs="宋体" w:hint="eastAsia"/>
        </w:rPr>
        <w:t>4.1 投标文件的递交</w:t>
      </w:r>
      <w:bookmarkEnd w:id="46"/>
    </w:p>
    <w:p w:rsidR="0008267E" w:rsidRDefault="00A131A6">
      <w:pPr>
        <w:spacing w:line="440" w:lineRule="exact"/>
        <w:ind w:firstLineChars="200" w:firstLine="420"/>
        <w:rPr>
          <w:rFonts w:ascii="宋体" w:hAnsi="宋体" w:cs="宋体"/>
          <w:kern w:val="0"/>
          <w:szCs w:val="21"/>
        </w:rPr>
      </w:pPr>
      <w:bookmarkStart w:id="47" w:name="_Toc398107865"/>
      <w:r>
        <w:rPr>
          <w:rFonts w:ascii="宋体" w:hAnsi="宋体" w:cs="宋体" w:hint="eastAsia"/>
          <w:kern w:val="0"/>
          <w:szCs w:val="21"/>
        </w:rPr>
        <w:t xml:space="preserve">4.1.1投标人应在投标人须知前附表规定的投标文件递交截止时间之前完成投标文件的递交。招标人延长递交投标文件截止时间的，招标人与投标人在原投标截止期的全部权利、义务、责任将适用于延长后新的投标截止期。 </w:t>
      </w:r>
    </w:p>
    <w:p w:rsidR="0008267E" w:rsidRDefault="00A131A6">
      <w:pPr>
        <w:spacing w:line="440" w:lineRule="exact"/>
        <w:ind w:firstLineChars="200" w:firstLine="420"/>
        <w:rPr>
          <w:rFonts w:ascii="宋体" w:hAnsi="宋体" w:cs="宋体"/>
          <w:kern w:val="0"/>
          <w:szCs w:val="21"/>
        </w:rPr>
      </w:pPr>
      <w:r>
        <w:rPr>
          <w:rFonts w:ascii="宋体" w:hAnsi="宋体" w:cs="宋体" w:hint="eastAsia"/>
          <w:kern w:val="0"/>
          <w:szCs w:val="21"/>
        </w:rPr>
        <w:t>4.1.2 投标人递交投标文件的地点：见投标人须知前附表。</w:t>
      </w:r>
    </w:p>
    <w:p w:rsidR="0008267E" w:rsidRDefault="00A131A6">
      <w:pPr>
        <w:spacing w:line="440" w:lineRule="exact"/>
        <w:ind w:firstLineChars="200" w:firstLine="420"/>
        <w:rPr>
          <w:rFonts w:ascii="宋体" w:hAnsi="宋体" w:cs="宋体"/>
          <w:kern w:val="0"/>
          <w:szCs w:val="21"/>
        </w:rPr>
      </w:pPr>
      <w:r>
        <w:rPr>
          <w:rFonts w:ascii="宋体" w:hAnsi="宋体" w:cs="宋体" w:hint="eastAsia"/>
          <w:kern w:val="0"/>
          <w:szCs w:val="21"/>
        </w:rPr>
        <w:t>4.1.3 投标文件应按以下要求进行密封：投标人可将投标文件正副本统一密封于一个密封袋，并在封套上加盖投标人公章。如正本和副本分别密封的，应在封袋上标明正、副本字样。投标文件正、副本不一致时，以正本为准。</w:t>
      </w:r>
    </w:p>
    <w:p w:rsidR="0008267E" w:rsidRDefault="00A131A6">
      <w:pPr>
        <w:spacing w:line="440" w:lineRule="exact"/>
        <w:ind w:firstLineChars="200" w:firstLine="420"/>
        <w:rPr>
          <w:rFonts w:ascii="宋体" w:hAnsi="宋体" w:cs="宋体"/>
          <w:kern w:val="0"/>
          <w:szCs w:val="21"/>
        </w:rPr>
      </w:pPr>
      <w:r>
        <w:rPr>
          <w:rFonts w:ascii="宋体" w:hAnsi="宋体" w:cs="宋体" w:hint="eastAsia"/>
          <w:kern w:val="0"/>
          <w:szCs w:val="21"/>
        </w:rPr>
        <w:t>4.1.4 投标文件的封套应按以下要求进行标记：须在封袋上标明“资格审查文件”或“技术标” 或“商务标”，同时还要写明工程名称、投标人名称。</w:t>
      </w:r>
    </w:p>
    <w:p w:rsidR="0008267E" w:rsidRDefault="00A131A6">
      <w:pPr>
        <w:spacing w:line="440" w:lineRule="exact"/>
        <w:ind w:firstLineChars="200" w:firstLine="420"/>
        <w:rPr>
          <w:rFonts w:ascii="宋体" w:hAnsi="宋体" w:cs="宋体"/>
          <w:kern w:val="0"/>
          <w:szCs w:val="21"/>
        </w:rPr>
      </w:pPr>
      <w:r>
        <w:rPr>
          <w:rFonts w:ascii="宋体" w:hAnsi="宋体" w:cs="宋体" w:hint="eastAsia"/>
          <w:kern w:val="0"/>
          <w:szCs w:val="21"/>
        </w:rPr>
        <w:t>4.1.5 投标人所递交的投标文件不予退还。</w:t>
      </w:r>
    </w:p>
    <w:p w:rsidR="0008267E" w:rsidRDefault="00A131A6">
      <w:pPr>
        <w:spacing w:line="440" w:lineRule="exact"/>
        <w:ind w:firstLineChars="200" w:firstLine="420"/>
        <w:rPr>
          <w:rFonts w:ascii="宋体" w:hAnsi="宋体" w:cs="宋体"/>
          <w:kern w:val="0"/>
          <w:szCs w:val="21"/>
        </w:rPr>
      </w:pPr>
      <w:r>
        <w:rPr>
          <w:rFonts w:ascii="宋体" w:hAnsi="宋体" w:cs="宋体" w:hint="eastAsia"/>
          <w:kern w:val="0"/>
          <w:szCs w:val="21"/>
        </w:rPr>
        <w:t>4.1.6投标人未按上述规定提交投标文件，其投标文件将被拒绝。</w:t>
      </w:r>
    </w:p>
    <w:p w:rsidR="0008267E" w:rsidRDefault="00A131A6">
      <w:pPr>
        <w:autoSpaceDE w:val="0"/>
        <w:autoSpaceDN w:val="0"/>
        <w:adjustRightInd w:val="0"/>
        <w:spacing w:line="360" w:lineRule="auto"/>
        <w:ind w:firstLineChars="200" w:firstLine="420"/>
        <w:jc w:val="left"/>
        <w:rPr>
          <w:rFonts w:ascii="宋体" w:hAnsi="宋体" w:cs="宋体"/>
          <w:b/>
          <w:color w:val="000000" w:themeColor="text1"/>
          <w:kern w:val="0"/>
          <w:szCs w:val="21"/>
        </w:rPr>
      </w:pPr>
      <w:r>
        <w:rPr>
          <w:rFonts w:ascii="宋体" w:hAnsi="宋体" w:cs="宋体" w:hint="eastAsia"/>
          <w:color w:val="000000" w:themeColor="text1"/>
          <w:kern w:val="0"/>
          <w:szCs w:val="21"/>
        </w:rPr>
        <w:t>4.1.7</w:t>
      </w:r>
      <w:r>
        <w:rPr>
          <w:rFonts w:ascii="宋体" w:hAnsi="宋体" w:cs="宋体" w:hint="eastAsia"/>
          <w:b/>
          <w:color w:val="000000" w:themeColor="text1"/>
          <w:kern w:val="0"/>
          <w:szCs w:val="21"/>
        </w:rPr>
        <w:t>每个投标人在递交投标文件的同时，由委托代理人当场出示授权委托书原件和本人身份证原件（如为法定代表人参加投标，则须由法定代表人当场出示法定代表人身份证明原件和本人身</w:t>
      </w:r>
      <w:r>
        <w:rPr>
          <w:rFonts w:ascii="宋体" w:hAnsi="宋体" w:cs="宋体" w:hint="eastAsia"/>
          <w:b/>
          <w:color w:val="000000" w:themeColor="text1"/>
          <w:kern w:val="0"/>
          <w:szCs w:val="21"/>
        </w:rPr>
        <w:lastRenderedPageBreak/>
        <w:t>份证原件），准时参加开标会议，否则，其投标文件不予接受。</w:t>
      </w:r>
    </w:p>
    <w:p w:rsidR="0008267E" w:rsidRDefault="00A131A6">
      <w:pPr>
        <w:autoSpaceDE w:val="0"/>
        <w:autoSpaceDN w:val="0"/>
        <w:adjustRightInd w:val="0"/>
        <w:spacing w:line="360" w:lineRule="auto"/>
        <w:ind w:firstLineChars="200" w:firstLine="422"/>
        <w:jc w:val="left"/>
        <w:rPr>
          <w:rFonts w:ascii="宋体" w:hAnsi="宋体" w:cs="宋体"/>
          <w:b/>
          <w:color w:val="000000" w:themeColor="text1"/>
          <w:kern w:val="0"/>
          <w:szCs w:val="21"/>
        </w:rPr>
      </w:pPr>
      <w:r>
        <w:rPr>
          <w:rFonts w:ascii="宋体" w:hAnsi="宋体" w:cs="宋体" w:hint="eastAsia"/>
          <w:b/>
          <w:color w:val="000000" w:themeColor="text1"/>
          <w:kern w:val="0"/>
          <w:szCs w:val="21"/>
        </w:rPr>
        <w:t>注：除招标文件要求在投标文件中提供法定代表人身份证明（或授权委托书）须按招标文件要求装订并密封外，投标人递交投标文件的同时递交的法定代表人身份证明（或授权委托书）由投标人另行单独提供，无须密封。</w:t>
      </w:r>
    </w:p>
    <w:p w:rsidR="0008267E" w:rsidRDefault="00A131A6">
      <w:pPr>
        <w:pStyle w:val="3"/>
        <w:spacing w:line="360" w:lineRule="auto"/>
        <w:rPr>
          <w:rFonts w:ascii="宋体" w:eastAsia="宋体" w:hAnsi="宋体" w:cs="宋体"/>
        </w:rPr>
      </w:pPr>
      <w:r>
        <w:rPr>
          <w:rFonts w:ascii="宋体" w:eastAsia="宋体" w:hAnsi="宋体" w:cs="宋体" w:hint="eastAsia"/>
        </w:rPr>
        <w:t>4.2 投标文件的修改与撤回</w:t>
      </w:r>
      <w:bookmarkEnd w:id="47"/>
    </w:p>
    <w:p w:rsidR="0008267E" w:rsidRDefault="00A131A6">
      <w:pPr>
        <w:spacing w:line="440" w:lineRule="exact"/>
        <w:ind w:firstLineChars="200" w:firstLine="420"/>
        <w:rPr>
          <w:rFonts w:ascii="宋体" w:hAnsi="宋体" w:cs="宋体"/>
          <w:kern w:val="0"/>
          <w:szCs w:val="21"/>
        </w:rPr>
      </w:pPr>
      <w:bookmarkStart w:id="48" w:name="_Toc31471"/>
      <w:bookmarkStart w:id="49" w:name="_Toc398111650"/>
      <w:bookmarkStart w:id="50" w:name="_Toc430187090"/>
      <w:r>
        <w:rPr>
          <w:rFonts w:ascii="宋体" w:hAnsi="宋体" w:cs="宋体" w:hint="eastAsia"/>
          <w:kern w:val="0"/>
          <w:szCs w:val="21"/>
        </w:rPr>
        <w:t>4.2.1投标截止期以后，在投标有效期内，投标人不得撤回其投标文件，否则其投标保证金将不予退还。</w:t>
      </w:r>
    </w:p>
    <w:p w:rsidR="0008267E" w:rsidRDefault="00A131A6">
      <w:pPr>
        <w:pStyle w:val="3"/>
        <w:spacing w:line="360" w:lineRule="auto"/>
        <w:rPr>
          <w:rFonts w:ascii="宋体" w:eastAsia="宋体" w:hAnsi="宋体" w:cs="宋体"/>
        </w:rPr>
      </w:pPr>
      <w:r>
        <w:rPr>
          <w:rFonts w:ascii="宋体" w:eastAsia="宋体" w:hAnsi="宋体" w:cs="宋体" w:hint="eastAsia"/>
        </w:rPr>
        <w:t>4.3 不予接收的投标文件</w:t>
      </w:r>
      <w:bookmarkEnd w:id="48"/>
      <w:bookmarkEnd w:id="49"/>
      <w:bookmarkEnd w:id="50"/>
    </w:p>
    <w:p w:rsidR="0008267E" w:rsidRDefault="00A131A6">
      <w:pPr>
        <w:autoSpaceDE w:val="0"/>
        <w:autoSpaceDN w:val="0"/>
        <w:adjustRightInd w:val="0"/>
        <w:spacing w:line="360" w:lineRule="auto"/>
        <w:ind w:firstLineChars="200" w:firstLine="420"/>
        <w:jc w:val="left"/>
        <w:rPr>
          <w:rFonts w:ascii="宋体" w:hAnsi="宋体" w:cs="宋体"/>
          <w:b/>
          <w:kern w:val="0"/>
          <w:szCs w:val="21"/>
        </w:rPr>
      </w:pPr>
      <w:r>
        <w:rPr>
          <w:rFonts w:ascii="宋体" w:hAnsi="宋体" w:cs="宋体" w:hint="eastAsia"/>
          <w:kern w:val="0"/>
          <w:szCs w:val="21"/>
        </w:rPr>
        <w:t>4.3.1 未按规定密封的投标文件，招标人不予接收。</w:t>
      </w:r>
    </w:p>
    <w:p w:rsidR="0008267E" w:rsidRDefault="00A131A6">
      <w:pPr>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kern w:val="0"/>
          <w:szCs w:val="21"/>
        </w:rPr>
        <w:t>4.3.2 逾期送达或者未送达指定地点的投标文件，招标人不予接收。</w:t>
      </w:r>
    </w:p>
    <w:p w:rsidR="0008267E" w:rsidRDefault="00A131A6">
      <w:pPr>
        <w:pStyle w:val="2"/>
        <w:spacing w:line="360" w:lineRule="auto"/>
        <w:rPr>
          <w:rFonts w:ascii="宋体" w:eastAsia="宋体" w:hAnsi="宋体" w:cs="宋体"/>
        </w:rPr>
      </w:pPr>
      <w:bookmarkStart w:id="51" w:name="_Toc398107867"/>
      <w:r>
        <w:rPr>
          <w:rFonts w:ascii="宋体" w:eastAsia="宋体" w:hAnsi="宋体" w:cs="宋体" w:hint="eastAsia"/>
        </w:rPr>
        <w:t>5  开标</w:t>
      </w:r>
      <w:bookmarkEnd w:id="51"/>
    </w:p>
    <w:p w:rsidR="0008267E" w:rsidRDefault="00A131A6">
      <w:pPr>
        <w:pStyle w:val="3"/>
        <w:spacing w:line="360" w:lineRule="auto"/>
        <w:rPr>
          <w:rFonts w:ascii="宋体" w:eastAsia="宋体" w:hAnsi="宋体" w:cs="宋体"/>
        </w:rPr>
      </w:pPr>
      <w:bookmarkStart w:id="52" w:name="_Toc398107868"/>
      <w:r>
        <w:rPr>
          <w:rFonts w:ascii="宋体" w:eastAsia="宋体" w:hAnsi="宋体" w:cs="宋体" w:hint="eastAsia"/>
        </w:rPr>
        <w:t>5.1开标时间和地点</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5.1.1招标人在规定的投标截止时间（开标时间）和投标人须知前附表规定的地点公开开标，并邀请所有投标人的法定代表人（或其委托代理人）准时参加。</w:t>
      </w:r>
    </w:p>
    <w:p w:rsidR="0008267E" w:rsidRDefault="00A131A6">
      <w:pPr>
        <w:pStyle w:val="3"/>
        <w:spacing w:line="360" w:lineRule="auto"/>
        <w:rPr>
          <w:rFonts w:ascii="宋体" w:eastAsia="宋体" w:hAnsi="宋体" w:cs="宋体"/>
        </w:rPr>
      </w:pPr>
      <w:r>
        <w:rPr>
          <w:rFonts w:ascii="宋体" w:eastAsia="宋体" w:hAnsi="宋体" w:cs="宋体" w:hint="eastAsia"/>
        </w:rPr>
        <w:t>5.2开标程序</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主持人按下列程序进行开标：</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（l）宣布开标纪律；</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 xml:space="preserve">（2）宣布开标人、唱标人、记录人、监标人等有关人员姓名； </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（3）公布投标人名称；</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（4）当众唱标，宣读投标人名称、标段名称、投标保证金的递交情况、投标报价、质量目标、工期及其他内容；</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（5）开标结束。</w:t>
      </w:r>
    </w:p>
    <w:p w:rsidR="0008267E" w:rsidRDefault="00A131A6">
      <w:pPr>
        <w:pStyle w:val="3"/>
        <w:spacing w:line="360" w:lineRule="auto"/>
        <w:rPr>
          <w:rFonts w:ascii="宋体" w:eastAsia="宋体" w:hAnsi="宋体" w:cs="宋体"/>
        </w:rPr>
      </w:pPr>
      <w:r>
        <w:rPr>
          <w:rFonts w:ascii="宋体" w:eastAsia="宋体" w:hAnsi="宋体" w:cs="宋体" w:hint="eastAsia"/>
        </w:rPr>
        <w:t>5.3特殊情况处理</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5.3.1 投标人对开标有异议的，应当在开标现场提出，招标人当场予以答复。</w:t>
      </w:r>
    </w:p>
    <w:p w:rsidR="0008267E" w:rsidRDefault="00A131A6">
      <w:pPr>
        <w:pStyle w:val="2"/>
        <w:spacing w:line="360" w:lineRule="auto"/>
        <w:rPr>
          <w:rFonts w:ascii="宋体" w:eastAsia="宋体" w:hAnsi="宋体" w:cs="宋体"/>
          <w:b/>
        </w:rPr>
      </w:pPr>
      <w:bookmarkStart w:id="53" w:name="_Toc398107870"/>
      <w:bookmarkEnd w:id="52"/>
      <w:r>
        <w:rPr>
          <w:rFonts w:ascii="宋体" w:eastAsia="宋体" w:hAnsi="宋体" w:cs="宋体" w:hint="eastAsia"/>
          <w:b/>
        </w:rPr>
        <w:t>6  评标</w:t>
      </w:r>
      <w:bookmarkEnd w:id="53"/>
    </w:p>
    <w:p w:rsidR="0008267E" w:rsidRDefault="00A131A6">
      <w:pPr>
        <w:pStyle w:val="3"/>
        <w:spacing w:line="360" w:lineRule="auto"/>
        <w:rPr>
          <w:rFonts w:ascii="宋体" w:eastAsia="宋体" w:hAnsi="宋体" w:cs="宋体"/>
        </w:rPr>
      </w:pPr>
      <w:bookmarkStart w:id="54" w:name="_Toc398107871"/>
      <w:r>
        <w:rPr>
          <w:rFonts w:ascii="宋体" w:eastAsia="宋体" w:hAnsi="宋体" w:cs="宋体" w:hint="eastAsia"/>
        </w:rPr>
        <w:t>6.1 评标委员会</w:t>
      </w:r>
      <w:bookmarkEnd w:id="54"/>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6.1.1 评标由招标人依法组建的评标委员会负责。</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6.1.2 评标委员会设负责人一名，由评标委员会成员内部推举产生。评标委员会负责人与评标</w:t>
      </w:r>
      <w:r>
        <w:rPr>
          <w:rFonts w:ascii="宋体" w:hAnsi="宋体" w:cs="宋体" w:hint="eastAsia"/>
          <w:kern w:val="0"/>
          <w:szCs w:val="21"/>
        </w:rPr>
        <w:lastRenderedPageBreak/>
        <w:t>委员会其他成员有同等的表决权。</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6.1.3 评标委员会成员有下列情形之一的，应当主动提出回避：</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（1）投标人的主要负责人的近亲属；</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（2）招标项目主管部门或者行政监督部门的人员；</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（3）与投标人有经济利益关系，可能影响对投标公正评审的；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（4）曾因在招标、评标以及其他与招标投标有关活动中从事违法行为而受过行政处罚或刑事处罚的。</w:t>
      </w:r>
    </w:p>
    <w:p w:rsidR="0008267E" w:rsidRDefault="00A131A6">
      <w:pPr>
        <w:pStyle w:val="3"/>
        <w:spacing w:line="360" w:lineRule="auto"/>
        <w:rPr>
          <w:rFonts w:ascii="宋体" w:eastAsia="宋体" w:hAnsi="宋体" w:cs="宋体"/>
        </w:rPr>
      </w:pPr>
      <w:bookmarkStart w:id="55" w:name="_Toc398107872"/>
      <w:r>
        <w:rPr>
          <w:rFonts w:ascii="宋体" w:eastAsia="宋体" w:hAnsi="宋体" w:cs="宋体" w:hint="eastAsia"/>
        </w:rPr>
        <w:t>6.2 评标原则</w:t>
      </w:r>
      <w:bookmarkEnd w:id="55"/>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评标活动遵循公平、公正、科学和择优的原则。</w:t>
      </w:r>
    </w:p>
    <w:p w:rsidR="0008267E" w:rsidRDefault="00A131A6">
      <w:pPr>
        <w:pStyle w:val="3"/>
        <w:spacing w:line="360" w:lineRule="auto"/>
        <w:rPr>
          <w:rFonts w:ascii="宋体" w:eastAsia="宋体" w:hAnsi="宋体" w:cs="宋体"/>
        </w:rPr>
      </w:pPr>
      <w:bookmarkStart w:id="56" w:name="_Toc398107873"/>
      <w:r>
        <w:rPr>
          <w:rFonts w:ascii="宋体" w:eastAsia="宋体" w:hAnsi="宋体" w:cs="宋体" w:hint="eastAsia"/>
        </w:rPr>
        <w:t>6.3 评标</w:t>
      </w:r>
      <w:bookmarkEnd w:id="56"/>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评标委员会按照第三章“评标办法”规定的方法、评审因素、标准和程序对投标文件进行评审。招标文件没有规定的方法、评审因素和标准，不作为评标依据。</w:t>
      </w:r>
    </w:p>
    <w:p w:rsidR="0008267E" w:rsidRDefault="00A131A6">
      <w:pPr>
        <w:pStyle w:val="3"/>
        <w:spacing w:line="360" w:lineRule="auto"/>
        <w:rPr>
          <w:rFonts w:ascii="宋体" w:eastAsia="宋体" w:hAnsi="宋体" w:cs="宋体"/>
        </w:rPr>
      </w:pPr>
      <w:r>
        <w:rPr>
          <w:rFonts w:ascii="宋体" w:eastAsia="宋体" w:hAnsi="宋体" w:cs="宋体" w:hint="eastAsia"/>
        </w:rPr>
        <w:t>6.4投标文件有下述情形之一的，属于重大偏差、视为未能对招标文件做出实质性响应，并按规定作废标处理：</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6.4.1投标文件中的投标函未加盖投标人的公章；</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6.4.2投标文件中的投标函无企业法定代表人（或企业法定代表人委托代理人）印章（或签字）的；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6.4.3如投标函由企业法定代表人委托代理人加盖印章（或签字），企业法定代表人委托代理人没有合法、有效的委托书（原件）的； </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6.4.4投标人资格条件不符合国家有关规定或招标文件要求的； </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6.4.5组成联合体投标未提供联合体各方共同投标协议的； </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6.4.6在同一招标项目中，联合体成员以自己名义单独投标或者参加其他联合体投标的；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6.4.7投标人名称与资格预审时不一致，且未提供有效证明的； </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6.4.8除在投标截止时间前经招标人书面同意外，拟派项目监理机构人员与资格预审时不一致的；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6.4.9高于招标文件设定的最高投标限价或超过招标文件设定的浮动幅度值的。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6.4.10同一投标人提交两个及以上不同的投标文件或者投标报价，但招标文件要求提交备选投标的除外；</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6.4.11未按招标文件要求提供投标保证金的； </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lastRenderedPageBreak/>
        <w:t xml:space="preserve">6.4.12明显不符合技术规范、技术标准的要求的； </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6.4.13项目监理机构的人员配备达不到招标文件规定的最低要求的；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6.4.14投标文件提出的监理范围、监理服务期、监理费用及支付办法不能满足招标文件要求或招标人不能接受； </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6.4.15不同投标人的投标文件出现了评标委员会认为不应当雷同的情况的； </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6.4.16以他人的名义投标、串通投标、以行贿手段谋取中标或者以其他弄虚作假方式投标的；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6.4.17不符合招标文件有关暗标要求的；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6.4.18 投标文件组成不符合招标文件要求的；</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6.4.19未按招标文件要求提供电子投标文件，或者投标文件未能解密且按照招标文件明确的投标文件解密失败的补救方案补救不成功的；</w:t>
      </w:r>
    </w:p>
    <w:p w:rsidR="0008267E" w:rsidRDefault="00A131A6">
      <w:pPr>
        <w:autoSpaceDE w:val="0"/>
        <w:autoSpaceDN w:val="0"/>
        <w:adjustRightInd w:val="0"/>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6.4.20监理方案得分低于14分的。</w:t>
      </w:r>
    </w:p>
    <w:p w:rsidR="0008267E" w:rsidRDefault="00A131A6">
      <w:pPr>
        <w:pStyle w:val="2"/>
        <w:spacing w:line="360" w:lineRule="auto"/>
        <w:rPr>
          <w:rFonts w:ascii="宋体" w:eastAsia="宋体" w:hAnsi="宋体" w:cs="宋体"/>
          <w:b/>
        </w:rPr>
      </w:pPr>
      <w:bookmarkStart w:id="57" w:name="_Toc398107874"/>
      <w:r>
        <w:rPr>
          <w:rFonts w:ascii="宋体" w:eastAsia="宋体" w:hAnsi="宋体" w:cs="宋体" w:hint="eastAsia"/>
          <w:b/>
        </w:rPr>
        <w:t>7 评标结果公示</w:t>
      </w:r>
      <w:bookmarkEnd w:id="57"/>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7.1 招标人在收到评标报告后在与招标公告相同的发布媒介上对评标结果进行公示，公示期不少于3日。</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7.2 投标人或者其他利害关系人对评标结果有异议的，应当在评标结果公示期间向招标人提出异议。招标人自收到异议之日起3日内作出答复，并在作出答复前暂停招标投标活动。</w:t>
      </w:r>
    </w:p>
    <w:p w:rsidR="0008267E" w:rsidRDefault="00A131A6">
      <w:pPr>
        <w:pStyle w:val="2"/>
        <w:spacing w:line="360" w:lineRule="auto"/>
        <w:rPr>
          <w:rFonts w:ascii="宋体" w:eastAsia="宋体" w:hAnsi="宋体" w:cs="宋体"/>
          <w:b/>
        </w:rPr>
      </w:pPr>
      <w:bookmarkStart w:id="58" w:name="_Toc398107875"/>
      <w:r>
        <w:rPr>
          <w:rFonts w:ascii="宋体" w:eastAsia="宋体" w:hAnsi="宋体" w:cs="宋体" w:hint="eastAsia"/>
          <w:b/>
        </w:rPr>
        <w:t>8  合同授予</w:t>
      </w:r>
      <w:bookmarkEnd w:id="58"/>
    </w:p>
    <w:p w:rsidR="0008267E" w:rsidRDefault="00A131A6">
      <w:pPr>
        <w:pStyle w:val="3"/>
        <w:spacing w:line="360" w:lineRule="auto"/>
        <w:rPr>
          <w:rFonts w:ascii="宋体" w:eastAsia="宋体" w:hAnsi="宋体" w:cs="宋体"/>
        </w:rPr>
      </w:pPr>
      <w:bookmarkStart w:id="59" w:name="_Toc398107876"/>
      <w:r>
        <w:rPr>
          <w:rFonts w:ascii="宋体" w:eastAsia="宋体" w:hAnsi="宋体" w:cs="宋体" w:hint="eastAsia"/>
        </w:rPr>
        <w:t>8.1 定标方式</w:t>
      </w:r>
      <w:bookmarkEnd w:id="59"/>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除投标人须知前附表规定评标委员会直接确定中标人外，招标人依据评标委员会推荐的中标候选人确定中标人，评标委员会推荐中标候选人的人数不超过3个。</w:t>
      </w:r>
    </w:p>
    <w:p w:rsidR="0008267E" w:rsidRDefault="00A131A6">
      <w:pPr>
        <w:pStyle w:val="3"/>
        <w:spacing w:line="360" w:lineRule="auto"/>
        <w:rPr>
          <w:rFonts w:ascii="宋体" w:eastAsia="宋体" w:hAnsi="宋体" w:cs="宋体"/>
        </w:rPr>
      </w:pPr>
      <w:bookmarkStart w:id="60" w:name="_Toc398107877"/>
      <w:r>
        <w:rPr>
          <w:rFonts w:ascii="宋体" w:eastAsia="宋体" w:hAnsi="宋体" w:cs="宋体" w:hint="eastAsia"/>
        </w:rPr>
        <w:t>8.2 中标人公告及中标通知</w:t>
      </w:r>
      <w:bookmarkEnd w:id="60"/>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评标结果公示期间无异议的，招标人在本招标文件规定的投标有效期内将中标人名称、中标价和总监理工程师在与招标公告相同的发布媒介上予以公告，并以书面形式向中标人发出中标通知书。</w:t>
      </w:r>
    </w:p>
    <w:p w:rsidR="0008267E" w:rsidRDefault="00A131A6">
      <w:pPr>
        <w:pStyle w:val="3"/>
        <w:spacing w:line="360" w:lineRule="auto"/>
        <w:rPr>
          <w:rFonts w:ascii="宋体" w:eastAsia="宋体" w:hAnsi="宋体" w:cs="宋体"/>
        </w:rPr>
      </w:pPr>
      <w:bookmarkStart w:id="61" w:name="_Toc398107878"/>
      <w:r>
        <w:rPr>
          <w:rFonts w:ascii="宋体" w:eastAsia="宋体" w:hAnsi="宋体" w:cs="宋体" w:hint="eastAsia"/>
        </w:rPr>
        <w:t>8.3 签订合同</w:t>
      </w:r>
      <w:bookmarkEnd w:id="61"/>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8.3.1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8.3.2 发出中标通知书后，招标人无正当理由拒签合同的，招标人向中标人退还投标保证金；</w:t>
      </w:r>
      <w:r>
        <w:rPr>
          <w:rFonts w:ascii="宋体" w:hAnsi="宋体" w:cs="宋体" w:hint="eastAsia"/>
          <w:kern w:val="0"/>
          <w:szCs w:val="21"/>
        </w:rPr>
        <w:lastRenderedPageBreak/>
        <w:t xml:space="preserve">给中标人造成损失的，还应当赔偿损失。 </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8.3.3中标通知书发出后3日内、监理合同签订前，中标人应按本须知前附表规定的金额向招标人提交履约保证金。</w:t>
      </w:r>
    </w:p>
    <w:p w:rsidR="0008267E" w:rsidRDefault="00A131A6">
      <w:pPr>
        <w:spacing w:line="440" w:lineRule="exact"/>
        <w:ind w:firstLineChars="200" w:firstLine="420"/>
        <w:rPr>
          <w:rFonts w:ascii="宋体" w:hAnsi="宋体" w:cs="宋体"/>
          <w:kern w:val="0"/>
          <w:szCs w:val="21"/>
        </w:rPr>
      </w:pPr>
      <w:r>
        <w:rPr>
          <w:rFonts w:ascii="宋体" w:hAnsi="宋体" w:cs="宋体" w:hint="eastAsia"/>
          <w:kern w:val="0"/>
          <w:szCs w:val="21"/>
        </w:rPr>
        <w:t>8.3.4若中标人不能按本须知第8.3.1条、第8.3.3条的规定执行，招标人将有充分的理由视为中标人放弃中标项目和签订合同的权利，并没收其投标保证金。该行为给招标人造成损失超过投标保证金数额的，还应当对超过部分予以赔偿。</w:t>
      </w:r>
    </w:p>
    <w:p w:rsidR="0008267E" w:rsidRDefault="00A131A6">
      <w:pPr>
        <w:spacing w:line="440" w:lineRule="exact"/>
        <w:ind w:firstLineChars="200" w:firstLine="420"/>
        <w:rPr>
          <w:rFonts w:ascii="宋体" w:hAnsi="宋体" w:cs="宋体"/>
          <w:kern w:val="0"/>
          <w:szCs w:val="21"/>
        </w:rPr>
      </w:pPr>
      <w:r>
        <w:rPr>
          <w:rFonts w:ascii="宋体" w:hAnsi="宋体" w:cs="宋体" w:hint="eastAsia"/>
          <w:kern w:val="0"/>
          <w:szCs w:val="21"/>
        </w:rPr>
        <w:t>8.3.5中标人在中标后或施工期间不得随意变更中标总监理工程师。如果出现特殊情况，确需更换的，应当经招标人同意，并提供必要的证明文件报招标投标行政监督部门备案。</w:t>
      </w:r>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8.3.6自备案之日起至原合同工期期满之日止，原中标总监理工程师不得作为项目负责人承接其他工程，如备案之日至原合同工期期满之日不足六个月，则限制其承接工程的期限为六个月。</w:t>
      </w:r>
    </w:p>
    <w:p w:rsidR="0008267E" w:rsidRDefault="00A131A6">
      <w:pPr>
        <w:pStyle w:val="2"/>
        <w:spacing w:line="360" w:lineRule="auto"/>
        <w:rPr>
          <w:rFonts w:ascii="宋体" w:eastAsia="宋体" w:hAnsi="宋体" w:cs="宋体"/>
          <w:b/>
        </w:rPr>
      </w:pPr>
      <w:bookmarkStart w:id="62" w:name="_Toc398107879"/>
      <w:r>
        <w:rPr>
          <w:rFonts w:ascii="宋体" w:eastAsia="宋体" w:hAnsi="宋体" w:cs="宋体" w:hint="eastAsia"/>
          <w:b/>
        </w:rPr>
        <w:t>9  纪律和监督</w:t>
      </w:r>
      <w:bookmarkEnd w:id="62"/>
    </w:p>
    <w:p w:rsidR="0008267E" w:rsidRDefault="00A131A6">
      <w:pPr>
        <w:pStyle w:val="3"/>
        <w:spacing w:line="360" w:lineRule="auto"/>
        <w:rPr>
          <w:rFonts w:ascii="宋体" w:eastAsia="宋体" w:hAnsi="宋体" w:cs="宋体"/>
        </w:rPr>
      </w:pPr>
      <w:bookmarkStart w:id="63" w:name="_Toc398107880"/>
      <w:r>
        <w:rPr>
          <w:rFonts w:ascii="宋体" w:eastAsia="宋体" w:hAnsi="宋体" w:cs="宋体" w:hint="eastAsia"/>
        </w:rPr>
        <w:t>9.1 对招标人的纪律要求</w:t>
      </w:r>
      <w:bookmarkEnd w:id="63"/>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招标人不得泄漏招标投标活动中应当保密的情况和资料，不得与投标人串通损害国家利益、社会公共利益或者他人合法权益。</w:t>
      </w:r>
    </w:p>
    <w:p w:rsidR="0008267E" w:rsidRDefault="00A131A6">
      <w:pPr>
        <w:pStyle w:val="3"/>
        <w:spacing w:line="360" w:lineRule="auto"/>
        <w:rPr>
          <w:rFonts w:ascii="宋体" w:eastAsia="宋体" w:hAnsi="宋体" w:cs="宋体"/>
        </w:rPr>
      </w:pPr>
      <w:bookmarkStart w:id="64" w:name="_Toc398107881"/>
      <w:r>
        <w:rPr>
          <w:rFonts w:ascii="宋体" w:eastAsia="宋体" w:hAnsi="宋体" w:cs="宋体" w:hint="eastAsia"/>
        </w:rPr>
        <w:t>9.2 对投标人的纪律要求</w:t>
      </w:r>
      <w:bookmarkEnd w:id="64"/>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8267E" w:rsidRDefault="00A131A6">
      <w:pPr>
        <w:pStyle w:val="3"/>
        <w:spacing w:line="360" w:lineRule="auto"/>
        <w:rPr>
          <w:rFonts w:ascii="宋体" w:eastAsia="宋体" w:hAnsi="宋体" w:cs="宋体"/>
        </w:rPr>
      </w:pPr>
      <w:bookmarkStart w:id="65" w:name="_Toc398107882"/>
      <w:r>
        <w:rPr>
          <w:rFonts w:ascii="宋体" w:eastAsia="宋体" w:hAnsi="宋体" w:cs="宋体" w:hint="eastAsia"/>
        </w:rPr>
        <w:t>9.3 对评标委员会成员的纪律要求</w:t>
      </w:r>
      <w:bookmarkEnd w:id="65"/>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招标文件规定以外的评审因素和标准进行评标。</w:t>
      </w:r>
    </w:p>
    <w:p w:rsidR="0008267E" w:rsidRDefault="00A131A6">
      <w:pPr>
        <w:pStyle w:val="3"/>
        <w:spacing w:line="360" w:lineRule="auto"/>
        <w:rPr>
          <w:rFonts w:ascii="宋体" w:eastAsia="宋体" w:hAnsi="宋体" w:cs="宋体"/>
        </w:rPr>
      </w:pPr>
      <w:bookmarkStart w:id="66" w:name="_Toc398107883"/>
      <w:r>
        <w:rPr>
          <w:rFonts w:ascii="宋体" w:eastAsia="宋体" w:hAnsi="宋体" w:cs="宋体" w:hint="eastAsia"/>
        </w:rPr>
        <w:t>9.4 对与评标活动有关的工作人员的纪律要求</w:t>
      </w:r>
      <w:bookmarkEnd w:id="66"/>
    </w:p>
    <w:p w:rsidR="0008267E" w:rsidRDefault="00A131A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8267E" w:rsidRDefault="00A131A6">
      <w:pPr>
        <w:pStyle w:val="3"/>
        <w:spacing w:line="360" w:lineRule="auto"/>
        <w:rPr>
          <w:rFonts w:ascii="宋体" w:eastAsia="宋体" w:hAnsi="宋体" w:cs="宋体"/>
          <w:b/>
        </w:rPr>
      </w:pPr>
      <w:bookmarkStart w:id="67" w:name="_Toc398107884"/>
      <w:bookmarkStart w:id="68" w:name="_Toc398107885"/>
      <w:r>
        <w:rPr>
          <w:rFonts w:ascii="宋体" w:eastAsia="宋体" w:hAnsi="宋体" w:cs="宋体" w:hint="eastAsia"/>
          <w:b/>
        </w:rPr>
        <w:t>9.5异议与投诉</w:t>
      </w:r>
      <w:bookmarkEnd w:id="67"/>
    </w:p>
    <w:p w:rsidR="0008267E" w:rsidRDefault="00A131A6">
      <w:pPr>
        <w:spacing w:line="360" w:lineRule="auto"/>
        <w:ind w:firstLineChars="200" w:firstLine="420"/>
        <w:rPr>
          <w:rFonts w:ascii="宋体" w:hAnsi="宋体" w:cs="宋体"/>
        </w:rPr>
      </w:pPr>
      <w:r>
        <w:rPr>
          <w:rFonts w:ascii="宋体" w:hAnsi="宋体" w:cs="宋体" w:hint="eastAsia"/>
        </w:rPr>
        <w:t>9.5.1异议</w:t>
      </w:r>
    </w:p>
    <w:p w:rsidR="0008267E" w:rsidRDefault="00A131A6">
      <w:pPr>
        <w:spacing w:line="360" w:lineRule="auto"/>
        <w:ind w:firstLineChars="200" w:firstLine="420"/>
        <w:rPr>
          <w:rFonts w:ascii="宋体" w:hAnsi="宋体" w:cs="宋体"/>
        </w:rPr>
      </w:pPr>
      <w:r>
        <w:rPr>
          <w:rFonts w:ascii="宋体" w:hAnsi="宋体" w:cs="宋体" w:hint="eastAsia"/>
        </w:rPr>
        <w:t>投标人或者其他利害关系人对招标文件有异议的，应在投标人须知前附表规定的时间前提出。</w:t>
      </w:r>
      <w:r>
        <w:rPr>
          <w:rFonts w:ascii="宋体" w:hAnsi="宋体" w:cs="宋体" w:hint="eastAsia"/>
        </w:rPr>
        <w:lastRenderedPageBreak/>
        <w:t>招标人应当自收到异议之日起3日内作出答复；作出答复前，应当暂停招标投标活动。</w:t>
      </w:r>
      <w:r>
        <w:rPr>
          <w:rFonts w:ascii="宋体" w:hAnsi="宋体" w:cs="宋体" w:hint="eastAsia"/>
          <w:szCs w:val="21"/>
        </w:rPr>
        <w:t>根据《江苏省房屋建筑和市政基础设施工程招标投标活动异议与投诉处理实施办法》等有关文件规定，招标文件中存在的遗漏、错误、含义不清甚至多处表述不一致或者前后矛盾情况的，不属于异议，属于疑问，疑问应当在招标文件规定的时间内提出。</w:t>
      </w:r>
    </w:p>
    <w:p w:rsidR="0008267E" w:rsidRDefault="00A131A6">
      <w:pPr>
        <w:spacing w:line="360" w:lineRule="auto"/>
        <w:ind w:firstLineChars="200" w:firstLine="420"/>
        <w:rPr>
          <w:rFonts w:ascii="宋体" w:hAnsi="宋体" w:cs="宋体"/>
          <w:szCs w:val="21"/>
        </w:rPr>
      </w:pPr>
      <w:r>
        <w:rPr>
          <w:rFonts w:ascii="宋体" w:hAnsi="宋体" w:cs="宋体" w:hint="eastAsia"/>
          <w:szCs w:val="21"/>
        </w:rPr>
        <w:t>投标人对开标有异议的，应当在开标现场提出，招标人应当当场作出答复，并制作记录。根据省住房城乡建设厅《江苏省房屋建筑和市政基础设施工程招标投标活动异议与投诉处理实施办法》（苏建规字[2016]4号）第九条之规定：异议人对涉及开标事项提出异议的，应当在开标现场以书面形式提出，招标人应当当场作出答复，并制作记录。开标结束后投标人不得对开标事项再提出异议。</w:t>
      </w:r>
    </w:p>
    <w:p w:rsidR="0008267E" w:rsidRDefault="00A131A6">
      <w:pPr>
        <w:spacing w:line="360" w:lineRule="auto"/>
        <w:ind w:firstLineChars="200" w:firstLine="420"/>
        <w:rPr>
          <w:rFonts w:ascii="宋体" w:hAnsi="宋体" w:cs="宋体"/>
        </w:rPr>
      </w:pPr>
      <w:r>
        <w:rPr>
          <w:rFonts w:ascii="宋体" w:hAnsi="宋体" w:cs="宋体" w:hint="eastAsia"/>
        </w:rPr>
        <w:t>投标人或者其他利害关系人对依法必须进行招标的项目的评标结果有异议的，应当在中标候选人公示期间提出。</w:t>
      </w:r>
    </w:p>
    <w:p w:rsidR="0008267E" w:rsidRDefault="00A131A6">
      <w:pPr>
        <w:spacing w:line="360" w:lineRule="auto"/>
        <w:ind w:firstLineChars="200" w:firstLine="420"/>
        <w:rPr>
          <w:rFonts w:ascii="宋体" w:hAnsi="宋体" w:cs="宋体"/>
        </w:rPr>
      </w:pPr>
      <w:r>
        <w:rPr>
          <w:rFonts w:ascii="宋体" w:hAnsi="宋体" w:cs="宋体" w:hint="eastAsia"/>
        </w:rPr>
        <w:t>9.5.2投诉</w:t>
      </w:r>
    </w:p>
    <w:p w:rsidR="0008267E" w:rsidRDefault="00A131A6">
      <w:pPr>
        <w:autoSpaceDE w:val="0"/>
        <w:autoSpaceDN w:val="0"/>
        <w:adjustRightInd w:val="0"/>
        <w:spacing w:line="360" w:lineRule="auto"/>
        <w:ind w:firstLineChars="200" w:firstLine="420"/>
        <w:jc w:val="left"/>
        <w:rPr>
          <w:rFonts w:ascii="宋体" w:hAnsi="宋体" w:cs="宋体"/>
        </w:rPr>
      </w:pPr>
      <w:r>
        <w:rPr>
          <w:rFonts w:ascii="宋体" w:hAnsi="宋体" w:cs="宋体" w:hint="eastAsia"/>
        </w:rPr>
        <w:t>投标人和其他利害关系人认为本次招标活动违反法律、法规和规章规定的，可以在知道或者应当知道之日起十日内向</w:t>
      </w:r>
      <w:r>
        <w:rPr>
          <w:rFonts w:ascii="宋体" w:hAnsi="宋体" w:cs="宋体" w:hint="eastAsia"/>
          <w:szCs w:val="21"/>
        </w:rPr>
        <w:t>南通市城乡建设局</w:t>
      </w:r>
      <w:r>
        <w:rPr>
          <w:rFonts w:ascii="宋体" w:hAnsi="宋体" w:cs="宋体" w:hint="eastAsia"/>
        </w:rPr>
        <w:t>招投标监督管理部门提出书面投诉。投诉应当有明确的请求和必要的证明材料。就第9.5.1项</w:t>
      </w:r>
      <w:r>
        <w:rPr>
          <w:rFonts w:ascii="宋体" w:hAnsi="宋体" w:cs="宋体" w:hint="eastAsia"/>
          <w:szCs w:val="21"/>
        </w:rPr>
        <w:t>规定事项提出投诉的，</w:t>
      </w:r>
      <w:r>
        <w:rPr>
          <w:rFonts w:ascii="宋体" w:hAnsi="宋体" w:cs="宋体" w:hint="eastAsia"/>
        </w:rPr>
        <w:t>应先向招标人提出异议。</w:t>
      </w:r>
    </w:p>
    <w:p w:rsidR="0008267E" w:rsidRDefault="00A131A6">
      <w:pPr>
        <w:pStyle w:val="2"/>
        <w:spacing w:line="360" w:lineRule="auto"/>
        <w:rPr>
          <w:rFonts w:ascii="宋体" w:eastAsia="宋体" w:hAnsi="宋体" w:cs="宋体"/>
          <w:b/>
        </w:rPr>
      </w:pPr>
      <w:r>
        <w:rPr>
          <w:rFonts w:ascii="宋体" w:eastAsia="宋体" w:hAnsi="宋体" w:cs="宋体" w:hint="eastAsia"/>
          <w:b/>
        </w:rPr>
        <w:t>10 需要补充的其他内容</w:t>
      </w:r>
      <w:bookmarkEnd w:id="68"/>
    </w:p>
    <w:p w:rsidR="0008267E" w:rsidRDefault="00A131A6">
      <w:pPr>
        <w:spacing w:line="360" w:lineRule="auto"/>
        <w:ind w:firstLineChars="200" w:firstLine="420"/>
        <w:rPr>
          <w:rFonts w:ascii="宋体" w:hAnsi="宋体" w:cs="宋体"/>
          <w:kern w:val="0"/>
          <w:szCs w:val="21"/>
        </w:rPr>
      </w:pPr>
      <w:r>
        <w:rPr>
          <w:rFonts w:ascii="宋体" w:hAnsi="宋体" w:cs="宋体" w:hint="eastAsia"/>
          <w:kern w:val="0"/>
          <w:szCs w:val="21"/>
        </w:rPr>
        <w:t>10.1需要补充的其他内容：见投标人须知前附表。</w:t>
      </w:r>
    </w:p>
    <w:p w:rsidR="0008267E" w:rsidRDefault="0008267E">
      <w:pPr>
        <w:rPr>
          <w:rFonts w:ascii="宋体" w:hAnsi="宋体" w:cs="宋体"/>
        </w:rPr>
      </w:pPr>
      <w:bookmarkStart w:id="69" w:name="_Toc398107886"/>
      <w:bookmarkStart w:id="70" w:name="_Toc179632618"/>
      <w:bookmarkStart w:id="71" w:name="_Toc152045600"/>
      <w:bookmarkStart w:id="72" w:name="_Toc144974567"/>
      <w:bookmarkStart w:id="73" w:name="_Toc152042377"/>
    </w:p>
    <w:p w:rsidR="0008267E" w:rsidRDefault="0008267E">
      <w:pPr>
        <w:rPr>
          <w:rFonts w:ascii="宋体" w:hAnsi="宋体" w:cs="宋体"/>
        </w:rPr>
      </w:pPr>
    </w:p>
    <w:p w:rsidR="0008267E" w:rsidRDefault="0008267E">
      <w:pPr>
        <w:rPr>
          <w:rFonts w:ascii="宋体" w:hAnsi="宋体" w:cs="宋体"/>
        </w:rPr>
      </w:pPr>
    </w:p>
    <w:p w:rsidR="0008267E" w:rsidRDefault="0008267E">
      <w:pPr>
        <w:rPr>
          <w:rFonts w:ascii="宋体" w:hAnsi="宋体" w:cs="宋体"/>
        </w:rPr>
      </w:pPr>
    </w:p>
    <w:p w:rsidR="0008267E" w:rsidRDefault="0008267E">
      <w:pPr>
        <w:pStyle w:val="a7"/>
        <w:rPr>
          <w:rFonts w:ascii="宋体" w:hAnsi="宋体" w:cs="宋体"/>
        </w:rPr>
      </w:pPr>
    </w:p>
    <w:p w:rsidR="0008267E" w:rsidRDefault="0008267E">
      <w:pPr>
        <w:pStyle w:val="82"/>
        <w:rPr>
          <w:rFonts w:ascii="宋体" w:hAnsi="宋体" w:cs="宋体"/>
        </w:rPr>
      </w:pPr>
    </w:p>
    <w:p w:rsidR="0008267E" w:rsidRDefault="00A131A6">
      <w:pPr>
        <w:pStyle w:val="1"/>
        <w:pageBreakBefore/>
        <w:spacing w:before="240" w:after="120" w:line="579" w:lineRule="auto"/>
        <w:jc w:val="center"/>
        <w:rPr>
          <w:rFonts w:ascii="宋体" w:hAnsi="宋体" w:cs="宋体"/>
        </w:rPr>
      </w:pPr>
      <w:r>
        <w:rPr>
          <w:rFonts w:ascii="宋体" w:hAnsi="宋体" w:cs="宋体" w:hint="eastAsia"/>
        </w:rPr>
        <w:lastRenderedPageBreak/>
        <w:t>第二章 评标办法</w:t>
      </w:r>
      <w:bookmarkEnd w:id="69"/>
    </w:p>
    <w:p w:rsidR="0008267E" w:rsidRDefault="00A131A6">
      <w:pPr>
        <w:spacing w:line="360" w:lineRule="auto"/>
        <w:jc w:val="center"/>
        <w:rPr>
          <w:rFonts w:ascii="宋体" w:hAnsi="宋体" w:cs="宋体"/>
          <w:sz w:val="24"/>
        </w:rPr>
      </w:pPr>
      <w:bookmarkStart w:id="74" w:name="_Toc398107898"/>
      <w:bookmarkEnd w:id="70"/>
      <w:bookmarkEnd w:id="71"/>
      <w:bookmarkEnd w:id="72"/>
      <w:bookmarkEnd w:id="73"/>
      <w:r>
        <w:rPr>
          <w:rFonts w:ascii="宋体" w:hAnsi="宋体" w:cs="宋体" w:hint="eastAsia"/>
          <w:b/>
          <w:sz w:val="24"/>
        </w:rPr>
        <w:t>（综合评估法）</w:t>
      </w:r>
    </w:p>
    <w:p w:rsidR="0008267E" w:rsidRDefault="00A131A6">
      <w:pPr>
        <w:widowControl/>
        <w:spacing w:line="360" w:lineRule="auto"/>
        <w:ind w:firstLine="476"/>
        <w:jc w:val="left"/>
        <w:rPr>
          <w:rFonts w:ascii="宋体" w:hAnsi="宋体" w:cs="宋体"/>
          <w:b/>
          <w:bCs/>
          <w:color w:val="000000" w:themeColor="text1"/>
          <w:sz w:val="22"/>
          <w:szCs w:val="22"/>
          <w:u w:val="single"/>
        </w:rPr>
      </w:pPr>
      <w:r>
        <w:rPr>
          <w:rFonts w:ascii="宋体" w:hAnsi="宋体" w:cs="宋体" w:hint="eastAsia"/>
          <w:b/>
          <w:bCs/>
          <w:color w:val="000000" w:themeColor="text1"/>
          <w:kern w:val="0"/>
          <w:sz w:val="24"/>
        </w:rPr>
        <w:t>一、开标现场要求：</w:t>
      </w:r>
      <w:r>
        <w:rPr>
          <w:rFonts w:hAnsi="宋体" w:hint="eastAsia"/>
          <w:b/>
          <w:bCs/>
          <w:color w:val="000000" w:themeColor="text1"/>
          <w:spacing w:val="-1"/>
          <w:kern w:val="0"/>
          <w:sz w:val="24"/>
        </w:rPr>
        <w:t>每个投标人在递交投标文件的同时，由委托代理人当场出示授权委托书原件和本人身份证原件（如为法定代表人参加投标，则须由法定代表人当场出示法定代表人身份证明原件和本人身份证原件），准时参加开标会议，否则，其投标文件不予接受。</w:t>
      </w:r>
    </w:p>
    <w:p w:rsidR="0008267E" w:rsidRDefault="00A131A6">
      <w:pPr>
        <w:widowControl/>
        <w:spacing w:line="360" w:lineRule="auto"/>
        <w:ind w:firstLine="478"/>
        <w:jc w:val="left"/>
        <w:rPr>
          <w:rFonts w:ascii="宋体" w:hAnsi="宋体" w:cs="宋体"/>
          <w:color w:val="000000" w:themeColor="text1"/>
          <w:kern w:val="0"/>
          <w:szCs w:val="21"/>
        </w:rPr>
      </w:pPr>
      <w:r>
        <w:rPr>
          <w:rFonts w:ascii="宋体" w:hAnsi="宋体" w:cs="宋体" w:hint="eastAsia"/>
          <w:b/>
          <w:color w:val="000000" w:themeColor="text1"/>
          <w:sz w:val="24"/>
        </w:rPr>
        <w:t>二、</w:t>
      </w:r>
      <w:r>
        <w:rPr>
          <w:rFonts w:ascii="宋体" w:hAnsi="宋体" w:cs="宋体" w:hint="eastAsia"/>
          <w:b/>
          <w:bCs/>
          <w:color w:val="000000" w:themeColor="text1"/>
          <w:spacing w:val="-1"/>
          <w:kern w:val="0"/>
          <w:sz w:val="24"/>
        </w:rPr>
        <w:t>本工程采用</w:t>
      </w:r>
      <w:r>
        <w:rPr>
          <w:rFonts w:ascii="宋体" w:hAnsi="宋体" w:cs="宋体" w:hint="eastAsia"/>
          <w:b/>
          <w:color w:val="000000" w:themeColor="text1"/>
          <w:sz w:val="24"/>
        </w:rPr>
        <w:t>综合评估法</w:t>
      </w:r>
      <w:r>
        <w:rPr>
          <w:rFonts w:ascii="宋体" w:hAnsi="宋体" w:cs="宋体" w:hint="eastAsia"/>
          <w:b/>
          <w:bCs/>
          <w:color w:val="000000" w:themeColor="text1"/>
          <w:spacing w:val="-1"/>
          <w:kern w:val="0"/>
          <w:sz w:val="24"/>
        </w:rPr>
        <w:t>，具体评标细则如下：</w:t>
      </w:r>
    </w:p>
    <w:p w:rsidR="0008267E" w:rsidRDefault="00A131A6">
      <w:pPr>
        <w:widowControl/>
        <w:spacing w:line="360" w:lineRule="auto"/>
        <w:ind w:firstLine="476"/>
        <w:jc w:val="left"/>
        <w:rPr>
          <w:color w:val="000000" w:themeColor="text1"/>
          <w:kern w:val="0"/>
          <w:szCs w:val="21"/>
        </w:rPr>
      </w:pPr>
      <w:r>
        <w:rPr>
          <w:rFonts w:hAnsi="宋体"/>
          <w:color w:val="000000" w:themeColor="text1"/>
          <w:spacing w:val="-1"/>
          <w:kern w:val="0"/>
          <w:sz w:val="24"/>
        </w:rPr>
        <w:t>（一）</w:t>
      </w:r>
      <w:r>
        <w:rPr>
          <w:rFonts w:hAnsi="宋体" w:hint="eastAsia"/>
          <w:color w:val="000000" w:themeColor="text1"/>
          <w:spacing w:val="-1"/>
          <w:kern w:val="0"/>
          <w:sz w:val="24"/>
        </w:rPr>
        <w:t>本工程监理招标投标遵循公开、公平、诚实信用的原则，根据《中华人民共和国招标投标法》及《评标委员会和评标方法暂行规定》的有关规定，评标将对各投标人的资格条件、监理方案及监理费报价等方面的内容进行综合性评审。</w:t>
      </w:r>
    </w:p>
    <w:p w:rsidR="0008267E" w:rsidRDefault="00A131A6">
      <w:pPr>
        <w:widowControl/>
        <w:spacing w:line="360" w:lineRule="auto"/>
        <w:ind w:firstLine="476"/>
        <w:jc w:val="left"/>
        <w:rPr>
          <w:color w:val="000000" w:themeColor="text1"/>
          <w:kern w:val="0"/>
          <w:szCs w:val="21"/>
        </w:rPr>
      </w:pPr>
      <w:r>
        <w:rPr>
          <w:rFonts w:hAnsi="宋体"/>
          <w:color w:val="000000" w:themeColor="text1"/>
          <w:spacing w:val="-1"/>
          <w:kern w:val="0"/>
          <w:sz w:val="24"/>
        </w:rPr>
        <w:t>（二）评标程序：</w:t>
      </w:r>
    </w:p>
    <w:p w:rsidR="0008267E" w:rsidRDefault="00A131A6">
      <w:pPr>
        <w:widowControl/>
        <w:spacing w:line="360" w:lineRule="auto"/>
        <w:ind w:firstLine="476"/>
        <w:jc w:val="left"/>
        <w:rPr>
          <w:color w:val="000000" w:themeColor="text1"/>
          <w:kern w:val="0"/>
          <w:szCs w:val="21"/>
        </w:rPr>
      </w:pPr>
      <w:r>
        <w:rPr>
          <w:rFonts w:hAnsi="宋体" w:hint="eastAsia"/>
          <w:color w:val="000000" w:themeColor="text1"/>
          <w:spacing w:val="-1"/>
          <w:kern w:val="0"/>
          <w:sz w:val="24"/>
        </w:rPr>
        <w:t>资格审查</w:t>
      </w:r>
      <w:r>
        <w:rPr>
          <w:color w:val="000000" w:themeColor="text1"/>
          <w:spacing w:val="-1"/>
          <w:kern w:val="0"/>
          <w:sz w:val="24"/>
        </w:rPr>
        <w:t>→</w:t>
      </w:r>
      <w:r>
        <w:rPr>
          <w:rFonts w:hint="eastAsia"/>
          <w:color w:val="000000" w:themeColor="text1"/>
          <w:spacing w:val="-1"/>
          <w:kern w:val="0"/>
          <w:sz w:val="24"/>
        </w:rPr>
        <w:t>技术标评审</w:t>
      </w:r>
      <w:r>
        <w:rPr>
          <w:color w:val="000000" w:themeColor="text1"/>
          <w:spacing w:val="-1"/>
          <w:kern w:val="0"/>
          <w:sz w:val="24"/>
        </w:rPr>
        <w:t>→</w:t>
      </w:r>
      <w:r>
        <w:rPr>
          <w:rFonts w:hAnsi="宋体"/>
          <w:color w:val="000000" w:themeColor="text1"/>
          <w:spacing w:val="-1"/>
          <w:kern w:val="0"/>
          <w:sz w:val="24"/>
        </w:rPr>
        <w:t>商务标评审</w:t>
      </w:r>
      <w:r>
        <w:rPr>
          <w:color w:val="000000" w:themeColor="text1"/>
          <w:spacing w:val="-1"/>
          <w:kern w:val="0"/>
          <w:sz w:val="24"/>
        </w:rPr>
        <w:t>→</w:t>
      </w:r>
      <w:r>
        <w:rPr>
          <w:rFonts w:hAnsi="宋体"/>
          <w:color w:val="000000" w:themeColor="text1"/>
          <w:spacing w:val="-1"/>
          <w:kern w:val="0"/>
          <w:sz w:val="24"/>
        </w:rPr>
        <w:t>确定中标候选人顺序。</w:t>
      </w:r>
    </w:p>
    <w:p w:rsidR="0008267E" w:rsidRDefault="00A131A6">
      <w:pPr>
        <w:widowControl/>
        <w:spacing w:line="360" w:lineRule="auto"/>
        <w:ind w:firstLine="476"/>
        <w:jc w:val="left"/>
        <w:rPr>
          <w:color w:val="000000" w:themeColor="text1"/>
          <w:kern w:val="0"/>
          <w:szCs w:val="21"/>
        </w:rPr>
      </w:pPr>
      <w:r>
        <w:rPr>
          <w:rFonts w:hAnsi="宋体"/>
          <w:color w:val="000000" w:themeColor="text1"/>
          <w:spacing w:val="-1"/>
          <w:kern w:val="0"/>
          <w:sz w:val="24"/>
        </w:rPr>
        <w:t>（三）</w:t>
      </w:r>
      <w:r>
        <w:rPr>
          <w:rFonts w:hAnsi="宋体" w:hint="eastAsia"/>
          <w:color w:val="000000" w:themeColor="text1"/>
          <w:kern w:val="0"/>
          <w:sz w:val="24"/>
        </w:rPr>
        <w:t>评分采用百分制，分值为</w:t>
      </w:r>
      <w:r>
        <w:rPr>
          <w:rFonts w:hAnsi="宋体" w:hint="eastAsia"/>
          <w:color w:val="000000" w:themeColor="text1"/>
          <w:kern w:val="0"/>
          <w:sz w:val="24"/>
        </w:rPr>
        <w:t>100</w:t>
      </w:r>
      <w:r>
        <w:rPr>
          <w:rFonts w:hAnsi="宋体" w:hint="eastAsia"/>
          <w:color w:val="000000" w:themeColor="text1"/>
          <w:kern w:val="0"/>
          <w:sz w:val="24"/>
        </w:rPr>
        <w:t>分，总分</w:t>
      </w:r>
      <w:r>
        <w:rPr>
          <w:rFonts w:ascii="宋体" w:hAnsi="宋体" w:cs="宋体" w:hint="eastAsia"/>
          <w:color w:val="000000" w:themeColor="text1"/>
          <w:szCs w:val="21"/>
        </w:rPr>
        <w:t>四舍五入后</w:t>
      </w:r>
      <w:r>
        <w:rPr>
          <w:rFonts w:hAnsi="宋体" w:hint="eastAsia"/>
          <w:color w:val="000000" w:themeColor="text1"/>
          <w:kern w:val="0"/>
          <w:sz w:val="24"/>
        </w:rPr>
        <w:t>保留两位小数。总分＝技术标得分</w:t>
      </w:r>
      <w:r>
        <w:rPr>
          <w:rFonts w:hAnsi="宋体" w:hint="eastAsia"/>
          <w:color w:val="000000" w:themeColor="text1"/>
          <w:kern w:val="0"/>
          <w:sz w:val="24"/>
        </w:rPr>
        <w:t>+</w:t>
      </w:r>
      <w:r>
        <w:rPr>
          <w:rFonts w:hAnsi="宋体" w:hint="eastAsia"/>
          <w:color w:val="000000" w:themeColor="text1"/>
          <w:kern w:val="0"/>
          <w:sz w:val="24"/>
        </w:rPr>
        <w:t>商务标得分。</w:t>
      </w:r>
    </w:p>
    <w:p w:rsidR="0008267E" w:rsidRDefault="00A131A6">
      <w:pPr>
        <w:widowControl/>
        <w:spacing w:line="360" w:lineRule="auto"/>
        <w:ind w:firstLineChars="200" w:firstLine="482"/>
        <w:jc w:val="left"/>
        <w:rPr>
          <w:rFonts w:ascii="宋体" w:hAnsi="宋体" w:cs="宋体"/>
          <w:b/>
          <w:sz w:val="24"/>
        </w:rPr>
      </w:pPr>
      <w:r>
        <w:rPr>
          <w:rFonts w:ascii="宋体" w:hAnsi="宋体" w:cs="宋体" w:hint="eastAsia"/>
          <w:b/>
          <w:sz w:val="24"/>
        </w:rPr>
        <w:t>（四）资格审查</w:t>
      </w:r>
    </w:p>
    <w:p w:rsidR="0008267E" w:rsidRDefault="00A131A6">
      <w:pPr>
        <w:widowControl/>
        <w:spacing w:line="360" w:lineRule="auto"/>
        <w:ind w:firstLine="482"/>
        <w:rPr>
          <w:rFonts w:ascii="宋体" w:hAnsi="宋体" w:cs="宋体"/>
          <w:b/>
          <w:bCs/>
          <w:kern w:val="0"/>
          <w:sz w:val="24"/>
        </w:rPr>
      </w:pPr>
      <w:r>
        <w:rPr>
          <w:rFonts w:ascii="宋体" w:hAnsi="宋体" w:cs="宋体" w:hint="eastAsia"/>
          <w:b/>
          <w:bCs/>
          <w:kern w:val="0"/>
          <w:sz w:val="24"/>
        </w:rPr>
        <w:t>参加本工程投标的投标人全部进入资格审查，由本工程评标委员会根据参加资格审查的投标人递交的资格证明文件，并按照下表所列《资格审查必要合格条件标准》对投标人的资格进行审查。只有通过资格审查的投标人，才能参加技术标、商务标的评标。</w:t>
      </w:r>
    </w:p>
    <w:p w:rsidR="0008267E" w:rsidRDefault="00A131A6">
      <w:pPr>
        <w:widowControl/>
        <w:spacing w:line="360" w:lineRule="auto"/>
        <w:ind w:firstLineChars="200" w:firstLine="482"/>
        <w:jc w:val="center"/>
        <w:rPr>
          <w:rFonts w:ascii="宋体" w:hAnsi="宋体" w:cs="宋体"/>
          <w:b/>
          <w:bCs/>
          <w:kern w:val="0"/>
          <w:sz w:val="24"/>
        </w:rPr>
      </w:pPr>
      <w:r>
        <w:rPr>
          <w:rFonts w:ascii="宋体" w:hAnsi="宋体" w:cs="宋体" w:hint="eastAsia"/>
          <w:b/>
          <w:bCs/>
          <w:kern w:val="0"/>
          <w:sz w:val="24"/>
        </w:rPr>
        <w:t>资格审查标准汇总表</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1276"/>
        <w:gridCol w:w="3250"/>
        <w:gridCol w:w="3543"/>
      </w:tblGrid>
      <w:tr w:rsidR="0008267E">
        <w:trPr>
          <w:trHeight w:val="435"/>
          <w:jc w:val="center"/>
        </w:trPr>
        <w:tc>
          <w:tcPr>
            <w:tcW w:w="779" w:type="dxa"/>
            <w:vAlign w:val="center"/>
          </w:tcPr>
          <w:p w:rsidR="0008267E" w:rsidRDefault="00A131A6">
            <w:pPr>
              <w:jc w:val="center"/>
              <w:rPr>
                <w:rFonts w:ascii="宋体" w:hAnsi="宋体" w:cs="宋体"/>
                <w:b/>
                <w:bCs/>
                <w:szCs w:val="21"/>
              </w:rPr>
            </w:pPr>
            <w:r>
              <w:rPr>
                <w:rFonts w:ascii="宋体" w:hAnsi="宋体" w:cs="宋体" w:hint="eastAsia"/>
                <w:b/>
                <w:bCs/>
                <w:szCs w:val="21"/>
              </w:rPr>
              <w:t>序号</w:t>
            </w:r>
          </w:p>
        </w:tc>
        <w:tc>
          <w:tcPr>
            <w:tcW w:w="1276" w:type="dxa"/>
            <w:vAlign w:val="center"/>
          </w:tcPr>
          <w:p w:rsidR="0008267E" w:rsidRDefault="00A131A6">
            <w:pPr>
              <w:jc w:val="center"/>
              <w:rPr>
                <w:rFonts w:ascii="宋体" w:hAnsi="宋体" w:cs="宋体"/>
                <w:b/>
                <w:bCs/>
                <w:szCs w:val="21"/>
              </w:rPr>
            </w:pPr>
            <w:r>
              <w:rPr>
                <w:rFonts w:ascii="宋体" w:hAnsi="宋体" w:cs="宋体" w:hint="eastAsia"/>
                <w:b/>
                <w:bCs/>
                <w:szCs w:val="21"/>
              </w:rPr>
              <w:t>项目内容</w:t>
            </w:r>
          </w:p>
        </w:tc>
        <w:tc>
          <w:tcPr>
            <w:tcW w:w="3250" w:type="dxa"/>
            <w:vAlign w:val="center"/>
          </w:tcPr>
          <w:p w:rsidR="0008267E" w:rsidRDefault="00A131A6">
            <w:pPr>
              <w:jc w:val="center"/>
              <w:rPr>
                <w:rFonts w:ascii="宋体" w:hAnsi="宋体" w:cs="宋体"/>
                <w:b/>
                <w:bCs/>
                <w:szCs w:val="21"/>
              </w:rPr>
            </w:pPr>
            <w:r>
              <w:rPr>
                <w:rFonts w:ascii="宋体" w:hAnsi="宋体" w:cs="宋体" w:hint="eastAsia"/>
                <w:b/>
                <w:bCs/>
                <w:szCs w:val="21"/>
              </w:rPr>
              <w:t>合格条件</w:t>
            </w:r>
          </w:p>
        </w:tc>
        <w:tc>
          <w:tcPr>
            <w:tcW w:w="3543" w:type="dxa"/>
            <w:vAlign w:val="center"/>
          </w:tcPr>
          <w:p w:rsidR="0008267E" w:rsidRDefault="00A131A6">
            <w:pPr>
              <w:jc w:val="center"/>
              <w:rPr>
                <w:rFonts w:ascii="宋体" w:hAnsi="宋体" w:cs="宋体"/>
                <w:b/>
                <w:bCs/>
                <w:szCs w:val="21"/>
              </w:rPr>
            </w:pPr>
            <w:r>
              <w:rPr>
                <w:rFonts w:ascii="宋体" w:hAnsi="宋体" w:cs="宋体" w:hint="eastAsia"/>
                <w:b/>
                <w:bCs/>
                <w:szCs w:val="21"/>
              </w:rPr>
              <w:t>需提供的证明材料</w:t>
            </w:r>
          </w:p>
        </w:tc>
      </w:tr>
      <w:tr w:rsidR="0008267E">
        <w:trPr>
          <w:trHeight w:val="807"/>
          <w:jc w:val="center"/>
        </w:trPr>
        <w:tc>
          <w:tcPr>
            <w:tcW w:w="779" w:type="dxa"/>
            <w:vAlign w:val="center"/>
          </w:tcPr>
          <w:p w:rsidR="0008267E" w:rsidRDefault="00A131A6">
            <w:pPr>
              <w:jc w:val="center"/>
              <w:rPr>
                <w:rFonts w:ascii="宋体" w:hAnsi="宋体" w:cs="宋体"/>
                <w:color w:val="000000" w:themeColor="text1"/>
                <w:szCs w:val="21"/>
              </w:rPr>
            </w:pPr>
            <w:r>
              <w:rPr>
                <w:rFonts w:ascii="宋体" w:hAnsi="宋体" w:cs="宋体" w:hint="eastAsia"/>
                <w:color w:val="000000" w:themeColor="text1"/>
                <w:szCs w:val="21"/>
              </w:rPr>
              <w:t>1</w:t>
            </w:r>
          </w:p>
        </w:tc>
        <w:tc>
          <w:tcPr>
            <w:tcW w:w="1276"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企业法人营业执照</w:t>
            </w:r>
          </w:p>
        </w:tc>
        <w:tc>
          <w:tcPr>
            <w:tcW w:w="3250"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工商行政管理部门颁发的有效法人营业执照</w:t>
            </w:r>
          </w:p>
        </w:tc>
        <w:tc>
          <w:tcPr>
            <w:tcW w:w="3543"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有效的企业法人营业执照复印件</w:t>
            </w:r>
          </w:p>
        </w:tc>
      </w:tr>
      <w:tr w:rsidR="0008267E">
        <w:trPr>
          <w:trHeight w:val="704"/>
          <w:jc w:val="center"/>
        </w:trPr>
        <w:tc>
          <w:tcPr>
            <w:tcW w:w="779" w:type="dxa"/>
            <w:vAlign w:val="center"/>
          </w:tcPr>
          <w:p w:rsidR="0008267E" w:rsidRDefault="00A131A6">
            <w:pPr>
              <w:jc w:val="center"/>
              <w:rPr>
                <w:rFonts w:ascii="宋体" w:hAnsi="宋体" w:cs="宋体"/>
                <w:color w:val="000000" w:themeColor="text1"/>
                <w:szCs w:val="21"/>
              </w:rPr>
            </w:pPr>
            <w:r>
              <w:rPr>
                <w:rFonts w:ascii="宋体" w:hAnsi="宋体" w:cs="宋体" w:hint="eastAsia"/>
                <w:color w:val="000000" w:themeColor="text1"/>
                <w:szCs w:val="21"/>
              </w:rPr>
              <w:t>2</w:t>
            </w:r>
          </w:p>
        </w:tc>
        <w:tc>
          <w:tcPr>
            <w:tcW w:w="1276"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法定代表人身份证明</w:t>
            </w:r>
          </w:p>
        </w:tc>
        <w:tc>
          <w:tcPr>
            <w:tcW w:w="3250"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法定代表人身份证明</w:t>
            </w:r>
          </w:p>
        </w:tc>
        <w:tc>
          <w:tcPr>
            <w:tcW w:w="3543"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有效的法定代表人身份证明原件</w:t>
            </w:r>
            <w:r>
              <w:rPr>
                <w:rFonts w:ascii="宋体" w:hAnsi="宋体" w:cs="宋体" w:hint="eastAsia"/>
                <w:color w:val="000000" w:themeColor="text1"/>
                <w:kern w:val="0"/>
                <w:szCs w:val="21"/>
              </w:rPr>
              <w:t>（格式见第五章“法定代表人资格证明书”）</w:t>
            </w:r>
          </w:p>
        </w:tc>
      </w:tr>
      <w:tr w:rsidR="0008267E">
        <w:trPr>
          <w:trHeight w:val="704"/>
          <w:jc w:val="center"/>
        </w:trPr>
        <w:tc>
          <w:tcPr>
            <w:tcW w:w="779" w:type="dxa"/>
            <w:vAlign w:val="center"/>
          </w:tcPr>
          <w:p w:rsidR="0008267E" w:rsidRDefault="00A131A6">
            <w:pPr>
              <w:jc w:val="center"/>
              <w:rPr>
                <w:rFonts w:ascii="宋体" w:hAnsi="宋体" w:cs="宋体"/>
                <w:color w:val="000000" w:themeColor="text1"/>
                <w:szCs w:val="21"/>
              </w:rPr>
            </w:pPr>
            <w:r>
              <w:rPr>
                <w:rFonts w:ascii="宋体" w:hAnsi="宋体" w:cs="宋体" w:hint="eastAsia"/>
                <w:color w:val="000000" w:themeColor="text1"/>
                <w:szCs w:val="21"/>
              </w:rPr>
              <w:t>3</w:t>
            </w:r>
          </w:p>
        </w:tc>
        <w:tc>
          <w:tcPr>
            <w:tcW w:w="1276"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授权委托书</w:t>
            </w:r>
          </w:p>
        </w:tc>
        <w:tc>
          <w:tcPr>
            <w:tcW w:w="3250"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授权委托书（如有授权）</w:t>
            </w:r>
          </w:p>
        </w:tc>
        <w:tc>
          <w:tcPr>
            <w:tcW w:w="3543"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有效的授权委托书原件</w:t>
            </w:r>
            <w:r>
              <w:rPr>
                <w:rFonts w:ascii="宋体" w:hAnsi="宋体" w:cs="宋体" w:hint="eastAsia"/>
                <w:color w:val="000000" w:themeColor="text1"/>
                <w:kern w:val="0"/>
                <w:szCs w:val="21"/>
              </w:rPr>
              <w:t>（格式见第五章“授权委托书”）</w:t>
            </w:r>
          </w:p>
        </w:tc>
      </w:tr>
      <w:tr w:rsidR="0008267E">
        <w:trPr>
          <w:trHeight w:val="704"/>
          <w:jc w:val="center"/>
        </w:trPr>
        <w:tc>
          <w:tcPr>
            <w:tcW w:w="779" w:type="dxa"/>
            <w:vAlign w:val="center"/>
          </w:tcPr>
          <w:p w:rsidR="0008267E" w:rsidRDefault="00A131A6">
            <w:pPr>
              <w:jc w:val="center"/>
              <w:rPr>
                <w:rFonts w:ascii="宋体" w:hAnsi="宋体" w:cs="宋体"/>
                <w:color w:val="000000" w:themeColor="text1"/>
                <w:szCs w:val="21"/>
              </w:rPr>
            </w:pPr>
            <w:r>
              <w:rPr>
                <w:rFonts w:ascii="宋体" w:hAnsi="宋体" w:cs="宋体" w:hint="eastAsia"/>
                <w:color w:val="000000" w:themeColor="text1"/>
                <w:szCs w:val="21"/>
              </w:rPr>
              <w:t>4</w:t>
            </w:r>
          </w:p>
        </w:tc>
        <w:tc>
          <w:tcPr>
            <w:tcW w:w="1276"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企业资质类别等级</w:t>
            </w:r>
          </w:p>
        </w:tc>
        <w:tc>
          <w:tcPr>
            <w:tcW w:w="3250"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住建部核发的监理综合资质或工程监理市政公用工程专业乙级及以上监理资质。</w:t>
            </w:r>
          </w:p>
        </w:tc>
        <w:tc>
          <w:tcPr>
            <w:tcW w:w="3543"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有效的企业资质证书复印件</w:t>
            </w:r>
          </w:p>
        </w:tc>
      </w:tr>
      <w:tr w:rsidR="0008267E">
        <w:trPr>
          <w:trHeight w:val="1864"/>
          <w:jc w:val="center"/>
        </w:trPr>
        <w:tc>
          <w:tcPr>
            <w:tcW w:w="779" w:type="dxa"/>
            <w:vAlign w:val="center"/>
          </w:tcPr>
          <w:p w:rsidR="0008267E" w:rsidRDefault="00A131A6">
            <w:pPr>
              <w:jc w:val="center"/>
              <w:rPr>
                <w:rFonts w:ascii="宋体" w:hAnsi="宋体" w:cs="宋体"/>
                <w:color w:val="000000" w:themeColor="text1"/>
                <w:szCs w:val="21"/>
              </w:rPr>
            </w:pPr>
            <w:r>
              <w:rPr>
                <w:rFonts w:ascii="宋体" w:hAnsi="宋体" w:cs="宋体" w:hint="eastAsia"/>
                <w:color w:val="000000" w:themeColor="text1"/>
                <w:szCs w:val="21"/>
              </w:rPr>
              <w:lastRenderedPageBreak/>
              <w:t>5</w:t>
            </w:r>
          </w:p>
        </w:tc>
        <w:tc>
          <w:tcPr>
            <w:tcW w:w="1276"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拟派项目总监资质等级</w:t>
            </w:r>
          </w:p>
        </w:tc>
        <w:tc>
          <w:tcPr>
            <w:tcW w:w="3250"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国家注册监理工程师（注册专业为市政公用工程，注册单位为投标人本单位），男性年龄不得超过60周岁，女性年龄不得超过55周岁；且不得为企业法定代表人或董事长或总经理</w:t>
            </w:r>
            <w:r>
              <w:rPr>
                <w:rFonts w:ascii="宋体" w:hAnsi="宋体" w:cs="宋体" w:hint="eastAsia"/>
                <w:color w:val="000000" w:themeColor="text1"/>
                <w:kern w:val="0"/>
                <w:szCs w:val="21"/>
              </w:rPr>
              <w:t>。</w:t>
            </w:r>
          </w:p>
        </w:tc>
        <w:tc>
          <w:tcPr>
            <w:tcW w:w="3543" w:type="dxa"/>
            <w:vAlign w:val="center"/>
          </w:tcPr>
          <w:p w:rsidR="0008267E" w:rsidRDefault="00A131A6">
            <w:pPr>
              <w:rPr>
                <w:color w:val="000000" w:themeColor="text1"/>
              </w:rPr>
            </w:pPr>
            <w:r>
              <w:rPr>
                <w:rFonts w:hint="eastAsia"/>
                <w:color w:val="000000" w:themeColor="text1"/>
              </w:rPr>
              <w:t>有效的国家注册监理工程师注册证书（必须注册在投标单位）及身份证复印件</w:t>
            </w:r>
          </w:p>
        </w:tc>
      </w:tr>
      <w:tr w:rsidR="0008267E">
        <w:trPr>
          <w:trHeight w:val="1243"/>
          <w:jc w:val="center"/>
        </w:trPr>
        <w:tc>
          <w:tcPr>
            <w:tcW w:w="779" w:type="dxa"/>
            <w:vAlign w:val="center"/>
          </w:tcPr>
          <w:p w:rsidR="0008267E" w:rsidRDefault="00A131A6">
            <w:pPr>
              <w:jc w:val="center"/>
              <w:rPr>
                <w:rFonts w:ascii="宋体" w:hAnsi="宋体" w:cs="宋体"/>
                <w:color w:val="000000" w:themeColor="text1"/>
                <w:szCs w:val="21"/>
              </w:rPr>
            </w:pPr>
            <w:r>
              <w:rPr>
                <w:rFonts w:ascii="宋体" w:hAnsi="宋体" w:cs="宋体" w:hint="eastAsia"/>
                <w:color w:val="000000" w:themeColor="text1"/>
                <w:szCs w:val="21"/>
              </w:rPr>
              <w:t>6</w:t>
            </w:r>
          </w:p>
        </w:tc>
        <w:tc>
          <w:tcPr>
            <w:tcW w:w="1276"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拟派项目总监理工程师为投标企业的正式员工</w:t>
            </w:r>
          </w:p>
        </w:tc>
        <w:tc>
          <w:tcPr>
            <w:tcW w:w="3250"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1、拟派项目总监理工程师为投标企业的正式员工</w:t>
            </w:r>
          </w:p>
          <w:p w:rsidR="0008267E" w:rsidRDefault="00A131A6">
            <w:pPr>
              <w:widowControl/>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2、拟派项目总监理工程师不得同时在两个或者两个以上单位受聘或者执业</w:t>
            </w:r>
          </w:p>
        </w:tc>
        <w:tc>
          <w:tcPr>
            <w:tcW w:w="3543" w:type="dxa"/>
            <w:vAlign w:val="center"/>
          </w:tcPr>
          <w:p w:rsidR="0008267E" w:rsidRDefault="00A131A6">
            <w:pPr>
              <w:rPr>
                <w:rFonts w:ascii="宋体" w:hAnsi="宋体" w:cs="宋体"/>
                <w:color w:val="000000" w:themeColor="text1"/>
                <w:szCs w:val="21"/>
              </w:rPr>
            </w:pPr>
            <w:r>
              <w:rPr>
                <w:rFonts w:ascii="宋体" w:hAnsi="宋体" w:cs="宋体" w:hint="eastAsia"/>
                <w:color w:val="000000" w:themeColor="text1"/>
                <w:szCs w:val="21"/>
              </w:rPr>
              <w:t>拟派项目总监理工程师与投标企业双方签订的有效劳动合同复印件</w:t>
            </w:r>
          </w:p>
        </w:tc>
      </w:tr>
      <w:tr w:rsidR="0008267E">
        <w:trPr>
          <w:trHeight w:val="1231"/>
          <w:jc w:val="center"/>
        </w:trPr>
        <w:tc>
          <w:tcPr>
            <w:tcW w:w="779" w:type="dxa"/>
            <w:vAlign w:val="center"/>
          </w:tcPr>
          <w:p w:rsidR="0008267E" w:rsidRDefault="00A131A6">
            <w:pPr>
              <w:jc w:val="center"/>
              <w:rPr>
                <w:rFonts w:ascii="宋体" w:hAnsi="宋体" w:cs="宋体"/>
                <w:color w:val="000000" w:themeColor="text1"/>
                <w:szCs w:val="21"/>
              </w:rPr>
            </w:pPr>
            <w:r>
              <w:rPr>
                <w:rFonts w:ascii="宋体" w:hAnsi="宋体" w:cs="宋体" w:hint="eastAsia"/>
                <w:color w:val="000000" w:themeColor="text1"/>
                <w:szCs w:val="21"/>
              </w:rPr>
              <w:t>7</w:t>
            </w:r>
          </w:p>
        </w:tc>
        <w:tc>
          <w:tcPr>
            <w:tcW w:w="1276" w:type="dxa"/>
            <w:vAlign w:val="center"/>
          </w:tcPr>
          <w:p w:rsidR="0008267E" w:rsidRDefault="00A131A6">
            <w:pPr>
              <w:widowControl/>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诚信承诺书</w:t>
            </w:r>
          </w:p>
        </w:tc>
        <w:tc>
          <w:tcPr>
            <w:tcW w:w="3250" w:type="dxa"/>
            <w:vAlign w:val="center"/>
          </w:tcPr>
          <w:p w:rsidR="0008267E" w:rsidRDefault="00A131A6">
            <w:pPr>
              <w:widowControl/>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投标企业财务和经营状况良好，具备履行合同能力</w:t>
            </w:r>
          </w:p>
        </w:tc>
        <w:tc>
          <w:tcPr>
            <w:tcW w:w="3543" w:type="dxa"/>
            <w:vAlign w:val="center"/>
          </w:tcPr>
          <w:p w:rsidR="0008267E" w:rsidRDefault="00A131A6">
            <w:pPr>
              <w:widowControl/>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提供诚信承诺书原件（格式见第五章“诚信承诺书”）</w:t>
            </w:r>
          </w:p>
        </w:tc>
      </w:tr>
      <w:tr w:rsidR="0008267E">
        <w:trPr>
          <w:trHeight w:val="700"/>
          <w:jc w:val="center"/>
        </w:trPr>
        <w:tc>
          <w:tcPr>
            <w:tcW w:w="8848" w:type="dxa"/>
            <w:gridSpan w:val="4"/>
            <w:vAlign w:val="center"/>
          </w:tcPr>
          <w:p w:rsidR="0008267E" w:rsidRDefault="00A131A6">
            <w:pPr>
              <w:rPr>
                <w:rFonts w:ascii="宋体" w:hAnsi="宋体" w:cs="宋体"/>
                <w:b/>
                <w:szCs w:val="21"/>
              </w:rPr>
            </w:pPr>
            <w:r>
              <w:rPr>
                <w:rFonts w:ascii="宋体" w:hAnsi="宋体" w:cs="宋体" w:hint="eastAsia"/>
                <w:b/>
                <w:szCs w:val="21"/>
              </w:rPr>
              <w:t>备注：</w:t>
            </w:r>
          </w:p>
          <w:p w:rsidR="0008267E" w:rsidRDefault="00A131A6">
            <w:pPr>
              <w:rPr>
                <w:rFonts w:ascii="宋体" w:hAnsi="宋体" w:cs="宋体"/>
                <w:b/>
                <w:szCs w:val="21"/>
              </w:rPr>
            </w:pPr>
            <w:r>
              <w:rPr>
                <w:rFonts w:ascii="宋体" w:hAnsi="宋体" w:cs="宋体" w:hint="eastAsia"/>
                <w:b/>
                <w:szCs w:val="21"/>
              </w:rPr>
              <w:t>（1）以上复印件均必须为有效原件的复印件并加盖投标单位公章。上述1-7中任何一条不符合要求的，则资格审查不通过。</w:t>
            </w:r>
          </w:p>
          <w:p w:rsidR="0008267E" w:rsidRDefault="00A131A6">
            <w:pPr>
              <w:rPr>
                <w:rFonts w:ascii="宋体" w:hAnsi="宋体" w:cs="宋体"/>
                <w:b/>
                <w:szCs w:val="21"/>
              </w:rPr>
            </w:pPr>
            <w:r>
              <w:rPr>
                <w:rFonts w:ascii="宋体" w:hAnsi="宋体" w:cs="宋体" w:hint="eastAsia"/>
                <w:b/>
                <w:szCs w:val="21"/>
              </w:rPr>
              <w:t>（2）若在评审过程中，发现提供资格审查文件虚假，则资格审查不通过，同时投标保证金一律没收，记不良行为一次并网上公示。</w:t>
            </w:r>
          </w:p>
        </w:tc>
      </w:tr>
    </w:tbl>
    <w:bookmarkEnd w:id="74"/>
    <w:p w:rsidR="0008267E" w:rsidRDefault="00A131A6">
      <w:pPr>
        <w:spacing w:line="360" w:lineRule="auto"/>
        <w:ind w:firstLine="472"/>
        <w:jc w:val="left"/>
        <w:rPr>
          <w:rFonts w:hAnsi="宋体"/>
          <w:b/>
          <w:bCs/>
          <w:kern w:val="0"/>
          <w:sz w:val="24"/>
        </w:rPr>
      </w:pPr>
      <w:r>
        <w:rPr>
          <w:rFonts w:hAnsi="宋体" w:hint="eastAsia"/>
          <w:b/>
          <w:bCs/>
          <w:kern w:val="0"/>
          <w:sz w:val="24"/>
        </w:rPr>
        <w:t>（五）技术标（监理方案）评标</w:t>
      </w:r>
    </w:p>
    <w:p w:rsidR="0008267E" w:rsidRDefault="00A131A6">
      <w:pPr>
        <w:spacing w:line="360" w:lineRule="auto"/>
        <w:ind w:firstLine="472"/>
        <w:jc w:val="left"/>
        <w:rPr>
          <w:rFonts w:hAnsi="宋体"/>
          <w:bCs/>
          <w:color w:val="000000" w:themeColor="text1"/>
          <w:kern w:val="0"/>
          <w:sz w:val="24"/>
        </w:rPr>
      </w:pPr>
      <w:r>
        <w:rPr>
          <w:rFonts w:hAnsi="宋体" w:hint="eastAsia"/>
          <w:bCs/>
          <w:color w:val="000000" w:themeColor="text1"/>
          <w:kern w:val="0"/>
          <w:sz w:val="24"/>
        </w:rPr>
        <w:t>1</w:t>
      </w:r>
      <w:r>
        <w:rPr>
          <w:rFonts w:hAnsi="宋体" w:hint="eastAsia"/>
          <w:bCs/>
          <w:color w:val="000000" w:themeColor="text1"/>
          <w:kern w:val="0"/>
          <w:sz w:val="24"/>
        </w:rPr>
        <w:t>技术标（暗标，满分</w:t>
      </w:r>
      <w:r>
        <w:rPr>
          <w:rFonts w:hAnsi="宋体" w:hint="eastAsia"/>
          <w:bCs/>
          <w:color w:val="000000" w:themeColor="text1"/>
          <w:kern w:val="0"/>
          <w:sz w:val="24"/>
        </w:rPr>
        <w:t>20</w:t>
      </w:r>
      <w:r>
        <w:rPr>
          <w:rFonts w:hAnsi="宋体" w:hint="eastAsia"/>
          <w:bCs/>
          <w:color w:val="000000" w:themeColor="text1"/>
          <w:kern w:val="0"/>
          <w:sz w:val="24"/>
        </w:rPr>
        <w:t>分）</w:t>
      </w:r>
    </w:p>
    <w:p w:rsidR="0008267E" w:rsidRDefault="00A131A6">
      <w:pPr>
        <w:spacing w:line="360" w:lineRule="auto"/>
        <w:ind w:firstLine="472"/>
        <w:jc w:val="left"/>
        <w:rPr>
          <w:rFonts w:hAnsi="宋体"/>
          <w:b/>
          <w:color w:val="000000" w:themeColor="text1"/>
          <w:kern w:val="0"/>
          <w:sz w:val="24"/>
        </w:rPr>
      </w:pPr>
      <w:r>
        <w:rPr>
          <w:rFonts w:hAnsi="宋体" w:hint="eastAsia"/>
          <w:b/>
          <w:color w:val="000000" w:themeColor="text1"/>
          <w:kern w:val="0"/>
          <w:sz w:val="24"/>
        </w:rPr>
        <w:t>暗标要求详见投标人须知前附表。</w:t>
      </w:r>
    </w:p>
    <w:p w:rsidR="0008267E" w:rsidRDefault="00A131A6">
      <w:pPr>
        <w:spacing w:line="360" w:lineRule="auto"/>
        <w:ind w:firstLine="472"/>
        <w:jc w:val="left"/>
        <w:rPr>
          <w:rFonts w:hAnsi="宋体"/>
          <w:bCs/>
          <w:color w:val="000000" w:themeColor="text1"/>
          <w:kern w:val="0"/>
          <w:sz w:val="24"/>
        </w:rPr>
      </w:pPr>
      <w:r>
        <w:rPr>
          <w:rFonts w:hAnsi="宋体" w:hint="eastAsia"/>
          <w:bCs/>
          <w:color w:val="000000" w:themeColor="text1"/>
          <w:kern w:val="0"/>
          <w:sz w:val="24"/>
        </w:rPr>
        <w:t>1.1</w:t>
      </w:r>
      <w:r>
        <w:rPr>
          <w:rFonts w:hAnsi="宋体" w:hint="eastAsia"/>
          <w:bCs/>
          <w:color w:val="000000" w:themeColor="text1"/>
          <w:kern w:val="0"/>
          <w:sz w:val="24"/>
        </w:rPr>
        <w:t>监理方案（</w:t>
      </w:r>
      <w:r>
        <w:rPr>
          <w:rFonts w:hAnsi="宋体" w:hint="eastAsia"/>
          <w:bCs/>
          <w:color w:val="000000" w:themeColor="text1"/>
          <w:kern w:val="0"/>
          <w:sz w:val="24"/>
        </w:rPr>
        <w:t>20</w:t>
      </w:r>
      <w:r>
        <w:rPr>
          <w:rFonts w:hAnsi="宋体" w:hint="eastAsia"/>
          <w:bCs/>
          <w:color w:val="000000" w:themeColor="text1"/>
          <w:kern w:val="0"/>
          <w:sz w:val="24"/>
        </w:rPr>
        <w:t>分）</w:t>
      </w:r>
    </w:p>
    <w:p w:rsidR="0008267E" w:rsidRDefault="00A131A6">
      <w:pPr>
        <w:spacing w:line="360" w:lineRule="auto"/>
        <w:ind w:firstLine="472"/>
        <w:jc w:val="left"/>
        <w:rPr>
          <w:rFonts w:hAnsi="宋体"/>
          <w:bCs/>
          <w:color w:val="000000" w:themeColor="text1"/>
          <w:kern w:val="0"/>
          <w:sz w:val="24"/>
        </w:rPr>
      </w:pPr>
      <w:r>
        <w:rPr>
          <w:rFonts w:hAnsi="宋体" w:hint="eastAsia"/>
          <w:bCs/>
          <w:color w:val="000000" w:themeColor="text1"/>
          <w:kern w:val="0"/>
          <w:sz w:val="24"/>
        </w:rPr>
        <w:t>评标委员会从以下几方面对各投标人的监理方案进行独立评审，监理方案中缺少相应内容的评审要点不得分，其它各项评审要点得分不应低于该评审要点满分的</w:t>
      </w:r>
      <w:r>
        <w:rPr>
          <w:rFonts w:hAnsi="宋体" w:hint="eastAsia"/>
          <w:bCs/>
          <w:color w:val="000000" w:themeColor="text1"/>
          <w:kern w:val="0"/>
          <w:sz w:val="24"/>
        </w:rPr>
        <w:t>70%</w:t>
      </w:r>
      <w:r>
        <w:rPr>
          <w:rFonts w:hAnsi="宋体" w:hint="eastAsia"/>
          <w:bCs/>
          <w:color w:val="000000" w:themeColor="text1"/>
          <w:kern w:val="0"/>
          <w:sz w:val="24"/>
        </w:rPr>
        <w:t>。</w:t>
      </w:r>
      <w:r>
        <w:rPr>
          <w:rFonts w:hAnsi="宋体" w:hint="eastAsia"/>
          <w:bCs/>
          <w:color w:val="000000" w:themeColor="text1"/>
          <w:kern w:val="0"/>
          <w:sz w:val="24"/>
          <w:shd w:val="clear" w:color="auto" w:fill="FFFFFF" w:themeFill="background1"/>
        </w:rPr>
        <w:t>各投标人监理方案的最终得分为所有评委评分的算数平均值，按四舍五入法保留两位小数。计分单元为</w:t>
      </w:r>
      <w:r>
        <w:rPr>
          <w:rFonts w:hAnsi="宋体" w:hint="eastAsia"/>
          <w:bCs/>
          <w:color w:val="000000" w:themeColor="text1"/>
          <w:kern w:val="0"/>
          <w:sz w:val="24"/>
          <w:shd w:val="clear" w:color="auto" w:fill="FFFFFF" w:themeFill="background1"/>
        </w:rPr>
        <w:t>0.1</w:t>
      </w:r>
      <w:r>
        <w:rPr>
          <w:rFonts w:hAnsi="宋体" w:hint="eastAsia"/>
          <w:bCs/>
          <w:color w:val="000000" w:themeColor="text1"/>
          <w:kern w:val="0"/>
          <w:sz w:val="24"/>
          <w:shd w:val="clear" w:color="auto" w:fill="FFFFFF" w:themeFill="background1"/>
        </w:rPr>
        <w:t>分。</w:t>
      </w:r>
    </w:p>
    <w:p w:rsidR="0008267E" w:rsidRDefault="00A131A6">
      <w:pPr>
        <w:spacing w:line="360" w:lineRule="auto"/>
        <w:ind w:firstLine="472"/>
        <w:jc w:val="left"/>
        <w:rPr>
          <w:rFonts w:hAnsi="宋体"/>
          <w:bCs/>
          <w:color w:val="000000" w:themeColor="text1"/>
          <w:kern w:val="0"/>
          <w:sz w:val="24"/>
        </w:rPr>
      </w:pPr>
      <w:r>
        <w:rPr>
          <w:rFonts w:hAnsi="宋体" w:hint="eastAsia"/>
          <w:bCs/>
          <w:color w:val="000000" w:themeColor="text1"/>
          <w:kern w:val="0"/>
          <w:sz w:val="24"/>
        </w:rPr>
        <w:t xml:space="preserve"> (1</w:t>
      </w:r>
      <w:r>
        <w:rPr>
          <w:rFonts w:hAnsi="宋体" w:hint="eastAsia"/>
          <w:bCs/>
          <w:color w:val="000000" w:themeColor="text1"/>
          <w:kern w:val="0"/>
          <w:sz w:val="24"/>
        </w:rPr>
        <w:t>）质量控制方案（具体包括：监理质量控制的依据和原则、质量控制目标、质量控制程序、质量控制内容和要点、质量控制方法和手段、质量控制保证措施。）；（</w:t>
      </w:r>
      <w:r>
        <w:rPr>
          <w:rFonts w:hAnsi="宋体" w:hint="eastAsia"/>
          <w:bCs/>
          <w:color w:val="000000" w:themeColor="text1"/>
          <w:kern w:val="0"/>
          <w:sz w:val="24"/>
        </w:rPr>
        <w:t>2.8-4</w:t>
      </w:r>
      <w:r>
        <w:rPr>
          <w:rFonts w:hAnsi="宋体" w:hint="eastAsia"/>
          <w:bCs/>
          <w:color w:val="000000" w:themeColor="text1"/>
          <w:kern w:val="0"/>
          <w:sz w:val="24"/>
        </w:rPr>
        <w:t>分，含</w:t>
      </w:r>
      <w:r>
        <w:rPr>
          <w:rFonts w:hAnsi="宋体" w:hint="eastAsia"/>
          <w:bCs/>
          <w:color w:val="000000" w:themeColor="text1"/>
          <w:kern w:val="0"/>
          <w:sz w:val="24"/>
        </w:rPr>
        <w:t>2.8</w:t>
      </w:r>
      <w:r>
        <w:rPr>
          <w:rFonts w:hAnsi="宋体" w:hint="eastAsia"/>
          <w:bCs/>
          <w:color w:val="000000" w:themeColor="text1"/>
          <w:kern w:val="0"/>
          <w:sz w:val="24"/>
        </w:rPr>
        <w:t>分、</w:t>
      </w:r>
      <w:r>
        <w:rPr>
          <w:rFonts w:hAnsi="宋体" w:hint="eastAsia"/>
          <w:bCs/>
          <w:color w:val="000000" w:themeColor="text1"/>
          <w:kern w:val="0"/>
          <w:sz w:val="24"/>
        </w:rPr>
        <w:t>4</w:t>
      </w:r>
      <w:r>
        <w:rPr>
          <w:rFonts w:hAnsi="宋体" w:hint="eastAsia"/>
          <w:bCs/>
          <w:color w:val="000000" w:themeColor="text1"/>
          <w:kern w:val="0"/>
          <w:sz w:val="24"/>
        </w:rPr>
        <w:t>分，下同）</w:t>
      </w:r>
    </w:p>
    <w:p w:rsidR="0008267E" w:rsidRDefault="00A131A6">
      <w:pPr>
        <w:spacing w:line="360" w:lineRule="auto"/>
        <w:ind w:firstLine="472"/>
        <w:jc w:val="left"/>
        <w:rPr>
          <w:rFonts w:hAnsi="宋体"/>
          <w:bCs/>
          <w:color w:val="000000"/>
          <w:kern w:val="0"/>
          <w:sz w:val="24"/>
        </w:rPr>
      </w:pPr>
      <w:r>
        <w:rPr>
          <w:rFonts w:hAnsi="宋体" w:hint="eastAsia"/>
          <w:bCs/>
          <w:color w:val="000000"/>
          <w:kern w:val="0"/>
          <w:sz w:val="24"/>
        </w:rPr>
        <w:t>(2</w:t>
      </w:r>
      <w:r>
        <w:rPr>
          <w:rFonts w:hAnsi="宋体" w:hint="eastAsia"/>
          <w:bCs/>
          <w:color w:val="000000"/>
          <w:kern w:val="0"/>
          <w:sz w:val="24"/>
        </w:rPr>
        <w:t>）进度控制方案（具体包括：监理进度控制的依据和原则、进度控制目标、进度控制程序、进度控制内容和要点、进度控制方法和措施）；（</w:t>
      </w:r>
      <w:r>
        <w:rPr>
          <w:rFonts w:hAnsi="宋体" w:hint="eastAsia"/>
          <w:bCs/>
          <w:color w:val="000000"/>
          <w:kern w:val="0"/>
          <w:sz w:val="24"/>
        </w:rPr>
        <w:t>2.8-4</w:t>
      </w:r>
      <w:r>
        <w:rPr>
          <w:rFonts w:hAnsi="宋体" w:hint="eastAsia"/>
          <w:bCs/>
          <w:color w:val="000000"/>
          <w:kern w:val="0"/>
          <w:sz w:val="24"/>
        </w:rPr>
        <w:t>分）</w:t>
      </w:r>
    </w:p>
    <w:p w:rsidR="0008267E" w:rsidRDefault="00A131A6">
      <w:pPr>
        <w:spacing w:line="360" w:lineRule="auto"/>
        <w:ind w:firstLine="472"/>
        <w:jc w:val="left"/>
        <w:rPr>
          <w:rFonts w:hAnsi="宋体"/>
          <w:bCs/>
          <w:color w:val="000000"/>
          <w:kern w:val="0"/>
          <w:sz w:val="24"/>
        </w:rPr>
      </w:pPr>
      <w:r>
        <w:rPr>
          <w:rFonts w:hAnsi="宋体" w:hint="eastAsia"/>
          <w:bCs/>
          <w:color w:val="000000"/>
          <w:kern w:val="0"/>
          <w:sz w:val="24"/>
        </w:rPr>
        <w:t>(3</w:t>
      </w:r>
      <w:r>
        <w:rPr>
          <w:rFonts w:hAnsi="宋体" w:hint="eastAsia"/>
          <w:bCs/>
          <w:color w:val="000000"/>
          <w:kern w:val="0"/>
          <w:sz w:val="24"/>
        </w:rPr>
        <w:t>）文明施工、安全控制方案（具体包括：监理文明施工、安全控制的依据和原则；文明施工、安全控制目标；文明施工、安全控制程序；文明施工、安全控制内容和要点；文明施工、安全控制方法和措施）；（</w:t>
      </w:r>
      <w:r>
        <w:rPr>
          <w:rFonts w:hAnsi="宋体" w:hint="eastAsia"/>
          <w:bCs/>
          <w:color w:val="000000"/>
          <w:kern w:val="0"/>
          <w:sz w:val="24"/>
        </w:rPr>
        <w:t>2.8-4</w:t>
      </w:r>
      <w:r>
        <w:rPr>
          <w:rFonts w:hAnsi="宋体" w:hint="eastAsia"/>
          <w:bCs/>
          <w:color w:val="000000"/>
          <w:kern w:val="0"/>
          <w:sz w:val="24"/>
        </w:rPr>
        <w:t>分）</w:t>
      </w:r>
    </w:p>
    <w:p w:rsidR="0008267E" w:rsidRDefault="00A131A6">
      <w:pPr>
        <w:spacing w:line="360" w:lineRule="auto"/>
        <w:ind w:firstLine="472"/>
        <w:jc w:val="left"/>
        <w:rPr>
          <w:rFonts w:hAnsi="宋体"/>
          <w:bCs/>
          <w:color w:val="000000"/>
          <w:kern w:val="0"/>
          <w:sz w:val="24"/>
        </w:rPr>
      </w:pPr>
      <w:r>
        <w:rPr>
          <w:rFonts w:hAnsi="宋体" w:hint="eastAsia"/>
          <w:bCs/>
          <w:color w:val="000000"/>
          <w:kern w:val="0"/>
          <w:sz w:val="24"/>
        </w:rPr>
        <w:lastRenderedPageBreak/>
        <w:t>(4</w:t>
      </w:r>
      <w:r>
        <w:rPr>
          <w:rFonts w:hAnsi="宋体" w:hint="eastAsia"/>
          <w:bCs/>
          <w:color w:val="000000"/>
          <w:kern w:val="0"/>
          <w:sz w:val="24"/>
        </w:rPr>
        <w:t>）投资控制方案（具体包括：监理投资控制的依据和原则、投资控制目标、投资控制程序、投资控制内容和要点、投资控制方法和措施）；（</w:t>
      </w:r>
      <w:r>
        <w:rPr>
          <w:rFonts w:hAnsi="宋体" w:hint="eastAsia"/>
          <w:bCs/>
          <w:color w:val="000000"/>
          <w:kern w:val="0"/>
          <w:sz w:val="24"/>
        </w:rPr>
        <w:t>2.1-3</w:t>
      </w:r>
      <w:r>
        <w:rPr>
          <w:rFonts w:hAnsi="宋体" w:hint="eastAsia"/>
          <w:bCs/>
          <w:color w:val="000000"/>
          <w:kern w:val="0"/>
          <w:sz w:val="24"/>
        </w:rPr>
        <w:t>分）</w:t>
      </w:r>
    </w:p>
    <w:p w:rsidR="0008267E" w:rsidRDefault="00A131A6">
      <w:pPr>
        <w:spacing w:line="360" w:lineRule="auto"/>
        <w:ind w:firstLine="472"/>
        <w:jc w:val="left"/>
        <w:rPr>
          <w:rFonts w:hAnsi="宋体"/>
          <w:bCs/>
          <w:color w:val="000000"/>
          <w:kern w:val="0"/>
          <w:sz w:val="24"/>
        </w:rPr>
      </w:pPr>
      <w:r>
        <w:rPr>
          <w:rFonts w:hAnsi="宋体" w:hint="eastAsia"/>
          <w:bCs/>
          <w:color w:val="000000"/>
          <w:kern w:val="0"/>
          <w:sz w:val="24"/>
        </w:rPr>
        <w:t>(5</w:t>
      </w:r>
      <w:r>
        <w:rPr>
          <w:rFonts w:hAnsi="宋体" w:hint="eastAsia"/>
          <w:bCs/>
          <w:color w:val="000000"/>
          <w:kern w:val="0"/>
          <w:sz w:val="24"/>
        </w:rPr>
        <w:t>）合同及信息管理方案（具体包括：合同管理的依据和原则、内容和要点、重点和难点、方法和措施、合同纠纷的解决方案；信息管理的依据和原则、流程、内容和要点、方法和措施、资料的归档和管理等）；（</w:t>
      </w:r>
      <w:r>
        <w:rPr>
          <w:rFonts w:hAnsi="宋体" w:hint="eastAsia"/>
          <w:bCs/>
          <w:color w:val="000000"/>
          <w:kern w:val="0"/>
          <w:sz w:val="24"/>
        </w:rPr>
        <w:t>2.1-3</w:t>
      </w:r>
      <w:r>
        <w:rPr>
          <w:rFonts w:hAnsi="宋体" w:hint="eastAsia"/>
          <w:bCs/>
          <w:color w:val="000000"/>
          <w:kern w:val="0"/>
          <w:sz w:val="24"/>
        </w:rPr>
        <w:t>分）</w:t>
      </w:r>
    </w:p>
    <w:p w:rsidR="0008267E" w:rsidRDefault="00A131A6">
      <w:pPr>
        <w:spacing w:line="360" w:lineRule="auto"/>
        <w:ind w:firstLine="472"/>
        <w:jc w:val="left"/>
        <w:rPr>
          <w:rFonts w:hAnsi="宋体"/>
          <w:bCs/>
          <w:color w:val="000000"/>
          <w:kern w:val="0"/>
          <w:sz w:val="24"/>
        </w:rPr>
      </w:pPr>
      <w:r>
        <w:rPr>
          <w:rFonts w:hAnsi="宋体" w:hint="eastAsia"/>
          <w:bCs/>
          <w:color w:val="000000"/>
          <w:kern w:val="0"/>
          <w:sz w:val="24"/>
        </w:rPr>
        <w:t>(6</w:t>
      </w:r>
      <w:r>
        <w:rPr>
          <w:rFonts w:hAnsi="宋体" w:hint="eastAsia"/>
          <w:bCs/>
          <w:color w:val="000000"/>
          <w:kern w:val="0"/>
          <w:sz w:val="24"/>
        </w:rPr>
        <w:t>）其它内容（如技术建议、组织协调方案、工作制度、针对本工程的重点、难点的处理措施及合理化建议等）。（</w:t>
      </w:r>
      <w:r>
        <w:rPr>
          <w:rFonts w:hAnsi="宋体" w:hint="eastAsia"/>
          <w:bCs/>
          <w:color w:val="000000"/>
          <w:kern w:val="0"/>
          <w:sz w:val="24"/>
        </w:rPr>
        <w:t>1.4-2</w:t>
      </w:r>
      <w:r>
        <w:rPr>
          <w:rFonts w:hAnsi="宋体" w:hint="eastAsia"/>
          <w:bCs/>
          <w:color w:val="000000"/>
          <w:kern w:val="0"/>
          <w:sz w:val="24"/>
        </w:rPr>
        <w:t>分）</w:t>
      </w:r>
    </w:p>
    <w:p w:rsidR="0008267E" w:rsidRDefault="00A131A6">
      <w:pPr>
        <w:spacing w:line="360" w:lineRule="auto"/>
        <w:ind w:firstLine="472"/>
        <w:jc w:val="left"/>
        <w:rPr>
          <w:rFonts w:hAnsi="宋体"/>
          <w:bCs/>
          <w:color w:val="000000"/>
          <w:kern w:val="0"/>
          <w:sz w:val="24"/>
        </w:rPr>
      </w:pPr>
      <w:r>
        <w:rPr>
          <w:rFonts w:hAnsi="宋体" w:hint="eastAsia"/>
          <w:bCs/>
          <w:color w:val="000000"/>
          <w:kern w:val="0"/>
          <w:sz w:val="24"/>
        </w:rPr>
        <w:t>注：监理方案最终得分不得低于</w:t>
      </w:r>
      <w:r>
        <w:rPr>
          <w:rFonts w:hAnsi="宋体" w:hint="eastAsia"/>
          <w:bCs/>
          <w:color w:val="000000"/>
          <w:kern w:val="0"/>
          <w:sz w:val="24"/>
        </w:rPr>
        <w:t>14</w:t>
      </w:r>
      <w:r>
        <w:rPr>
          <w:rFonts w:hAnsi="宋体" w:hint="eastAsia"/>
          <w:bCs/>
          <w:color w:val="000000"/>
          <w:kern w:val="0"/>
          <w:sz w:val="24"/>
        </w:rPr>
        <w:t>分，否则按无效投标处理，不再参与后续评审。</w:t>
      </w:r>
    </w:p>
    <w:p w:rsidR="0008267E" w:rsidRDefault="00A131A6">
      <w:pPr>
        <w:spacing w:line="360" w:lineRule="auto"/>
        <w:ind w:firstLine="472"/>
        <w:jc w:val="left"/>
        <w:rPr>
          <w:rFonts w:ascii="宋体"/>
          <w:b/>
          <w:color w:val="000000"/>
          <w:sz w:val="24"/>
        </w:rPr>
      </w:pPr>
      <w:r>
        <w:rPr>
          <w:rFonts w:hAnsi="宋体" w:hint="eastAsia"/>
          <w:b/>
          <w:bCs/>
          <w:kern w:val="0"/>
          <w:sz w:val="24"/>
        </w:rPr>
        <w:t>（六）</w:t>
      </w:r>
      <w:r>
        <w:rPr>
          <w:rFonts w:ascii="宋体" w:hint="eastAsia"/>
          <w:b/>
          <w:sz w:val="24"/>
        </w:rPr>
        <w:t>商务标</w:t>
      </w:r>
      <w:r>
        <w:rPr>
          <w:rFonts w:ascii="宋体" w:hint="eastAsia"/>
          <w:b/>
          <w:color w:val="000000"/>
          <w:sz w:val="24"/>
        </w:rPr>
        <w:t>（满分80分）</w:t>
      </w:r>
    </w:p>
    <w:p w:rsidR="0008267E" w:rsidRDefault="00A131A6">
      <w:pPr>
        <w:widowControl/>
        <w:spacing w:line="360" w:lineRule="auto"/>
        <w:ind w:firstLine="482"/>
        <w:jc w:val="left"/>
        <w:rPr>
          <w:color w:val="000000"/>
          <w:kern w:val="0"/>
          <w:szCs w:val="21"/>
        </w:rPr>
      </w:pPr>
      <w:r>
        <w:rPr>
          <w:rFonts w:hAnsi="宋体" w:hint="eastAsia"/>
          <w:b/>
          <w:bCs/>
          <w:color w:val="000000"/>
          <w:kern w:val="0"/>
          <w:sz w:val="24"/>
        </w:rPr>
        <w:t>1</w:t>
      </w:r>
      <w:r>
        <w:rPr>
          <w:rFonts w:hAnsi="宋体"/>
          <w:b/>
          <w:bCs/>
          <w:color w:val="000000"/>
          <w:kern w:val="0"/>
          <w:sz w:val="24"/>
        </w:rPr>
        <w:t>、商务报价（</w:t>
      </w:r>
      <w:r>
        <w:rPr>
          <w:rFonts w:hint="eastAsia"/>
          <w:b/>
          <w:bCs/>
          <w:color w:val="000000"/>
          <w:kern w:val="0"/>
          <w:sz w:val="24"/>
        </w:rPr>
        <w:t>80</w:t>
      </w:r>
      <w:r>
        <w:rPr>
          <w:rFonts w:hAnsi="宋体"/>
          <w:b/>
          <w:bCs/>
          <w:color w:val="000000"/>
          <w:kern w:val="0"/>
          <w:sz w:val="24"/>
        </w:rPr>
        <w:t>分）</w:t>
      </w:r>
    </w:p>
    <w:p w:rsidR="0008267E" w:rsidRDefault="00A131A6">
      <w:pPr>
        <w:widowControl/>
        <w:spacing w:line="360" w:lineRule="auto"/>
        <w:ind w:firstLineChars="200" w:firstLine="480"/>
        <w:jc w:val="left"/>
        <w:rPr>
          <w:rFonts w:ascii="宋体" w:hAnsi="宋体"/>
          <w:color w:val="000000" w:themeColor="text1"/>
          <w:sz w:val="24"/>
        </w:rPr>
      </w:pPr>
      <w:r>
        <w:rPr>
          <w:rFonts w:ascii="宋体" w:hAnsi="宋体" w:hint="eastAsia"/>
          <w:color w:val="000000"/>
          <w:sz w:val="24"/>
        </w:rPr>
        <w:t>1.1</w:t>
      </w:r>
      <w:r>
        <w:rPr>
          <w:rFonts w:ascii="宋体" w:hAnsi="宋体"/>
          <w:color w:val="000000"/>
          <w:sz w:val="24"/>
        </w:rPr>
        <w:t>确定有效报价：监理收费</w:t>
      </w:r>
      <w:r>
        <w:rPr>
          <w:rFonts w:ascii="宋体" w:hAnsi="宋体"/>
          <w:sz w:val="24"/>
        </w:rPr>
        <w:t>按《建设工程监理与相关服务收费管理规定》（发改价格 [2007]670号）执行，</w:t>
      </w:r>
      <w:r>
        <w:rPr>
          <w:rFonts w:ascii="宋体" w:hAnsi="宋体" w:cs="宋体"/>
          <w:kern w:val="0"/>
          <w:sz w:val="24"/>
        </w:rPr>
        <w:t>施工监理收费浮动幅度值</w:t>
      </w:r>
      <w:r>
        <w:rPr>
          <w:rFonts w:ascii="宋体" w:hAnsi="宋体" w:cs="宋体" w:hint="eastAsia"/>
          <w:kern w:val="0"/>
          <w:sz w:val="24"/>
        </w:rPr>
        <w:t>小于等于</w:t>
      </w:r>
      <w:r>
        <w:rPr>
          <w:rFonts w:ascii="宋体" w:hAnsi="宋体" w:cs="宋体"/>
          <w:kern w:val="0"/>
          <w:sz w:val="24"/>
        </w:rPr>
        <w:t>-2</w:t>
      </w: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的为有效浮动幅度</w:t>
      </w:r>
      <w:r>
        <w:rPr>
          <w:rFonts w:ascii="宋体" w:hAnsi="宋体" w:cs="宋体" w:hint="eastAsia"/>
          <w:color w:val="000000" w:themeColor="text1"/>
          <w:kern w:val="0"/>
          <w:sz w:val="24"/>
        </w:rPr>
        <w:t>值（小于等于-20%的数值举例：-20%、-21%、-22%等等），至多</w:t>
      </w:r>
      <w:r>
        <w:rPr>
          <w:rFonts w:ascii="宋体" w:hAnsi="宋体" w:cs="宋体" w:hint="eastAsia"/>
          <w:color w:val="000000" w:themeColor="text1"/>
          <w:sz w:val="24"/>
        </w:rPr>
        <w:t>保留小数点后两位</w:t>
      </w:r>
      <w:r>
        <w:rPr>
          <w:rFonts w:ascii="宋体" w:hAnsi="宋体" w:cs="宋体"/>
          <w:color w:val="000000" w:themeColor="text1"/>
          <w:kern w:val="0"/>
          <w:sz w:val="24"/>
        </w:rPr>
        <w:t>。施工监理收费浮动幅度值</w:t>
      </w:r>
      <w:r>
        <w:rPr>
          <w:rFonts w:ascii="宋体" w:hAnsi="宋体" w:cs="宋体" w:hint="eastAsia"/>
          <w:color w:val="000000" w:themeColor="text1"/>
          <w:kern w:val="0"/>
          <w:sz w:val="24"/>
        </w:rPr>
        <w:t>大于-20%的</w:t>
      </w:r>
      <w:r>
        <w:rPr>
          <w:rFonts w:ascii="宋体" w:hAnsi="宋体" w:cs="宋体"/>
          <w:color w:val="000000" w:themeColor="text1"/>
          <w:kern w:val="0"/>
          <w:sz w:val="24"/>
        </w:rPr>
        <w:t>为无效</w:t>
      </w:r>
      <w:r>
        <w:rPr>
          <w:rFonts w:ascii="宋体" w:hAnsi="宋体" w:cs="宋体" w:hint="eastAsia"/>
          <w:color w:val="000000" w:themeColor="text1"/>
          <w:kern w:val="0"/>
          <w:sz w:val="24"/>
        </w:rPr>
        <w:t>浮动幅度值（大于-20%的数值举例：-19%、-18%等等）</w:t>
      </w:r>
      <w:r>
        <w:rPr>
          <w:rFonts w:ascii="宋体" w:hAnsi="宋体" w:cs="宋体"/>
          <w:color w:val="000000" w:themeColor="text1"/>
          <w:kern w:val="0"/>
          <w:sz w:val="24"/>
        </w:rPr>
        <w:t>，作废标处理。</w:t>
      </w:r>
      <w:r>
        <w:rPr>
          <w:rFonts w:ascii="宋体" w:hAnsi="宋体"/>
          <w:color w:val="000000" w:themeColor="text1"/>
          <w:sz w:val="24"/>
        </w:rPr>
        <w:br/>
      </w:r>
      <w:r>
        <w:rPr>
          <w:rFonts w:ascii="宋体" w:hAnsi="宋体" w:hint="eastAsia"/>
          <w:color w:val="000000" w:themeColor="text1"/>
          <w:sz w:val="24"/>
        </w:rPr>
        <w:t xml:space="preserve">    1.2报价评审方法：</w:t>
      </w:r>
    </w:p>
    <w:p w:rsidR="0008267E" w:rsidRDefault="00A131A6">
      <w:pPr>
        <w:widowControl/>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 xml:space="preserve">①投标人的有效浮动幅度值报价的绝对值≥22%，得满分80分； </w:t>
      </w:r>
    </w:p>
    <w:p w:rsidR="0008267E" w:rsidRDefault="00A131A6">
      <w:pPr>
        <w:widowControl/>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 xml:space="preserve">②若有效浮动幅度值报价的绝对值＜22%时，报价得分=80-偏差额×100×5； </w:t>
      </w:r>
    </w:p>
    <w:p w:rsidR="0008267E" w:rsidRDefault="00A131A6">
      <w:pPr>
        <w:widowControl/>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注：偏差额=</w:t>
      </w:r>
      <w:r>
        <w:rPr>
          <w:rFonts w:ascii="宋体" w:hAnsi="宋体" w:cs="宋体" w:hint="eastAsia"/>
          <w:b/>
          <w:bCs/>
          <w:color w:val="000000" w:themeColor="text1"/>
          <w:sz w:val="24"/>
        </w:rPr>
        <w:t>|</w:t>
      </w:r>
      <w:r>
        <w:rPr>
          <w:rFonts w:ascii="宋体" w:hAnsi="宋体" w:hint="eastAsia"/>
          <w:b/>
          <w:bCs/>
          <w:color w:val="000000" w:themeColor="text1"/>
          <w:sz w:val="24"/>
        </w:rPr>
        <w:t>22%-投标人报价的绝对值</w:t>
      </w:r>
      <w:r>
        <w:rPr>
          <w:rFonts w:ascii="宋体" w:hAnsi="宋体" w:cs="宋体" w:hint="eastAsia"/>
          <w:b/>
          <w:bCs/>
          <w:sz w:val="24"/>
        </w:rPr>
        <w:t>|</w:t>
      </w:r>
    </w:p>
    <w:p w:rsidR="0008267E" w:rsidRDefault="00A131A6">
      <w:pPr>
        <w:widowControl/>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示例：投标单位A所报浮动幅度值为-21.22%，则其投标报价得分=80-</w:t>
      </w:r>
      <w:r>
        <w:rPr>
          <w:rFonts w:ascii="宋体" w:hAnsi="宋体" w:cs="宋体" w:hint="eastAsia"/>
          <w:b/>
          <w:bCs/>
          <w:color w:val="000000" w:themeColor="text1"/>
          <w:sz w:val="24"/>
        </w:rPr>
        <w:t>|</w:t>
      </w:r>
      <w:r>
        <w:rPr>
          <w:rFonts w:ascii="宋体" w:hAnsi="宋体" w:hint="eastAsia"/>
          <w:color w:val="000000" w:themeColor="text1"/>
          <w:sz w:val="24"/>
        </w:rPr>
        <w:t>（22%-21.22%）</w:t>
      </w:r>
      <w:r>
        <w:rPr>
          <w:rFonts w:ascii="宋体" w:hAnsi="宋体" w:cs="宋体" w:hint="eastAsia"/>
          <w:b/>
          <w:bCs/>
          <w:color w:val="000000" w:themeColor="text1"/>
          <w:sz w:val="24"/>
        </w:rPr>
        <w:t>|</w:t>
      </w:r>
      <w:r>
        <w:rPr>
          <w:rFonts w:ascii="宋体" w:hAnsi="宋体" w:hint="eastAsia"/>
          <w:color w:val="000000" w:themeColor="text1"/>
          <w:sz w:val="24"/>
        </w:rPr>
        <w:t>×100×5=76.1分。</w:t>
      </w:r>
    </w:p>
    <w:p w:rsidR="0008267E" w:rsidRDefault="00A131A6">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三、</w:t>
      </w:r>
      <w:r>
        <w:rPr>
          <w:rFonts w:ascii="宋体" w:hAnsi="宋体"/>
          <w:b/>
          <w:color w:val="000000" w:themeColor="text1"/>
          <w:sz w:val="24"/>
        </w:rPr>
        <w:t>确定中标候选人及中标</w:t>
      </w:r>
      <w:r>
        <w:rPr>
          <w:rFonts w:ascii="宋体" w:hAnsi="宋体" w:hint="eastAsia"/>
          <w:b/>
          <w:color w:val="000000" w:themeColor="text1"/>
          <w:sz w:val="24"/>
        </w:rPr>
        <w:t>浮动幅度值</w:t>
      </w:r>
    </w:p>
    <w:p w:rsidR="0008267E" w:rsidRDefault="00A131A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评标委员会按照各投标人的总得分（总得分=技术标得分+商务标得分），推荐总得分最高者为第一中标候选人；中标浮动幅度值为其投标浮动幅度值。若投标最高总得分有相同时，则按下列办法确定：</w:t>
      </w:r>
    </w:p>
    <w:p w:rsidR="0008267E" w:rsidRDefault="00A131A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1、若投标浮动幅度值不同，则有效浮动幅度值的绝对值大的优先中标；</w:t>
      </w:r>
    </w:p>
    <w:p w:rsidR="0008267E" w:rsidRDefault="00A131A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2、若投标浮动幅度值也相同，则采取招标人代表现场抽签的方式确定第一中标候选人。</w:t>
      </w:r>
    </w:p>
    <w:p w:rsidR="0008267E" w:rsidRDefault="00A131A6">
      <w:pPr>
        <w:spacing w:line="360" w:lineRule="auto"/>
        <w:ind w:firstLineChars="200" w:firstLine="480"/>
        <w:rPr>
          <w:rFonts w:ascii="宋体" w:hAnsi="宋体"/>
          <w:color w:val="000000"/>
          <w:sz w:val="24"/>
        </w:rPr>
      </w:pPr>
      <w:r>
        <w:rPr>
          <w:rFonts w:ascii="宋体" w:hAnsi="宋体" w:hint="eastAsia"/>
          <w:color w:val="000000" w:themeColor="text1"/>
          <w:sz w:val="24"/>
        </w:rPr>
        <w:t>四、若招标时，投标单位不足3家，招标人可采用竞争性谈判（不进行技术标评</w:t>
      </w:r>
      <w:r>
        <w:rPr>
          <w:rFonts w:ascii="宋体" w:hAnsi="宋体" w:hint="eastAsia"/>
          <w:color w:val="000000" w:themeColor="text1"/>
          <w:sz w:val="24"/>
        </w:rPr>
        <w:lastRenderedPageBreak/>
        <w:t>审）方式</w:t>
      </w:r>
      <w:r>
        <w:rPr>
          <w:rFonts w:ascii="宋体" w:hAnsi="宋体" w:hint="eastAsia"/>
          <w:color w:val="000000"/>
          <w:sz w:val="24"/>
        </w:rPr>
        <w:t>确定中标人，具体方式：</w:t>
      </w:r>
    </w:p>
    <w:p w:rsidR="0008267E" w:rsidRDefault="00A131A6">
      <w:pPr>
        <w:spacing w:line="360" w:lineRule="auto"/>
        <w:ind w:firstLineChars="200" w:firstLine="480"/>
        <w:rPr>
          <w:rFonts w:ascii="宋体" w:hAnsi="宋体"/>
          <w:color w:val="000000"/>
          <w:sz w:val="24"/>
        </w:rPr>
      </w:pPr>
      <w:r>
        <w:rPr>
          <w:rFonts w:ascii="宋体" w:hAnsi="宋体" w:hint="eastAsia"/>
          <w:color w:val="000000"/>
          <w:sz w:val="24"/>
        </w:rPr>
        <w:t>若进入只有两家投标单位，招标人则直接与两家单位进入竞谈，两家投标单位竞谈的限价为各自的第一轮报价（即投标时投标文件中报价），然后进行二轮报价（即最终报价），最终以有效浮动幅度值的绝对值最大的投标单位中标；若只有一家投标单位，招标人则直接与该单位谈判确定中标价，谈判的限价为该投标单位第一次的投标报价（即投标时投标文件中报价），最终以谈判报价为中标价。</w:t>
      </w:r>
    </w:p>
    <w:p w:rsidR="0008267E" w:rsidRDefault="00A131A6">
      <w:pPr>
        <w:widowControl/>
        <w:spacing w:line="360" w:lineRule="auto"/>
        <w:ind w:firstLine="478"/>
        <w:jc w:val="left"/>
        <w:rPr>
          <w:rFonts w:ascii="宋体" w:hAnsi="宋体"/>
          <w:b/>
          <w:sz w:val="24"/>
        </w:rPr>
      </w:pPr>
      <w:r>
        <w:rPr>
          <w:rFonts w:ascii="宋体" w:hAnsi="宋体" w:hint="eastAsia"/>
          <w:color w:val="000000"/>
          <w:sz w:val="24"/>
        </w:rPr>
        <w:t>五、</w:t>
      </w:r>
      <w:r>
        <w:rPr>
          <w:rFonts w:ascii="宋体" w:hAnsi="宋体" w:hint="eastAsia"/>
          <w:b/>
          <w:bCs/>
          <w:color w:val="000000"/>
          <w:sz w:val="24"/>
        </w:rPr>
        <w:t>本工程第一中标候选人原则上为中标人。如第一</w:t>
      </w:r>
      <w:r>
        <w:rPr>
          <w:rFonts w:ascii="宋体" w:hAnsi="宋体" w:hint="eastAsia"/>
          <w:b/>
          <w:color w:val="000000"/>
          <w:sz w:val="24"/>
        </w:rPr>
        <w:t>中标候选人出现《中华人民</w:t>
      </w:r>
      <w:r>
        <w:rPr>
          <w:rFonts w:ascii="宋体" w:hAnsi="宋体" w:hint="eastAsia"/>
          <w:b/>
          <w:sz w:val="24"/>
        </w:rPr>
        <w:t>共和国招标投标法实施条例》第五十五条中情况的，则招标人重新招标</w:t>
      </w:r>
      <w:r>
        <w:rPr>
          <w:rFonts w:ascii="宋体" w:hAnsi="宋体"/>
          <w:b/>
          <w:sz w:val="24"/>
        </w:rPr>
        <w:t>。</w:t>
      </w:r>
    </w:p>
    <w:p w:rsidR="0008267E" w:rsidRDefault="0008267E">
      <w:pPr>
        <w:pStyle w:val="1"/>
        <w:spacing w:line="360" w:lineRule="auto"/>
        <w:jc w:val="center"/>
        <w:rPr>
          <w:rFonts w:ascii="宋体" w:hAnsi="宋体" w:cs="宋体"/>
        </w:rPr>
      </w:pPr>
      <w:bookmarkStart w:id="75" w:name="_Toc403464388"/>
    </w:p>
    <w:p w:rsidR="0008267E" w:rsidRDefault="00A131A6">
      <w:pPr>
        <w:pStyle w:val="1"/>
        <w:spacing w:line="360" w:lineRule="auto"/>
        <w:jc w:val="center"/>
        <w:rPr>
          <w:rFonts w:ascii="宋体" w:hAnsi="宋体" w:cs="宋体"/>
        </w:rPr>
      </w:pPr>
      <w:r>
        <w:rPr>
          <w:rFonts w:ascii="宋体" w:hAnsi="宋体" w:cs="宋体" w:hint="eastAsia"/>
        </w:rPr>
        <w:br w:type="page"/>
      </w:r>
      <w:r>
        <w:rPr>
          <w:rFonts w:ascii="宋体" w:hAnsi="宋体" w:cs="宋体" w:hint="eastAsia"/>
        </w:rPr>
        <w:lastRenderedPageBreak/>
        <w:t>第三章 合同条款及格式</w:t>
      </w:r>
    </w:p>
    <w:bookmarkEnd w:id="75"/>
    <w:p w:rsidR="0008267E" w:rsidRDefault="00A131A6">
      <w:pPr>
        <w:tabs>
          <w:tab w:val="left" w:pos="3120"/>
        </w:tabs>
        <w:spacing w:line="360" w:lineRule="auto"/>
        <w:ind w:firstLineChars="596" w:firstLine="2633"/>
        <w:rPr>
          <w:rFonts w:ascii="宋体" w:hAnsi="宋体" w:cs="宋体"/>
        </w:rPr>
      </w:pPr>
      <w:r>
        <w:rPr>
          <w:rFonts w:ascii="宋体" w:hAnsi="宋体" w:cs="宋体" w:hint="eastAsia"/>
          <w:b/>
          <w:bCs/>
          <w:sz w:val="44"/>
          <w:szCs w:val="44"/>
        </w:rPr>
        <w:t>第一部分  协议书</w:t>
      </w:r>
    </w:p>
    <w:p w:rsidR="0008267E" w:rsidRDefault="0008267E">
      <w:pPr>
        <w:adjustRightInd w:val="0"/>
        <w:snapToGrid w:val="0"/>
        <w:spacing w:line="360" w:lineRule="auto"/>
        <w:rPr>
          <w:rFonts w:ascii="宋体" w:hAnsi="宋体" w:cs="宋体"/>
          <w:bCs/>
          <w:szCs w:val="21"/>
        </w:rPr>
      </w:pPr>
    </w:p>
    <w:p w:rsidR="0008267E" w:rsidRDefault="00A131A6">
      <w:pPr>
        <w:adjustRightInd w:val="0"/>
        <w:snapToGrid w:val="0"/>
        <w:spacing w:line="360" w:lineRule="auto"/>
        <w:rPr>
          <w:rFonts w:ascii="宋体" w:hAnsi="宋体" w:cs="宋体"/>
          <w:b/>
          <w:color w:val="000000" w:themeColor="text1"/>
          <w:sz w:val="28"/>
          <w:szCs w:val="28"/>
          <w:u w:val="single"/>
        </w:rPr>
      </w:pPr>
      <w:r>
        <w:rPr>
          <w:rFonts w:ascii="宋体" w:hAnsi="宋体" w:cs="宋体" w:hint="eastAsia"/>
          <w:b/>
          <w:sz w:val="28"/>
          <w:szCs w:val="28"/>
        </w:rPr>
        <w:t>甲方（建设</w:t>
      </w:r>
      <w:r>
        <w:rPr>
          <w:rFonts w:ascii="宋体" w:hAnsi="宋体" w:cs="宋体" w:hint="eastAsia"/>
          <w:b/>
          <w:color w:val="000000" w:themeColor="text1"/>
          <w:sz w:val="28"/>
          <w:szCs w:val="28"/>
        </w:rPr>
        <w:t>单位）：</w:t>
      </w:r>
      <w:r>
        <w:rPr>
          <w:rFonts w:ascii="宋体" w:hAnsi="宋体" w:cs="宋体" w:hint="eastAsia"/>
          <w:b/>
          <w:color w:val="000000" w:themeColor="text1"/>
          <w:sz w:val="28"/>
          <w:szCs w:val="28"/>
          <w:u w:val="single"/>
        </w:rPr>
        <w:t>南通市崇川区政府投资项目建设中心（</w:t>
      </w:r>
      <w:r>
        <w:rPr>
          <w:rFonts w:ascii="宋体" w:hAnsi="宋体" w:cs="宋体" w:hint="eastAsia"/>
          <w:b/>
          <w:color w:val="000000" w:themeColor="text1"/>
          <w:sz w:val="28"/>
          <w:szCs w:val="28"/>
        </w:rPr>
        <w:t>以下简称委托人</w:t>
      </w:r>
      <w:r>
        <w:rPr>
          <w:rFonts w:ascii="宋体" w:hAnsi="宋体" w:cs="宋体" w:hint="eastAsia"/>
          <w:b/>
          <w:color w:val="000000" w:themeColor="text1"/>
          <w:sz w:val="28"/>
          <w:szCs w:val="28"/>
          <w:u w:val="single"/>
        </w:rPr>
        <w:t>）</w:t>
      </w:r>
    </w:p>
    <w:p w:rsidR="0008267E" w:rsidRDefault="00A131A6">
      <w:pPr>
        <w:adjustRightInd w:val="0"/>
        <w:snapToGrid w:val="0"/>
        <w:spacing w:line="360" w:lineRule="auto"/>
        <w:ind w:firstLineChars="196" w:firstLine="551"/>
        <w:rPr>
          <w:rFonts w:ascii="宋体" w:hAnsi="宋体" w:cs="宋体"/>
          <w:b/>
          <w:sz w:val="28"/>
          <w:szCs w:val="28"/>
          <w:u w:val="single"/>
        </w:rPr>
      </w:pPr>
      <w:r>
        <w:rPr>
          <w:rFonts w:ascii="宋体" w:hAnsi="宋体" w:cs="宋体" w:hint="eastAsia"/>
          <w:b/>
          <w:color w:val="000000" w:themeColor="text1"/>
          <w:sz w:val="28"/>
          <w:szCs w:val="28"/>
        </w:rPr>
        <w:t>（代建单位）：</w:t>
      </w:r>
      <w:r>
        <w:rPr>
          <w:rFonts w:ascii="宋体" w:hAnsi="宋体" w:cs="宋体" w:hint="eastAsia"/>
          <w:b/>
          <w:color w:val="000000" w:themeColor="text1"/>
          <w:sz w:val="28"/>
          <w:szCs w:val="28"/>
          <w:u w:val="single"/>
        </w:rPr>
        <w:t xml:space="preserve"> 南通市阳光项目建设有限公司</w:t>
      </w:r>
    </w:p>
    <w:p w:rsidR="0008267E" w:rsidRDefault="00A131A6">
      <w:pPr>
        <w:adjustRightInd w:val="0"/>
        <w:snapToGrid w:val="0"/>
        <w:spacing w:line="360" w:lineRule="auto"/>
        <w:rPr>
          <w:rFonts w:ascii="宋体" w:hAnsi="宋体" w:cs="宋体"/>
          <w:sz w:val="24"/>
        </w:rPr>
      </w:pPr>
      <w:r>
        <w:rPr>
          <w:rFonts w:ascii="宋体" w:hAnsi="宋体" w:cs="宋体" w:hint="eastAsia"/>
          <w:b/>
          <w:sz w:val="28"/>
          <w:szCs w:val="28"/>
        </w:rPr>
        <w:t>乙方  ：</w:t>
      </w:r>
      <w:r>
        <w:rPr>
          <w:rFonts w:ascii="宋体" w:hAnsi="宋体" w:cs="宋体" w:hint="eastAsia"/>
          <w:b/>
          <w:sz w:val="28"/>
          <w:szCs w:val="28"/>
          <w:u w:val="single"/>
        </w:rPr>
        <w:t xml:space="preserve">                 （以下简称监理人）</w:t>
      </w:r>
    </w:p>
    <w:p w:rsidR="0008267E" w:rsidRDefault="00A131A6">
      <w:pPr>
        <w:spacing w:line="360" w:lineRule="auto"/>
        <w:ind w:firstLineChars="200" w:firstLine="480"/>
        <w:rPr>
          <w:rFonts w:ascii="宋体" w:hAnsi="宋体" w:cs="宋体"/>
          <w:sz w:val="24"/>
        </w:rPr>
      </w:pPr>
      <w:r>
        <w:rPr>
          <w:rFonts w:ascii="宋体" w:hAnsi="宋体" w:cs="宋体" w:hint="eastAsia"/>
          <w:sz w:val="24"/>
        </w:rPr>
        <w:t>根据《中华人民共和国民法典》、《中华人民共和国建筑法》及其他有关法律、法规，遵循平等、自愿、公平和诚信的原则，双方就下述工程委托监理与相关服务事项协商一致，订立本合同。</w:t>
      </w:r>
    </w:p>
    <w:p w:rsidR="0008267E" w:rsidRDefault="00A131A6">
      <w:pPr>
        <w:spacing w:line="360" w:lineRule="auto"/>
        <w:rPr>
          <w:rFonts w:ascii="宋体" w:hAnsi="宋体" w:cs="宋体"/>
          <w:sz w:val="24"/>
        </w:rPr>
      </w:pPr>
      <w:r>
        <w:rPr>
          <w:rFonts w:ascii="宋体" w:hAnsi="宋体" w:cs="宋体" w:hint="eastAsia"/>
          <w:b/>
          <w:bCs/>
          <w:sz w:val="24"/>
        </w:rPr>
        <w:t>一、工程概况</w:t>
      </w:r>
    </w:p>
    <w:p w:rsidR="0008267E" w:rsidRDefault="00A131A6">
      <w:pPr>
        <w:spacing w:line="360" w:lineRule="auto"/>
        <w:rPr>
          <w:rFonts w:ascii="宋体" w:hAnsi="宋体" w:cs="宋体"/>
          <w:kern w:val="0"/>
          <w:sz w:val="24"/>
          <w:u w:val="double"/>
        </w:rPr>
      </w:pPr>
      <w:r>
        <w:rPr>
          <w:rFonts w:ascii="宋体" w:hAnsi="宋体" w:cs="宋体" w:hint="eastAsia"/>
          <w:sz w:val="24"/>
        </w:rPr>
        <w:t>1.工程名称：</w:t>
      </w:r>
    </w:p>
    <w:p w:rsidR="0008267E" w:rsidRDefault="00A131A6">
      <w:pPr>
        <w:spacing w:line="360" w:lineRule="auto"/>
        <w:rPr>
          <w:rFonts w:ascii="宋体" w:hAnsi="宋体" w:cs="宋体"/>
          <w:sz w:val="24"/>
          <w:u w:val="single"/>
        </w:rPr>
      </w:pPr>
      <w:r>
        <w:rPr>
          <w:rFonts w:ascii="宋体" w:hAnsi="宋体" w:cs="宋体" w:hint="eastAsia"/>
          <w:sz w:val="24"/>
        </w:rPr>
        <w:t>2.工程地点：</w:t>
      </w:r>
    </w:p>
    <w:p w:rsidR="0008267E" w:rsidRDefault="00A131A6">
      <w:pPr>
        <w:spacing w:line="360" w:lineRule="auto"/>
        <w:rPr>
          <w:rFonts w:ascii="宋体" w:hAnsi="宋体" w:cs="宋体"/>
          <w:sz w:val="24"/>
        </w:rPr>
      </w:pPr>
      <w:r>
        <w:rPr>
          <w:rFonts w:ascii="宋体" w:hAnsi="宋体" w:cs="宋体" w:hint="eastAsia"/>
          <w:sz w:val="24"/>
        </w:rPr>
        <w:t>3.工程规模：</w:t>
      </w:r>
    </w:p>
    <w:p w:rsidR="0008267E" w:rsidRDefault="00A131A6">
      <w:pPr>
        <w:spacing w:line="360" w:lineRule="auto"/>
        <w:rPr>
          <w:rFonts w:ascii="宋体" w:hAnsi="宋体" w:cs="宋体"/>
          <w:b/>
          <w:bCs/>
          <w:sz w:val="24"/>
          <w:u w:val="single"/>
        </w:rPr>
      </w:pPr>
      <w:r>
        <w:rPr>
          <w:rFonts w:ascii="宋体" w:hAnsi="宋体" w:cs="宋体" w:hint="eastAsia"/>
          <w:sz w:val="24"/>
        </w:rPr>
        <w:t>4. 质量标准：</w:t>
      </w:r>
    </w:p>
    <w:p w:rsidR="0008267E" w:rsidRDefault="00A131A6">
      <w:pPr>
        <w:spacing w:line="360" w:lineRule="auto"/>
        <w:rPr>
          <w:rFonts w:ascii="宋体" w:hAnsi="宋体" w:cs="宋体"/>
          <w:sz w:val="24"/>
          <w:u w:val="single"/>
        </w:rPr>
      </w:pPr>
      <w:r>
        <w:rPr>
          <w:rFonts w:ascii="宋体" w:hAnsi="宋体" w:cs="宋体" w:hint="eastAsia"/>
          <w:sz w:val="24"/>
        </w:rPr>
        <w:t>5.工程概算投资额或建筑安装工程费：</w:t>
      </w:r>
    </w:p>
    <w:p w:rsidR="0008267E" w:rsidRDefault="00A131A6">
      <w:pPr>
        <w:spacing w:line="360" w:lineRule="auto"/>
        <w:rPr>
          <w:rFonts w:ascii="宋体" w:hAnsi="宋体" w:cs="宋体"/>
          <w:b/>
          <w:bCs/>
          <w:sz w:val="24"/>
        </w:rPr>
      </w:pPr>
      <w:bookmarkStart w:id="76" w:name="_Toc403464389"/>
      <w:r>
        <w:rPr>
          <w:rFonts w:ascii="宋体" w:hAnsi="宋体" w:cs="宋体" w:hint="eastAsia"/>
          <w:b/>
          <w:bCs/>
          <w:sz w:val="24"/>
        </w:rPr>
        <w:t>二、词语限定</w:t>
      </w:r>
      <w:bookmarkEnd w:id="76"/>
    </w:p>
    <w:p w:rsidR="0008267E" w:rsidRDefault="00A131A6">
      <w:pPr>
        <w:spacing w:line="360" w:lineRule="auto"/>
        <w:rPr>
          <w:rFonts w:ascii="宋体" w:hAnsi="宋体" w:cs="宋体"/>
          <w:sz w:val="24"/>
        </w:rPr>
      </w:pPr>
      <w:r>
        <w:rPr>
          <w:rFonts w:ascii="宋体" w:hAnsi="宋体" w:cs="宋体" w:hint="eastAsia"/>
          <w:sz w:val="24"/>
        </w:rPr>
        <w:t>协议书中相关词语的含义与通用条件中的定义与解释相同。</w:t>
      </w:r>
    </w:p>
    <w:p w:rsidR="0008267E" w:rsidRDefault="00A131A6">
      <w:pPr>
        <w:spacing w:line="360" w:lineRule="auto"/>
        <w:rPr>
          <w:rFonts w:ascii="宋体" w:hAnsi="宋体" w:cs="宋体"/>
          <w:b/>
          <w:bCs/>
          <w:sz w:val="24"/>
        </w:rPr>
      </w:pPr>
      <w:bookmarkStart w:id="77" w:name="_Toc403464390"/>
      <w:r>
        <w:rPr>
          <w:rFonts w:ascii="宋体" w:hAnsi="宋体" w:cs="宋体" w:hint="eastAsia"/>
          <w:b/>
          <w:bCs/>
          <w:sz w:val="24"/>
        </w:rPr>
        <w:t>三、组成本合同的文件</w:t>
      </w:r>
      <w:bookmarkEnd w:id="77"/>
    </w:p>
    <w:p w:rsidR="0008267E" w:rsidRDefault="00A131A6">
      <w:pPr>
        <w:spacing w:line="360" w:lineRule="auto"/>
        <w:rPr>
          <w:rFonts w:ascii="宋体" w:hAnsi="宋体" w:cs="宋体"/>
          <w:sz w:val="24"/>
        </w:rPr>
      </w:pPr>
      <w:r>
        <w:rPr>
          <w:rFonts w:ascii="宋体" w:hAnsi="宋体" w:cs="宋体" w:hint="eastAsia"/>
          <w:sz w:val="24"/>
        </w:rPr>
        <w:t>1. 协议书；</w:t>
      </w:r>
    </w:p>
    <w:p w:rsidR="0008267E" w:rsidRDefault="00A131A6">
      <w:pPr>
        <w:spacing w:line="360" w:lineRule="auto"/>
        <w:rPr>
          <w:rFonts w:ascii="宋体" w:hAnsi="宋体" w:cs="宋体"/>
          <w:sz w:val="24"/>
        </w:rPr>
      </w:pPr>
      <w:r>
        <w:rPr>
          <w:rFonts w:ascii="宋体" w:hAnsi="宋体" w:cs="宋体" w:hint="eastAsia"/>
          <w:sz w:val="24"/>
        </w:rPr>
        <w:t>2. 中标通知书</w:t>
      </w:r>
    </w:p>
    <w:p w:rsidR="0008267E" w:rsidRDefault="00A131A6">
      <w:pPr>
        <w:spacing w:line="360" w:lineRule="auto"/>
        <w:rPr>
          <w:rFonts w:ascii="宋体" w:hAnsi="宋体" w:cs="宋体"/>
          <w:sz w:val="24"/>
        </w:rPr>
      </w:pPr>
      <w:r>
        <w:rPr>
          <w:rFonts w:ascii="宋体" w:hAnsi="宋体" w:cs="宋体" w:hint="eastAsia"/>
          <w:sz w:val="24"/>
        </w:rPr>
        <w:t>3. 投标文件</w:t>
      </w:r>
    </w:p>
    <w:p w:rsidR="0008267E" w:rsidRDefault="00A131A6">
      <w:pPr>
        <w:spacing w:line="360" w:lineRule="auto"/>
        <w:rPr>
          <w:rFonts w:ascii="宋体" w:hAnsi="宋体" w:cs="宋体"/>
          <w:sz w:val="24"/>
        </w:rPr>
      </w:pPr>
      <w:r>
        <w:rPr>
          <w:rFonts w:ascii="宋体" w:hAnsi="宋体" w:cs="宋体" w:hint="eastAsia"/>
          <w:sz w:val="24"/>
        </w:rPr>
        <w:t>4. 专用条件；</w:t>
      </w:r>
    </w:p>
    <w:p w:rsidR="0008267E" w:rsidRDefault="00A131A6">
      <w:pPr>
        <w:spacing w:line="360" w:lineRule="auto"/>
        <w:rPr>
          <w:rFonts w:ascii="宋体" w:hAnsi="宋体" w:cs="宋体"/>
          <w:sz w:val="24"/>
        </w:rPr>
      </w:pPr>
      <w:r>
        <w:rPr>
          <w:rFonts w:ascii="宋体" w:hAnsi="宋体" w:cs="宋体" w:hint="eastAsia"/>
          <w:sz w:val="24"/>
        </w:rPr>
        <w:t>5. 通用条件；</w:t>
      </w:r>
    </w:p>
    <w:p w:rsidR="0008267E" w:rsidRDefault="00A131A6">
      <w:pPr>
        <w:spacing w:line="360" w:lineRule="auto"/>
        <w:rPr>
          <w:rFonts w:ascii="宋体" w:hAnsi="宋体" w:cs="宋体"/>
          <w:sz w:val="24"/>
        </w:rPr>
      </w:pPr>
      <w:r>
        <w:rPr>
          <w:rFonts w:ascii="宋体" w:hAnsi="宋体" w:cs="宋体" w:hint="eastAsia"/>
          <w:sz w:val="24"/>
        </w:rPr>
        <w:t>6. 附录，即：</w:t>
      </w:r>
    </w:p>
    <w:p w:rsidR="0008267E" w:rsidRDefault="00A131A6">
      <w:pPr>
        <w:spacing w:line="360" w:lineRule="auto"/>
        <w:rPr>
          <w:rFonts w:ascii="宋体" w:hAnsi="宋体" w:cs="宋体"/>
          <w:sz w:val="24"/>
        </w:rPr>
      </w:pPr>
      <w:r>
        <w:rPr>
          <w:rFonts w:ascii="宋体" w:hAnsi="宋体" w:cs="宋体" w:hint="eastAsia"/>
          <w:sz w:val="24"/>
        </w:rPr>
        <w:t>附录A  相关服务的范围和内容</w:t>
      </w:r>
    </w:p>
    <w:p w:rsidR="0008267E" w:rsidRDefault="00A131A6">
      <w:pPr>
        <w:spacing w:line="360" w:lineRule="auto"/>
        <w:rPr>
          <w:rFonts w:ascii="宋体" w:hAnsi="宋体" w:cs="宋体"/>
          <w:sz w:val="24"/>
        </w:rPr>
      </w:pPr>
      <w:r>
        <w:rPr>
          <w:rFonts w:ascii="宋体" w:hAnsi="宋体" w:cs="宋体" w:hint="eastAsia"/>
          <w:sz w:val="24"/>
        </w:rPr>
        <w:t>附录B  委托人派遣的人员和提供的房屋、资料、设备</w:t>
      </w:r>
    </w:p>
    <w:p w:rsidR="0008267E" w:rsidRDefault="00A131A6">
      <w:pPr>
        <w:spacing w:line="360" w:lineRule="auto"/>
        <w:rPr>
          <w:rFonts w:ascii="宋体" w:hAnsi="宋体" w:cs="宋体"/>
          <w:sz w:val="24"/>
        </w:rPr>
      </w:pPr>
      <w:r>
        <w:rPr>
          <w:rFonts w:ascii="宋体" w:hAnsi="宋体" w:cs="宋体" w:hint="eastAsia"/>
          <w:sz w:val="24"/>
        </w:rPr>
        <w:t>本合同签订后，双方依法签订的补充协议也是本合同文件的组成部分。</w:t>
      </w:r>
    </w:p>
    <w:p w:rsidR="0008267E" w:rsidRDefault="00A131A6">
      <w:pPr>
        <w:spacing w:line="360" w:lineRule="auto"/>
        <w:rPr>
          <w:rFonts w:ascii="宋体" w:hAnsi="宋体" w:cs="宋体"/>
          <w:b/>
          <w:bCs/>
          <w:sz w:val="24"/>
        </w:rPr>
      </w:pPr>
      <w:bookmarkStart w:id="78" w:name="_Toc403464391"/>
      <w:r>
        <w:rPr>
          <w:rFonts w:ascii="宋体" w:hAnsi="宋体" w:cs="宋体" w:hint="eastAsia"/>
          <w:b/>
          <w:bCs/>
          <w:sz w:val="24"/>
        </w:rPr>
        <w:lastRenderedPageBreak/>
        <w:t>四、总监理工程师</w:t>
      </w:r>
      <w:bookmarkEnd w:id="78"/>
    </w:p>
    <w:p w:rsidR="0008267E" w:rsidRDefault="00A131A6">
      <w:pPr>
        <w:spacing w:line="360" w:lineRule="auto"/>
        <w:rPr>
          <w:rFonts w:ascii="宋体" w:hAnsi="宋体" w:cs="宋体"/>
          <w:sz w:val="24"/>
        </w:rPr>
      </w:pPr>
      <w:r>
        <w:rPr>
          <w:rFonts w:ascii="宋体" w:hAnsi="宋体" w:cs="宋体" w:hint="eastAsia"/>
          <w:sz w:val="24"/>
        </w:rPr>
        <w:t>总监理工程师姓名：，身份证号码：，</w:t>
      </w:r>
    </w:p>
    <w:p w:rsidR="0008267E" w:rsidRDefault="00A131A6">
      <w:pPr>
        <w:spacing w:line="360" w:lineRule="auto"/>
        <w:rPr>
          <w:rFonts w:ascii="宋体" w:hAnsi="宋体" w:cs="宋体"/>
          <w:sz w:val="24"/>
        </w:rPr>
      </w:pPr>
      <w:r>
        <w:rPr>
          <w:rFonts w:ascii="宋体" w:hAnsi="宋体" w:cs="宋体" w:hint="eastAsia"/>
          <w:sz w:val="24"/>
        </w:rPr>
        <w:t>注册号：。</w:t>
      </w:r>
      <w:bookmarkStart w:id="79" w:name="_Toc403464392"/>
    </w:p>
    <w:p w:rsidR="0008267E" w:rsidRDefault="00A131A6">
      <w:pPr>
        <w:spacing w:line="360" w:lineRule="auto"/>
        <w:rPr>
          <w:rFonts w:ascii="宋体" w:hAnsi="宋体" w:cs="宋体"/>
          <w:b/>
          <w:sz w:val="24"/>
        </w:rPr>
      </w:pPr>
      <w:r>
        <w:rPr>
          <w:rFonts w:ascii="宋体" w:hAnsi="宋体" w:cs="宋体" w:hint="eastAsia"/>
          <w:b/>
          <w:sz w:val="24"/>
        </w:rPr>
        <w:t>五、监理酬金</w:t>
      </w:r>
      <w:bookmarkEnd w:id="79"/>
    </w:p>
    <w:p w:rsidR="0008267E" w:rsidRDefault="00A131A6">
      <w:pPr>
        <w:spacing w:line="360" w:lineRule="auto"/>
        <w:rPr>
          <w:rFonts w:ascii="宋体" w:hAnsi="宋体" w:cs="宋体"/>
          <w:sz w:val="24"/>
        </w:rPr>
      </w:pPr>
      <w:r>
        <w:rPr>
          <w:rFonts w:ascii="宋体" w:hAnsi="宋体" w:cs="宋体" w:hint="eastAsia"/>
          <w:sz w:val="24"/>
        </w:rPr>
        <w:t>监理服务收费＝施工监理服务收费基准价×（1+中标浮动幅度值）-违约金</w:t>
      </w:r>
    </w:p>
    <w:p w:rsidR="0008267E" w:rsidRDefault="00A131A6">
      <w:pPr>
        <w:spacing w:line="360" w:lineRule="auto"/>
        <w:rPr>
          <w:rFonts w:ascii="宋体" w:hAnsi="宋体" w:cs="宋体"/>
          <w:sz w:val="24"/>
        </w:rPr>
      </w:pPr>
      <w:r>
        <w:rPr>
          <w:rFonts w:ascii="宋体" w:hAnsi="宋体" w:cs="宋体" w:hint="eastAsia"/>
          <w:sz w:val="24"/>
        </w:rPr>
        <w:t>施工监理服务收费基准价＝施工监理服务收费基价×专业调整系数×工程复杂程度调整系数×高程调整系数（工程复杂程度调整系数、高程调整系数、专业调整系数均取1.0）。</w:t>
      </w:r>
    </w:p>
    <w:p w:rsidR="0008267E" w:rsidRDefault="00A131A6">
      <w:pPr>
        <w:spacing w:line="360" w:lineRule="auto"/>
        <w:rPr>
          <w:rFonts w:ascii="宋体" w:hAnsi="宋体" w:cs="宋体"/>
          <w:sz w:val="24"/>
        </w:rPr>
      </w:pPr>
      <w:r>
        <w:rPr>
          <w:rFonts w:ascii="宋体" w:hAnsi="宋体" w:cs="宋体" w:hint="eastAsia"/>
          <w:sz w:val="24"/>
        </w:rPr>
        <w:t>监理酬金（大写）： 暂定人民币（￥</w:t>
      </w:r>
      <w:r>
        <w:rPr>
          <w:rFonts w:ascii="宋体" w:hAnsi="宋体" w:hint="eastAsia"/>
          <w:sz w:val="24"/>
          <w:u w:val="single"/>
        </w:rPr>
        <w:t>（概算中建安费*85%）</w:t>
      </w:r>
      <w:r>
        <w:rPr>
          <w:rFonts w:ascii="宋体" w:hAnsi="宋体" w:cs="宋体" w:hint="eastAsia"/>
          <w:sz w:val="24"/>
        </w:rPr>
        <w:t>），收费基价的计费额按工程竣工结算审计总额计取。</w:t>
      </w:r>
      <w:r>
        <w:rPr>
          <w:rFonts w:ascii="宋体" w:hAnsi="宋体" w:cs="宋体" w:hint="eastAsia"/>
          <w:b/>
          <w:bCs/>
          <w:sz w:val="24"/>
        </w:rPr>
        <w:t>监理酬金不因施工工期的延长而调整。</w:t>
      </w:r>
    </w:p>
    <w:p w:rsidR="0008267E" w:rsidRDefault="00A131A6">
      <w:pPr>
        <w:spacing w:line="360" w:lineRule="auto"/>
        <w:rPr>
          <w:rFonts w:ascii="宋体" w:hAnsi="宋体" w:cs="宋体"/>
          <w:sz w:val="24"/>
        </w:rPr>
      </w:pPr>
      <w:r>
        <w:rPr>
          <w:rFonts w:ascii="宋体" w:hAnsi="宋体" w:cs="宋体" w:hint="eastAsia"/>
          <w:sz w:val="24"/>
        </w:rPr>
        <w:t>包括：</w:t>
      </w:r>
    </w:p>
    <w:p w:rsidR="0008267E" w:rsidRDefault="00A131A6">
      <w:pPr>
        <w:spacing w:line="360" w:lineRule="auto"/>
        <w:rPr>
          <w:rFonts w:ascii="宋体" w:hAnsi="宋体" w:cs="宋体"/>
          <w:sz w:val="24"/>
        </w:rPr>
      </w:pPr>
      <w:r>
        <w:rPr>
          <w:rFonts w:ascii="宋体" w:hAnsi="宋体" w:cs="宋体" w:hint="eastAsia"/>
          <w:sz w:val="24"/>
        </w:rPr>
        <w:t>1. 监理酬金：。</w:t>
      </w:r>
    </w:p>
    <w:p w:rsidR="0008267E" w:rsidRDefault="00A131A6">
      <w:pPr>
        <w:spacing w:line="360" w:lineRule="auto"/>
        <w:rPr>
          <w:rFonts w:ascii="宋体" w:hAnsi="宋体" w:cs="宋体"/>
          <w:sz w:val="24"/>
        </w:rPr>
      </w:pPr>
      <w:r>
        <w:rPr>
          <w:rFonts w:ascii="宋体" w:hAnsi="宋体" w:cs="宋体" w:hint="eastAsia"/>
          <w:sz w:val="24"/>
        </w:rPr>
        <w:t>2. 相关服务酬金：</w:t>
      </w:r>
      <w:r>
        <w:rPr>
          <w:rFonts w:ascii="宋体" w:hAnsi="宋体" w:cs="宋体" w:hint="eastAsia"/>
          <w:sz w:val="24"/>
          <w:u w:val="single"/>
        </w:rPr>
        <w:t xml:space="preserve">  含在监理酬金中  </w:t>
      </w:r>
      <w:r>
        <w:rPr>
          <w:rFonts w:ascii="宋体" w:hAnsi="宋体" w:cs="宋体" w:hint="eastAsia"/>
          <w:sz w:val="24"/>
        </w:rPr>
        <w:t>。其中：</w:t>
      </w:r>
    </w:p>
    <w:p w:rsidR="0008267E" w:rsidRDefault="00A131A6">
      <w:pPr>
        <w:spacing w:line="360" w:lineRule="auto"/>
        <w:rPr>
          <w:rFonts w:ascii="宋体" w:hAnsi="宋体" w:cs="宋体"/>
          <w:sz w:val="24"/>
        </w:rPr>
      </w:pPr>
      <w:r>
        <w:rPr>
          <w:rFonts w:ascii="宋体" w:hAnsi="宋体" w:cs="宋体" w:hint="eastAsia"/>
          <w:sz w:val="24"/>
        </w:rPr>
        <w:t>（1）勘察阶段服务酬金：</w:t>
      </w:r>
      <w:r>
        <w:rPr>
          <w:rFonts w:ascii="宋体" w:hAnsi="宋体" w:cs="宋体" w:hint="eastAsia"/>
          <w:sz w:val="24"/>
          <w:u w:val="single"/>
        </w:rPr>
        <w:t xml:space="preserve">   /    </w:t>
      </w:r>
      <w:r>
        <w:rPr>
          <w:rFonts w:ascii="宋体" w:hAnsi="宋体" w:cs="宋体" w:hint="eastAsia"/>
          <w:sz w:val="24"/>
        </w:rPr>
        <w:t>。</w:t>
      </w:r>
    </w:p>
    <w:p w:rsidR="0008267E" w:rsidRDefault="00A131A6">
      <w:pPr>
        <w:spacing w:line="360" w:lineRule="auto"/>
        <w:rPr>
          <w:rFonts w:ascii="宋体" w:hAnsi="宋体" w:cs="宋体"/>
          <w:sz w:val="24"/>
        </w:rPr>
      </w:pPr>
      <w:r>
        <w:rPr>
          <w:rFonts w:ascii="宋体" w:hAnsi="宋体" w:cs="宋体" w:hint="eastAsia"/>
          <w:sz w:val="24"/>
        </w:rPr>
        <w:t>（2）设计阶段服务酬金：</w:t>
      </w:r>
      <w:r>
        <w:rPr>
          <w:rFonts w:ascii="宋体" w:hAnsi="宋体" w:cs="宋体" w:hint="eastAsia"/>
          <w:sz w:val="24"/>
          <w:u w:val="single"/>
        </w:rPr>
        <w:t xml:space="preserve"> 含在监理酬金中  </w:t>
      </w:r>
      <w:r>
        <w:rPr>
          <w:rFonts w:ascii="宋体" w:hAnsi="宋体" w:cs="宋体" w:hint="eastAsia"/>
          <w:sz w:val="24"/>
        </w:rPr>
        <w:t xml:space="preserve"> 。</w:t>
      </w:r>
    </w:p>
    <w:p w:rsidR="0008267E" w:rsidRDefault="00A131A6">
      <w:pPr>
        <w:spacing w:line="360" w:lineRule="auto"/>
        <w:rPr>
          <w:rFonts w:ascii="宋体" w:hAnsi="宋体" w:cs="宋体"/>
          <w:sz w:val="24"/>
        </w:rPr>
      </w:pPr>
      <w:r>
        <w:rPr>
          <w:rFonts w:ascii="宋体" w:hAnsi="宋体" w:cs="宋体" w:hint="eastAsia"/>
          <w:sz w:val="24"/>
        </w:rPr>
        <w:t>（3）保修阶段服务酬金：</w:t>
      </w:r>
      <w:r>
        <w:rPr>
          <w:rFonts w:ascii="宋体" w:hAnsi="宋体" w:cs="宋体" w:hint="eastAsia"/>
          <w:sz w:val="24"/>
          <w:u w:val="single"/>
        </w:rPr>
        <w:t xml:space="preserve"> 含在监理酬金中  </w:t>
      </w:r>
      <w:r>
        <w:rPr>
          <w:rFonts w:ascii="宋体" w:hAnsi="宋体" w:cs="宋体" w:hint="eastAsia"/>
          <w:sz w:val="24"/>
        </w:rPr>
        <w:t xml:space="preserve"> 。</w:t>
      </w:r>
    </w:p>
    <w:p w:rsidR="0008267E" w:rsidRDefault="00A131A6">
      <w:pPr>
        <w:spacing w:line="360" w:lineRule="auto"/>
        <w:rPr>
          <w:rFonts w:ascii="宋体" w:hAnsi="宋体" w:cs="宋体"/>
          <w:sz w:val="24"/>
        </w:rPr>
      </w:pPr>
      <w:r>
        <w:rPr>
          <w:rFonts w:ascii="宋体" w:hAnsi="宋体" w:cs="宋体" w:hint="eastAsia"/>
          <w:sz w:val="24"/>
        </w:rPr>
        <w:t>（4）其他相关服务酬金（包括结算审核、资料整理）：</w:t>
      </w:r>
      <w:r>
        <w:rPr>
          <w:rFonts w:ascii="宋体" w:hAnsi="宋体" w:cs="宋体" w:hint="eastAsia"/>
          <w:sz w:val="24"/>
          <w:u w:val="single"/>
        </w:rPr>
        <w:t xml:space="preserve">  含在监理酬金中  </w:t>
      </w:r>
      <w:r>
        <w:rPr>
          <w:rFonts w:ascii="宋体" w:hAnsi="宋体" w:cs="宋体" w:hint="eastAsia"/>
          <w:sz w:val="24"/>
        </w:rPr>
        <w:t>。</w:t>
      </w:r>
    </w:p>
    <w:p w:rsidR="0008267E" w:rsidRDefault="00A131A6">
      <w:pPr>
        <w:spacing w:line="360" w:lineRule="auto"/>
        <w:rPr>
          <w:rFonts w:ascii="宋体" w:hAnsi="宋体" w:cs="宋体"/>
          <w:b/>
          <w:sz w:val="24"/>
        </w:rPr>
      </w:pPr>
      <w:bookmarkStart w:id="80" w:name="_Toc403464393"/>
      <w:r>
        <w:rPr>
          <w:rFonts w:ascii="宋体" w:hAnsi="宋体" w:cs="宋体" w:hint="eastAsia"/>
          <w:b/>
          <w:sz w:val="24"/>
        </w:rPr>
        <w:t>六、期限</w:t>
      </w:r>
      <w:bookmarkEnd w:id="80"/>
    </w:p>
    <w:p w:rsidR="0008267E" w:rsidRDefault="00A131A6">
      <w:pPr>
        <w:spacing w:line="360" w:lineRule="auto"/>
        <w:rPr>
          <w:rFonts w:ascii="宋体" w:hAnsi="宋体" w:cs="宋体"/>
          <w:sz w:val="24"/>
        </w:rPr>
      </w:pPr>
      <w:r>
        <w:rPr>
          <w:rFonts w:ascii="宋体" w:hAnsi="宋体" w:cs="宋体" w:hint="eastAsia"/>
          <w:sz w:val="24"/>
        </w:rPr>
        <w:t>1. 监理期限：</w:t>
      </w:r>
    </w:p>
    <w:p w:rsidR="0008267E" w:rsidRDefault="00A131A6">
      <w:pPr>
        <w:spacing w:line="360" w:lineRule="auto"/>
        <w:ind w:firstLineChars="200" w:firstLine="480"/>
        <w:rPr>
          <w:rFonts w:ascii="宋体" w:hAnsi="宋体" w:cs="宋体"/>
          <w:sz w:val="24"/>
        </w:rPr>
      </w:pPr>
      <w:r>
        <w:rPr>
          <w:rFonts w:ascii="宋体" w:hAnsi="宋体" w:cs="宋体" w:hint="eastAsia"/>
          <w:sz w:val="24"/>
        </w:rPr>
        <w:t>自始，至止。</w:t>
      </w:r>
    </w:p>
    <w:p w:rsidR="0008267E" w:rsidRDefault="00A131A6">
      <w:pPr>
        <w:spacing w:line="360" w:lineRule="auto"/>
        <w:rPr>
          <w:rFonts w:ascii="宋体" w:hAnsi="宋体" w:cs="宋体"/>
          <w:sz w:val="24"/>
        </w:rPr>
      </w:pPr>
      <w:r>
        <w:rPr>
          <w:rFonts w:ascii="宋体" w:hAnsi="宋体" w:cs="宋体" w:hint="eastAsia"/>
          <w:sz w:val="24"/>
        </w:rPr>
        <w:t>2. 相关服务期限：</w:t>
      </w:r>
    </w:p>
    <w:p w:rsidR="0008267E" w:rsidRDefault="00A131A6">
      <w:pPr>
        <w:spacing w:line="360" w:lineRule="auto"/>
        <w:rPr>
          <w:rFonts w:ascii="宋体" w:hAnsi="宋体" w:cs="宋体"/>
          <w:sz w:val="24"/>
        </w:rPr>
      </w:pPr>
      <w:r>
        <w:rPr>
          <w:rFonts w:ascii="宋体" w:hAnsi="宋体" w:cs="宋体" w:hint="eastAsia"/>
          <w:sz w:val="24"/>
        </w:rPr>
        <w:t>（1）勘察阶段服务期限自年月日始，至年月日止。</w:t>
      </w:r>
    </w:p>
    <w:p w:rsidR="0008267E" w:rsidRDefault="00A131A6">
      <w:pPr>
        <w:spacing w:line="360" w:lineRule="auto"/>
        <w:rPr>
          <w:rFonts w:ascii="宋体" w:hAnsi="宋体" w:cs="宋体"/>
          <w:sz w:val="24"/>
        </w:rPr>
      </w:pPr>
      <w:r>
        <w:rPr>
          <w:rFonts w:ascii="宋体" w:hAnsi="宋体" w:cs="宋体" w:hint="eastAsia"/>
          <w:sz w:val="24"/>
        </w:rPr>
        <w:t xml:space="preserve">（2）设计阶段服务期限自年月日始，至年月日止。 </w:t>
      </w:r>
    </w:p>
    <w:p w:rsidR="0008267E" w:rsidRDefault="00A131A6">
      <w:pPr>
        <w:spacing w:line="360" w:lineRule="auto"/>
        <w:rPr>
          <w:rFonts w:ascii="宋体" w:hAnsi="宋体" w:cs="宋体"/>
          <w:sz w:val="24"/>
        </w:rPr>
      </w:pPr>
      <w:r>
        <w:rPr>
          <w:rFonts w:ascii="宋体" w:hAnsi="宋体" w:cs="宋体" w:hint="eastAsia"/>
          <w:sz w:val="24"/>
        </w:rPr>
        <w:t>（3）保修阶段服务期限自年月日始，至年月日止。</w:t>
      </w:r>
    </w:p>
    <w:p w:rsidR="0008267E" w:rsidRDefault="00A131A6">
      <w:pPr>
        <w:spacing w:line="360" w:lineRule="auto"/>
        <w:rPr>
          <w:rFonts w:ascii="宋体" w:hAnsi="宋体" w:cs="宋体"/>
          <w:sz w:val="24"/>
        </w:rPr>
      </w:pPr>
      <w:r>
        <w:rPr>
          <w:rFonts w:ascii="宋体" w:hAnsi="宋体" w:cs="宋体" w:hint="eastAsia"/>
          <w:sz w:val="24"/>
        </w:rPr>
        <w:t>（4）其他相关服务期限自年月日始，至年月日止。</w:t>
      </w:r>
    </w:p>
    <w:p w:rsidR="0008267E" w:rsidRDefault="00A131A6">
      <w:pPr>
        <w:spacing w:line="360" w:lineRule="auto"/>
        <w:rPr>
          <w:rFonts w:ascii="宋体" w:hAnsi="宋体" w:cs="宋体"/>
          <w:b/>
          <w:sz w:val="24"/>
        </w:rPr>
      </w:pPr>
      <w:bookmarkStart w:id="81" w:name="_Toc403464394"/>
      <w:r>
        <w:rPr>
          <w:rFonts w:ascii="宋体" w:hAnsi="宋体" w:cs="宋体" w:hint="eastAsia"/>
          <w:b/>
          <w:sz w:val="24"/>
        </w:rPr>
        <w:t>七、双方承诺</w:t>
      </w:r>
      <w:bookmarkEnd w:id="81"/>
    </w:p>
    <w:p w:rsidR="0008267E" w:rsidRDefault="00A131A6">
      <w:pPr>
        <w:spacing w:line="360" w:lineRule="auto"/>
        <w:rPr>
          <w:rFonts w:ascii="宋体" w:hAnsi="宋体" w:cs="宋体"/>
          <w:sz w:val="24"/>
        </w:rPr>
      </w:pPr>
      <w:r>
        <w:rPr>
          <w:rFonts w:ascii="宋体" w:hAnsi="宋体" w:cs="宋体" w:hint="eastAsia"/>
          <w:sz w:val="24"/>
        </w:rPr>
        <w:t>1. 监理人向委托人承诺，按照本合同约定提供监理与相关服务。</w:t>
      </w:r>
    </w:p>
    <w:p w:rsidR="0008267E" w:rsidRDefault="00A131A6">
      <w:pPr>
        <w:spacing w:line="360" w:lineRule="auto"/>
        <w:rPr>
          <w:rFonts w:ascii="宋体" w:hAnsi="宋体" w:cs="宋体"/>
          <w:sz w:val="24"/>
        </w:rPr>
      </w:pPr>
      <w:r>
        <w:rPr>
          <w:rFonts w:ascii="宋体" w:hAnsi="宋体" w:cs="宋体" w:hint="eastAsia"/>
          <w:sz w:val="24"/>
        </w:rPr>
        <w:t>2. 委托人向监理人承诺，按本合同约定支付酬金。</w:t>
      </w:r>
    </w:p>
    <w:p w:rsidR="0008267E" w:rsidRDefault="00A131A6">
      <w:pPr>
        <w:spacing w:line="360" w:lineRule="auto"/>
        <w:rPr>
          <w:rFonts w:ascii="宋体" w:hAnsi="宋体" w:cs="宋体"/>
          <w:b/>
          <w:sz w:val="24"/>
        </w:rPr>
      </w:pPr>
      <w:bookmarkStart w:id="82" w:name="_Toc403464395"/>
      <w:r>
        <w:rPr>
          <w:rFonts w:ascii="宋体" w:hAnsi="宋体" w:cs="宋体" w:hint="eastAsia"/>
          <w:b/>
          <w:sz w:val="24"/>
        </w:rPr>
        <w:t>八、合同订立</w:t>
      </w:r>
      <w:bookmarkEnd w:id="82"/>
    </w:p>
    <w:p w:rsidR="0008267E" w:rsidRDefault="00A131A6">
      <w:pPr>
        <w:spacing w:line="360" w:lineRule="auto"/>
        <w:rPr>
          <w:rFonts w:ascii="宋体" w:hAnsi="宋体" w:cs="宋体"/>
          <w:sz w:val="24"/>
        </w:rPr>
      </w:pPr>
      <w:r>
        <w:rPr>
          <w:rFonts w:ascii="宋体" w:hAnsi="宋体" w:cs="宋体" w:hint="eastAsia"/>
          <w:sz w:val="24"/>
        </w:rPr>
        <w:lastRenderedPageBreak/>
        <w:t>1. 订立时间：年月日。</w:t>
      </w:r>
    </w:p>
    <w:p w:rsidR="0008267E" w:rsidRDefault="00A131A6">
      <w:pPr>
        <w:spacing w:line="360" w:lineRule="auto"/>
        <w:rPr>
          <w:rFonts w:ascii="宋体" w:hAnsi="宋体" w:cs="宋体"/>
          <w:sz w:val="24"/>
        </w:rPr>
      </w:pPr>
      <w:r>
        <w:rPr>
          <w:rFonts w:ascii="宋体" w:hAnsi="宋体" w:cs="宋体" w:hint="eastAsia"/>
          <w:sz w:val="24"/>
        </w:rPr>
        <w:t>2. 订立地点：</w:t>
      </w:r>
    </w:p>
    <w:p w:rsidR="0008267E" w:rsidRDefault="00A131A6">
      <w:pPr>
        <w:spacing w:line="360" w:lineRule="auto"/>
        <w:rPr>
          <w:rFonts w:ascii="宋体" w:hAnsi="宋体" w:cs="宋体"/>
          <w:sz w:val="24"/>
        </w:rPr>
      </w:pPr>
      <w:r>
        <w:rPr>
          <w:rFonts w:ascii="宋体" w:hAnsi="宋体" w:cs="宋体" w:hint="eastAsia"/>
          <w:sz w:val="24"/>
        </w:rPr>
        <w:t xml:space="preserve">3. 本合同自双方签字盖章并在监理人递交符合要求的履约保证金后生生效。本合同一式 </w:t>
      </w:r>
      <w:r>
        <w:rPr>
          <w:rFonts w:ascii="宋体" w:hAnsi="宋体" w:cs="宋体" w:hint="eastAsia"/>
          <w:kern w:val="0"/>
          <w:sz w:val="24"/>
          <w:u w:val="single"/>
        </w:rPr>
        <w:t>玖</w:t>
      </w:r>
      <w:r>
        <w:rPr>
          <w:rFonts w:ascii="宋体" w:hAnsi="宋体" w:cs="宋体" w:hint="eastAsia"/>
          <w:sz w:val="24"/>
        </w:rPr>
        <w:t xml:space="preserve"> 份，正本</w:t>
      </w:r>
      <w:r>
        <w:rPr>
          <w:rFonts w:ascii="宋体" w:hAnsi="宋体" w:cs="宋体" w:hint="eastAsia"/>
          <w:kern w:val="0"/>
          <w:sz w:val="24"/>
          <w:u w:val="single"/>
        </w:rPr>
        <w:t xml:space="preserve"> 叁 </w:t>
      </w:r>
      <w:r>
        <w:rPr>
          <w:rFonts w:ascii="宋体" w:hAnsi="宋体" w:cs="宋体" w:hint="eastAsia"/>
          <w:sz w:val="24"/>
        </w:rPr>
        <w:t>份，副本</w:t>
      </w:r>
      <w:r>
        <w:rPr>
          <w:rFonts w:ascii="宋体" w:hAnsi="宋体" w:cs="宋体" w:hint="eastAsia"/>
          <w:sz w:val="24"/>
          <w:u w:val="single"/>
        </w:rPr>
        <w:t xml:space="preserve"> 陆</w:t>
      </w:r>
      <w:r>
        <w:rPr>
          <w:rFonts w:ascii="宋体" w:hAnsi="宋体" w:cs="宋体" w:hint="eastAsia"/>
          <w:sz w:val="24"/>
        </w:rPr>
        <w:t xml:space="preserve">份，具有同等法律效力，三方各执 </w:t>
      </w:r>
      <w:r>
        <w:rPr>
          <w:rFonts w:ascii="宋体" w:hAnsi="宋体" w:cs="宋体" w:hint="eastAsia"/>
          <w:kern w:val="0"/>
          <w:sz w:val="24"/>
          <w:u w:val="single"/>
        </w:rPr>
        <w:t>叁</w:t>
      </w:r>
      <w:r>
        <w:rPr>
          <w:rFonts w:ascii="宋体" w:hAnsi="宋体" w:cs="宋体" w:hint="eastAsia"/>
          <w:sz w:val="24"/>
        </w:rPr>
        <w:t>份。</w:t>
      </w:r>
    </w:p>
    <w:p w:rsidR="0008267E" w:rsidRDefault="0008267E">
      <w:pPr>
        <w:spacing w:line="360" w:lineRule="auto"/>
        <w:rPr>
          <w:rFonts w:ascii="宋体" w:hAnsi="宋体" w:cs="宋体"/>
        </w:rPr>
      </w:pPr>
    </w:p>
    <w:p w:rsidR="0008267E" w:rsidRDefault="0008267E">
      <w:pPr>
        <w:spacing w:line="360" w:lineRule="auto"/>
        <w:rPr>
          <w:rFonts w:ascii="宋体" w:hAnsi="宋体" w:cs="宋体"/>
          <w:sz w:val="24"/>
        </w:rPr>
      </w:pPr>
    </w:p>
    <w:p w:rsidR="0008267E" w:rsidRDefault="00A131A6">
      <w:pPr>
        <w:spacing w:line="360" w:lineRule="auto"/>
        <w:rPr>
          <w:rFonts w:ascii="宋体" w:hAnsi="宋体" w:cs="宋体"/>
          <w:sz w:val="24"/>
        </w:rPr>
      </w:pPr>
      <w:r>
        <w:rPr>
          <w:rFonts w:ascii="宋体" w:hAnsi="宋体" w:cs="宋体" w:hint="eastAsia"/>
          <w:sz w:val="24"/>
        </w:rPr>
        <w:t xml:space="preserve">委托人：   （盖章）                    监理人：   （盖章）    </w:t>
      </w:r>
    </w:p>
    <w:p w:rsidR="0008267E" w:rsidRDefault="00A131A6">
      <w:pPr>
        <w:spacing w:line="360" w:lineRule="auto"/>
        <w:rPr>
          <w:rFonts w:ascii="宋体" w:hAnsi="宋体" w:cs="宋体"/>
          <w:sz w:val="24"/>
        </w:rPr>
      </w:pPr>
      <w:r>
        <w:rPr>
          <w:rFonts w:ascii="宋体" w:hAnsi="宋体" w:cs="宋体" w:hint="eastAsia"/>
          <w:sz w:val="24"/>
        </w:rPr>
        <w:t xml:space="preserve">住所：                                   住所：                       </w:t>
      </w:r>
    </w:p>
    <w:p w:rsidR="0008267E" w:rsidRDefault="00A131A6">
      <w:pPr>
        <w:spacing w:line="360" w:lineRule="auto"/>
        <w:rPr>
          <w:rFonts w:ascii="宋体" w:hAnsi="宋体" w:cs="宋体"/>
          <w:sz w:val="24"/>
        </w:rPr>
      </w:pPr>
      <w:r>
        <w:rPr>
          <w:rFonts w:ascii="宋体" w:hAnsi="宋体" w:cs="宋体" w:hint="eastAsia"/>
          <w:sz w:val="24"/>
        </w:rPr>
        <w:t xml:space="preserve">邮政编码：                               邮政编码：                  </w:t>
      </w:r>
    </w:p>
    <w:p w:rsidR="0008267E" w:rsidRDefault="00A131A6">
      <w:pPr>
        <w:spacing w:line="360" w:lineRule="auto"/>
        <w:rPr>
          <w:rFonts w:ascii="宋体" w:hAnsi="宋体" w:cs="宋体"/>
          <w:sz w:val="24"/>
        </w:rPr>
      </w:pPr>
      <w:r>
        <w:rPr>
          <w:rFonts w:ascii="宋体" w:hAnsi="宋体" w:cs="宋体" w:hint="eastAsia"/>
          <w:sz w:val="24"/>
        </w:rPr>
        <w:t xml:space="preserve">法定代表人或其授权的代理人：（签字）     法定代表人或其授权的代理人：（签字）  </w:t>
      </w:r>
    </w:p>
    <w:p w:rsidR="0008267E" w:rsidRDefault="0008267E">
      <w:pPr>
        <w:spacing w:line="360" w:lineRule="auto"/>
        <w:rPr>
          <w:rFonts w:ascii="宋体" w:hAnsi="宋体" w:cs="宋体"/>
          <w:sz w:val="24"/>
        </w:rPr>
      </w:pPr>
    </w:p>
    <w:p w:rsidR="0008267E" w:rsidRDefault="00A131A6">
      <w:pPr>
        <w:spacing w:line="360" w:lineRule="auto"/>
        <w:rPr>
          <w:rFonts w:ascii="宋体" w:hAnsi="宋体" w:cs="宋体"/>
          <w:sz w:val="24"/>
        </w:rPr>
      </w:pPr>
      <w:r>
        <w:rPr>
          <w:rFonts w:ascii="宋体" w:hAnsi="宋体" w:cs="宋体" w:hint="eastAsia"/>
          <w:sz w:val="24"/>
        </w:rPr>
        <w:t xml:space="preserve">开户银行：                              开户银行：                  </w:t>
      </w:r>
    </w:p>
    <w:p w:rsidR="0008267E" w:rsidRDefault="00A131A6">
      <w:pPr>
        <w:spacing w:line="360" w:lineRule="auto"/>
        <w:rPr>
          <w:rFonts w:ascii="宋体" w:hAnsi="宋体" w:cs="宋体"/>
          <w:sz w:val="24"/>
        </w:rPr>
      </w:pPr>
      <w:r>
        <w:rPr>
          <w:rFonts w:ascii="宋体" w:hAnsi="宋体" w:cs="宋体" w:hint="eastAsia"/>
          <w:sz w:val="24"/>
        </w:rPr>
        <w:t xml:space="preserve">账号：                                  账号：                         </w:t>
      </w:r>
    </w:p>
    <w:p w:rsidR="0008267E" w:rsidRDefault="00A131A6">
      <w:pPr>
        <w:spacing w:line="360" w:lineRule="auto"/>
        <w:rPr>
          <w:rFonts w:ascii="宋体" w:hAnsi="宋体" w:cs="宋体"/>
          <w:sz w:val="24"/>
        </w:rPr>
      </w:pPr>
      <w:r>
        <w:rPr>
          <w:rFonts w:ascii="宋体" w:hAnsi="宋体" w:cs="宋体" w:hint="eastAsia"/>
          <w:sz w:val="24"/>
        </w:rPr>
        <w:t xml:space="preserve">电话：                                  电话：                       </w:t>
      </w:r>
    </w:p>
    <w:p w:rsidR="0008267E" w:rsidRDefault="00A131A6">
      <w:pPr>
        <w:spacing w:line="360" w:lineRule="auto"/>
        <w:rPr>
          <w:rFonts w:ascii="宋体" w:hAnsi="宋体" w:cs="宋体"/>
          <w:sz w:val="24"/>
        </w:rPr>
      </w:pPr>
      <w:r>
        <w:rPr>
          <w:rFonts w:ascii="宋体" w:hAnsi="宋体" w:cs="宋体" w:hint="eastAsia"/>
          <w:sz w:val="24"/>
        </w:rPr>
        <w:t xml:space="preserve">传真：                                  传真：                       </w:t>
      </w:r>
    </w:p>
    <w:p w:rsidR="0008267E" w:rsidRDefault="00A131A6">
      <w:pPr>
        <w:spacing w:line="360" w:lineRule="auto"/>
        <w:rPr>
          <w:rFonts w:ascii="宋体" w:hAnsi="宋体" w:cs="宋体"/>
          <w:sz w:val="24"/>
        </w:rPr>
      </w:pPr>
      <w:r>
        <w:rPr>
          <w:rFonts w:ascii="宋体" w:hAnsi="宋体" w:cs="宋体" w:hint="eastAsia"/>
          <w:sz w:val="24"/>
        </w:rPr>
        <w:t xml:space="preserve">电子邮箱：                              电子邮箱：                  </w:t>
      </w:r>
    </w:p>
    <w:p w:rsidR="0008267E" w:rsidRDefault="0008267E">
      <w:pPr>
        <w:spacing w:line="360" w:lineRule="auto"/>
        <w:rPr>
          <w:rFonts w:ascii="宋体" w:hAnsi="宋体" w:cs="宋体"/>
          <w:sz w:val="24"/>
        </w:rPr>
      </w:pPr>
    </w:p>
    <w:p w:rsidR="0008267E" w:rsidRDefault="00A131A6">
      <w:pPr>
        <w:spacing w:line="360" w:lineRule="auto"/>
        <w:rPr>
          <w:rFonts w:ascii="宋体" w:hAnsi="宋体" w:cs="宋体"/>
          <w:sz w:val="24"/>
        </w:rPr>
      </w:pPr>
      <w:r>
        <w:rPr>
          <w:rFonts w:ascii="宋体" w:hAnsi="宋体" w:cs="宋体" w:hint="eastAsia"/>
          <w:sz w:val="24"/>
        </w:rPr>
        <w:t>代建单位：（盖章）</w:t>
      </w:r>
    </w:p>
    <w:p w:rsidR="0008267E" w:rsidRDefault="00A131A6">
      <w:pPr>
        <w:spacing w:line="360" w:lineRule="auto"/>
        <w:rPr>
          <w:rFonts w:ascii="宋体" w:hAnsi="宋体" w:cs="宋体"/>
          <w:sz w:val="24"/>
        </w:rPr>
      </w:pPr>
      <w:r>
        <w:rPr>
          <w:rFonts w:ascii="宋体" w:hAnsi="宋体" w:cs="宋体" w:hint="eastAsia"/>
          <w:sz w:val="24"/>
        </w:rPr>
        <w:t>法定代表人或其授权的代理人：（签字）</w:t>
      </w:r>
    </w:p>
    <w:p w:rsidR="0008267E" w:rsidRDefault="0008267E">
      <w:pPr>
        <w:spacing w:line="360" w:lineRule="auto"/>
        <w:rPr>
          <w:rFonts w:ascii="宋体" w:hAnsi="宋体" w:cs="宋体"/>
          <w:sz w:val="24"/>
        </w:rPr>
      </w:pPr>
    </w:p>
    <w:p w:rsidR="0008267E" w:rsidRDefault="0008267E">
      <w:pPr>
        <w:spacing w:line="360" w:lineRule="auto"/>
        <w:rPr>
          <w:rFonts w:ascii="宋体" w:hAnsi="宋体" w:cs="宋体"/>
          <w:sz w:val="24"/>
        </w:rPr>
      </w:pPr>
    </w:p>
    <w:p w:rsidR="0008267E" w:rsidRDefault="00A131A6">
      <w:pPr>
        <w:spacing w:line="360" w:lineRule="auto"/>
        <w:rPr>
          <w:rFonts w:ascii="宋体" w:hAnsi="宋体" w:cs="宋体"/>
          <w:sz w:val="24"/>
        </w:rPr>
      </w:pPr>
      <w:r>
        <w:rPr>
          <w:rFonts w:ascii="宋体" w:hAnsi="宋体" w:cs="宋体" w:hint="eastAsia"/>
          <w:sz w:val="24"/>
        </w:rPr>
        <w:t>南通市建设局审查意见：</w:t>
      </w:r>
    </w:p>
    <w:p w:rsidR="0008267E" w:rsidRDefault="00A131A6">
      <w:pPr>
        <w:spacing w:line="360" w:lineRule="auto"/>
        <w:rPr>
          <w:rFonts w:ascii="宋体" w:hAnsi="宋体" w:cs="宋体"/>
          <w:sz w:val="24"/>
        </w:rPr>
      </w:pPr>
      <w:r>
        <w:rPr>
          <w:rFonts w:ascii="宋体" w:hAnsi="宋体" w:cs="宋体" w:hint="eastAsia"/>
          <w:sz w:val="24"/>
        </w:rPr>
        <w:t>经办人：                                 审查机关（章）</w:t>
      </w:r>
    </w:p>
    <w:p w:rsidR="0008267E" w:rsidRDefault="00A131A6">
      <w:pPr>
        <w:spacing w:line="360" w:lineRule="auto"/>
        <w:rPr>
          <w:rFonts w:ascii="宋体" w:hAnsi="宋体" w:cs="宋体"/>
          <w:sz w:val="24"/>
        </w:rPr>
      </w:pPr>
      <w:r>
        <w:rPr>
          <w:rFonts w:ascii="宋体" w:hAnsi="宋体" w:cs="宋体" w:hint="eastAsia"/>
          <w:sz w:val="24"/>
        </w:rPr>
        <w:t xml:space="preserve">                                                       年    月   日</w:t>
      </w:r>
    </w:p>
    <w:p w:rsidR="0008267E" w:rsidRDefault="00A131A6">
      <w:pPr>
        <w:pageBreakBefore/>
        <w:spacing w:line="360" w:lineRule="auto"/>
        <w:jc w:val="center"/>
        <w:rPr>
          <w:rFonts w:ascii="宋体" w:hAnsi="宋体" w:cs="宋体"/>
          <w:b/>
          <w:sz w:val="44"/>
          <w:szCs w:val="44"/>
        </w:rPr>
      </w:pPr>
      <w:r>
        <w:rPr>
          <w:rFonts w:ascii="宋体" w:hAnsi="宋体" w:cs="宋体" w:hint="eastAsia"/>
          <w:b/>
          <w:sz w:val="44"/>
          <w:szCs w:val="44"/>
        </w:rPr>
        <w:lastRenderedPageBreak/>
        <w:t>第二部分  通用条件（略）</w:t>
      </w:r>
    </w:p>
    <w:p w:rsidR="0008267E" w:rsidRDefault="00A131A6">
      <w:pPr>
        <w:spacing w:line="360" w:lineRule="auto"/>
        <w:jc w:val="center"/>
        <w:rPr>
          <w:rFonts w:ascii="宋体" w:hAnsi="宋体" w:cs="宋体"/>
          <w:b/>
          <w:sz w:val="24"/>
        </w:rPr>
      </w:pPr>
      <w:r>
        <w:rPr>
          <w:rFonts w:ascii="宋体" w:hAnsi="宋体" w:cs="宋体" w:hint="eastAsia"/>
          <w:kern w:val="0"/>
          <w:sz w:val="24"/>
        </w:rPr>
        <w:t>具体详见（GF-2012-0202）</w:t>
      </w:r>
    </w:p>
    <w:p w:rsidR="0008267E" w:rsidRDefault="0008267E">
      <w:pPr>
        <w:spacing w:line="360" w:lineRule="auto"/>
        <w:jc w:val="center"/>
        <w:rPr>
          <w:rFonts w:ascii="宋体" w:hAnsi="宋体" w:cs="宋体"/>
          <w:b/>
          <w:sz w:val="24"/>
        </w:rPr>
      </w:pPr>
    </w:p>
    <w:p w:rsidR="0008267E" w:rsidRDefault="00A131A6">
      <w:pPr>
        <w:pageBreakBefore/>
        <w:spacing w:line="360" w:lineRule="auto"/>
        <w:jc w:val="center"/>
        <w:rPr>
          <w:rFonts w:ascii="宋体" w:hAnsi="宋体" w:cs="宋体"/>
          <w:b/>
          <w:sz w:val="32"/>
          <w:szCs w:val="32"/>
        </w:rPr>
      </w:pPr>
      <w:r>
        <w:rPr>
          <w:rFonts w:ascii="宋体" w:hAnsi="宋体" w:cs="宋体" w:hint="eastAsia"/>
          <w:b/>
          <w:sz w:val="32"/>
          <w:szCs w:val="32"/>
        </w:rPr>
        <w:lastRenderedPageBreak/>
        <w:t>第三部分  专用条件</w:t>
      </w:r>
    </w:p>
    <w:p w:rsidR="0008267E" w:rsidRDefault="0008267E">
      <w:pPr>
        <w:spacing w:line="360" w:lineRule="auto"/>
        <w:jc w:val="center"/>
        <w:rPr>
          <w:rFonts w:ascii="宋体" w:hAnsi="宋体" w:cs="宋体"/>
          <w:b/>
          <w:sz w:val="24"/>
        </w:rPr>
      </w:pPr>
    </w:p>
    <w:p w:rsidR="0008267E" w:rsidRDefault="00A131A6">
      <w:pPr>
        <w:adjustRightInd w:val="0"/>
        <w:snapToGrid w:val="0"/>
        <w:spacing w:line="360" w:lineRule="auto"/>
        <w:ind w:firstLineChars="200" w:firstLine="482"/>
        <w:rPr>
          <w:rFonts w:ascii="宋体" w:hAnsi="宋体" w:cs="宋体"/>
          <w:b/>
          <w:sz w:val="24"/>
        </w:rPr>
      </w:pPr>
      <w:r>
        <w:rPr>
          <w:rFonts w:ascii="宋体" w:hAnsi="宋体" w:cs="宋体" w:hint="eastAsia"/>
          <w:b/>
          <w:sz w:val="24"/>
        </w:rPr>
        <w:t>1. 定义与解释</w:t>
      </w:r>
    </w:p>
    <w:p w:rsidR="0008267E" w:rsidRDefault="00A131A6">
      <w:pPr>
        <w:spacing w:line="360" w:lineRule="auto"/>
        <w:ind w:firstLineChars="200" w:firstLine="480"/>
        <w:rPr>
          <w:rFonts w:ascii="宋体" w:hAnsi="宋体" w:cs="宋体"/>
          <w:bCs/>
          <w:sz w:val="24"/>
        </w:rPr>
      </w:pPr>
      <w:r>
        <w:rPr>
          <w:rFonts w:ascii="宋体" w:hAnsi="宋体" w:cs="宋体" w:hint="eastAsia"/>
          <w:sz w:val="24"/>
        </w:rPr>
        <w:t xml:space="preserve">1.1 </w:t>
      </w:r>
      <w:r>
        <w:rPr>
          <w:rFonts w:ascii="宋体" w:hAnsi="宋体" w:cs="宋体" w:hint="eastAsia"/>
          <w:bCs/>
          <w:sz w:val="24"/>
        </w:rPr>
        <w:t>定义</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除根据上下文另有其意义外，组成本合同的全部文件中的下列名词和用语应具有本款所赋予的含义：</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1.1.1 “工程”是指按照本合同约定实施监理与相关服务的建设工程。</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1.1.2 “委托人”是指本合同中委托监理与相关服务的一方，及其合法的继承人或受让人。</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1.1.3 “监理人”是指本合同中提供监理与相关服务的一方，及其合法的继承人。</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1.1.4 “承包人”是指在工程范围内与委托人签订勘察、设计、施工等有关合同的当事人，及其合法的继承人。</w:t>
      </w:r>
    </w:p>
    <w:p w:rsidR="0008267E" w:rsidRDefault="00A131A6">
      <w:pPr>
        <w:pStyle w:val="aa"/>
        <w:spacing w:line="360" w:lineRule="auto"/>
        <w:ind w:firstLine="570"/>
        <w:rPr>
          <w:rFonts w:hAnsi="宋体" w:cs="宋体"/>
          <w:sz w:val="24"/>
          <w:szCs w:val="24"/>
        </w:rPr>
      </w:pPr>
      <w:r>
        <w:rPr>
          <w:rFonts w:hAnsi="宋体" w:cs="宋体" w:hint="eastAsia"/>
          <w:sz w:val="24"/>
          <w:szCs w:val="24"/>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1.1.6 “相关服务”是指监理人受委托人的委托 ，按照本合同约定，在勘察、设计、保修等阶段提供的服务活动。</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1.1.7 “正常工作”指本合同订立时通用条件和专用条件中约定的监理人的工作。</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1.1.8 “附加工作”是指本合同约定的正常工作以外监理人的工作。</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1.1.9 “项目监理机构”是指监理人派驻工程负责履行本合同的组织机构。</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1.1.10 “总监理工程师”是指由监理人的法定代表人书面授权，全面负责履行本合同、主持项目监理机构工作的注册监理工程师。</w:t>
      </w:r>
    </w:p>
    <w:p w:rsidR="0008267E" w:rsidRDefault="00A131A6">
      <w:pPr>
        <w:adjustRightInd w:val="0"/>
        <w:snapToGrid w:val="0"/>
        <w:spacing w:line="360" w:lineRule="auto"/>
        <w:ind w:firstLineChars="198" w:firstLine="475"/>
        <w:rPr>
          <w:rFonts w:ascii="宋体" w:hAnsi="宋体" w:cs="宋体"/>
          <w:sz w:val="24"/>
        </w:rPr>
      </w:pPr>
      <w:r>
        <w:rPr>
          <w:rFonts w:ascii="宋体" w:hAnsi="宋体" w:cs="宋体" w:hint="eastAsia"/>
          <w:sz w:val="24"/>
        </w:rPr>
        <w:t>1.1.11 “酬金”是指监理人履行本合同义务，委托人按照本合同约定给付监理人的金额。</w:t>
      </w:r>
    </w:p>
    <w:p w:rsidR="0008267E" w:rsidRDefault="00A131A6">
      <w:pPr>
        <w:adjustRightInd w:val="0"/>
        <w:snapToGrid w:val="0"/>
        <w:spacing w:line="360" w:lineRule="auto"/>
        <w:ind w:firstLineChars="198" w:firstLine="475"/>
        <w:rPr>
          <w:rFonts w:ascii="宋体" w:hAnsi="宋体" w:cs="宋体"/>
          <w:sz w:val="24"/>
        </w:rPr>
      </w:pPr>
      <w:r>
        <w:rPr>
          <w:rFonts w:ascii="宋体" w:hAnsi="宋体" w:cs="宋体" w:hint="eastAsia"/>
          <w:sz w:val="24"/>
        </w:rPr>
        <w:t>1.1.12 “正常工作</w:t>
      </w:r>
      <w:r>
        <w:rPr>
          <w:rFonts w:ascii="宋体" w:hAnsi="宋体" w:cs="宋体" w:hint="eastAsia"/>
          <w:kern w:val="0"/>
          <w:sz w:val="24"/>
        </w:rPr>
        <w:t>酬金”</w:t>
      </w:r>
      <w:r>
        <w:rPr>
          <w:rFonts w:ascii="宋体" w:hAnsi="宋体" w:cs="宋体" w:hint="eastAsia"/>
          <w:sz w:val="24"/>
        </w:rPr>
        <w:t>是指监理人完成正常工作，委托人应给付监理人并在协议书中载明的签约</w:t>
      </w:r>
      <w:r>
        <w:rPr>
          <w:rFonts w:ascii="宋体" w:hAnsi="宋体" w:cs="宋体" w:hint="eastAsia"/>
          <w:kern w:val="0"/>
          <w:sz w:val="24"/>
        </w:rPr>
        <w:t>酬金额</w:t>
      </w:r>
      <w:r>
        <w:rPr>
          <w:rFonts w:ascii="宋体" w:hAnsi="宋体" w:cs="宋体" w:hint="eastAsia"/>
          <w:sz w:val="24"/>
        </w:rPr>
        <w:t>。</w:t>
      </w:r>
    </w:p>
    <w:p w:rsidR="0008267E" w:rsidRDefault="00A131A6">
      <w:pPr>
        <w:adjustRightInd w:val="0"/>
        <w:snapToGrid w:val="0"/>
        <w:spacing w:line="360" w:lineRule="auto"/>
        <w:ind w:firstLineChars="198" w:firstLine="475"/>
        <w:rPr>
          <w:rFonts w:ascii="宋体" w:hAnsi="宋体" w:cs="宋体"/>
          <w:sz w:val="24"/>
        </w:rPr>
      </w:pPr>
      <w:r>
        <w:rPr>
          <w:rFonts w:ascii="宋体" w:hAnsi="宋体" w:cs="宋体" w:hint="eastAsia"/>
          <w:sz w:val="24"/>
        </w:rPr>
        <w:t>1.1.13 “附加工作酬金”是指监理人完成附加工作，委托人应给付监理人的金额。</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1.1.14 “一方”是指委托人或监理人；“双方”是指委托人和监理人；“第三方”</w:t>
      </w:r>
      <w:r>
        <w:rPr>
          <w:rFonts w:ascii="宋体" w:hAnsi="宋体" w:cs="宋体" w:hint="eastAsia"/>
          <w:sz w:val="24"/>
        </w:rPr>
        <w:lastRenderedPageBreak/>
        <w:t>是指除委托人和监理人以外的有关方。</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1.1.15 “书面形式”是指合同书、信件和数据电文（包括电报、电传、传真、电子数据交换和电子邮件）等可以有形地表现所载内容的形式。</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1.1.16 “天”是指第一天零时至第二天零时的时间。</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1.1.17“月”是指按公历从一个月中任何一天开始的一个公历月时间。</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08267E" w:rsidRDefault="00A131A6">
      <w:pPr>
        <w:adjustRightInd w:val="0"/>
        <w:snapToGrid w:val="0"/>
        <w:spacing w:line="360" w:lineRule="auto"/>
        <w:ind w:firstLineChars="150" w:firstLine="360"/>
        <w:rPr>
          <w:rFonts w:ascii="宋体" w:hAnsi="宋体" w:cs="宋体"/>
          <w:sz w:val="24"/>
        </w:rPr>
      </w:pPr>
      <w:r>
        <w:rPr>
          <w:rFonts w:ascii="宋体" w:hAnsi="宋体" w:cs="宋体" w:hint="eastAsia"/>
          <w:sz w:val="24"/>
        </w:rPr>
        <w:t xml:space="preserve"> 1.2  解释</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1.2.1 本合同文件除使用中文外，还可用</w:t>
      </w:r>
      <w:r>
        <w:rPr>
          <w:rFonts w:ascii="宋体" w:hAnsi="宋体" w:cs="宋体" w:hint="eastAsia"/>
          <w:sz w:val="24"/>
          <w:u w:val="single"/>
        </w:rPr>
        <w:t xml:space="preserve"> / </w:t>
      </w:r>
      <w:r>
        <w:rPr>
          <w:rFonts w:ascii="宋体" w:hAnsi="宋体" w:cs="宋体" w:hint="eastAsia"/>
          <w:sz w:val="24"/>
        </w:rPr>
        <w:t>。</w:t>
      </w:r>
    </w:p>
    <w:p w:rsidR="0008267E" w:rsidRDefault="00A131A6">
      <w:pPr>
        <w:adjustRightInd w:val="0"/>
        <w:snapToGrid w:val="0"/>
        <w:spacing w:line="360" w:lineRule="auto"/>
        <w:ind w:firstLineChars="198" w:firstLine="475"/>
        <w:rPr>
          <w:rFonts w:ascii="宋体" w:hAnsi="宋体" w:cs="宋体"/>
          <w:sz w:val="24"/>
        </w:rPr>
      </w:pPr>
      <w:r>
        <w:rPr>
          <w:rFonts w:ascii="宋体" w:hAnsi="宋体" w:cs="宋体" w:hint="eastAsia"/>
          <w:sz w:val="24"/>
        </w:rPr>
        <w:t>1.2.2 约定本合同文件的解释顺序为：①协议书（含委托人与监理人签订的补充条款）；②中标通知书；③招标书及其附件；④专用条件；⑤通用条件；⑥投标文件。</w:t>
      </w:r>
    </w:p>
    <w:p w:rsidR="0008267E" w:rsidRDefault="00A131A6">
      <w:pPr>
        <w:spacing w:line="360" w:lineRule="auto"/>
        <w:ind w:firstLineChars="200" w:firstLine="480"/>
        <w:rPr>
          <w:rFonts w:ascii="宋体" w:hAnsi="宋体" w:cs="宋体"/>
          <w:sz w:val="24"/>
        </w:rPr>
      </w:pPr>
      <w:r>
        <w:rPr>
          <w:rFonts w:ascii="宋体" w:hAnsi="宋体" w:cs="宋体" w:hint="eastAsia"/>
          <w:sz w:val="24"/>
        </w:rPr>
        <w:t>双方签订的补充协议与其他文件发生矛盾或歧义时，属于同一类内容的文件，应以最新签署的为准。</w:t>
      </w:r>
    </w:p>
    <w:p w:rsidR="0008267E" w:rsidRDefault="00A131A6">
      <w:pPr>
        <w:adjustRightInd w:val="0"/>
        <w:snapToGrid w:val="0"/>
        <w:spacing w:line="360" w:lineRule="auto"/>
        <w:ind w:firstLineChars="200" w:firstLine="482"/>
        <w:rPr>
          <w:rFonts w:ascii="宋体" w:hAnsi="宋体" w:cs="宋体"/>
          <w:b/>
          <w:sz w:val="24"/>
        </w:rPr>
      </w:pPr>
      <w:r>
        <w:rPr>
          <w:rFonts w:ascii="宋体" w:hAnsi="宋体" w:cs="宋体" w:hint="eastAsia"/>
          <w:b/>
          <w:sz w:val="24"/>
        </w:rPr>
        <w:t>2. 监理人义务</w:t>
      </w:r>
    </w:p>
    <w:p w:rsidR="0008267E" w:rsidRDefault="00A131A6">
      <w:pPr>
        <w:adjustRightInd w:val="0"/>
        <w:snapToGrid w:val="0"/>
        <w:spacing w:line="360" w:lineRule="auto"/>
        <w:ind w:firstLineChars="198" w:firstLine="475"/>
        <w:rPr>
          <w:rFonts w:ascii="宋体" w:hAnsi="宋体" w:cs="宋体"/>
          <w:sz w:val="24"/>
        </w:rPr>
      </w:pPr>
      <w:r>
        <w:rPr>
          <w:rFonts w:ascii="宋体" w:hAnsi="宋体" w:cs="宋体" w:hint="eastAsia"/>
          <w:sz w:val="24"/>
        </w:rPr>
        <w:t>2.1 监理的范围和内容</w:t>
      </w:r>
    </w:p>
    <w:p w:rsidR="0008267E" w:rsidRDefault="00A131A6">
      <w:pPr>
        <w:spacing w:line="360" w:lineRule="auto"/>
        <w:ind w:firstLineChars="200" w:firstLine="480"/>
        <w:rPr>
          <w:rFonts w:ascii="宋体" w:hAnsi="宋体" w:cs="宋体"/>
          <w:sz w:val="24"/>
        </w:rPr>
      </w:pPr>
      <w:r>
        <w:rPr>
          <w:rFonts w:ascii="宋体" w:hAnsi="宋体" w:cs="宋体" w:hint="eastAsia"/>
          <w:sz w:val="24"/>
        </w:rPr>
        <w:t>2.1.1</w:t>
      </w:r>
      <w:r>
        <w:rPr>
          <w:rFonts w:ascii="宋体" w:hAnsi="宋体" w:cs="宋体" w:hint="eastAsia"/>
          <w:spacing w:val="-2"/>
          <w:sz w:val="24"/>
        </w:rPr>
        <w:t>监理范围（包含但不限于）：</w:t>
      </w:r>
      <w:r>
        <w:rPr>
          <w:rFonts w:ascii="宋体" w:hAnsi="宋体" w:cs="宋体" w:hint="eastAsia"/>
          <w:sz w:val="24"/>
        </w:rPr>
        <w:t>施工准备阶段、施工阶段（含配套施工）、竣工验收和保修阶段（含缺陷责任期）全过程监理（包括但不限于土建、装饰、水电安装、消防、通风、智能化、电梯安装、设备材料采购、室外配套等）。协助业主办理图纸审查，质监、安监、施工许可证等各项报批工作，对工程进行质量、进度、投资、安全四大控制和合同管理、信息管理、安全生产管理、文明施工管理、组织协调施工现场各方关系，工程结算的初审工作。在本项目监理合同期限内，本项目监理单位技术总工须服从安排，对本投标项目和其他项目进行图纸内审。</w:t>
      </w:r>
    </w:p>
    <w:p w:rsidR="0008267E" w:rsidRDefault="00A131A6">
      <w:pPr>
        <w:spacing w:line="360" w:lineRule="auto"/>
        <w:ind w:leftChars="100" w:left="210" w:firstLineChars="151" w:firstLine="362"/>
        <w:jc w:val="left"/>
        <w:rPr>
          <w:rFonts w:ascii="宋体" w:hAnsi="宋体" w:cs="宋体"/>
          <w:sz w:val="24"/>
          <w:u w:val="single"/>
        </w:rPr>
      </w:pPr>
      <w:r>
        <w:rPr>
          <w:rFonts w:ascii="宋体" w:hAnsi="宋体" w:cs="宋体" w:hint="eastAsia"/>
          <w:sz w:val="24"/>
        </w:rPr>
        <w:t>2.1.2监理工作内容除通用条款中规定的内容外，还包括以下内容</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（1）协助委托人进行设计图纸审查工作，凭借自身专业技能和经验，根据本地实际情况，为设计院提供建设性改进意见，并协调市有关部门完成各项报批工作。</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（2）协助委托人做好所有标段施工招标及材料设备采购等工作。</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（3）收到工程设计文件后编制监理规划，并在第一次工地会议7天前报委托人。根据有关规定和监理工作需要，编制监理实施细则；</w:t>
      </w:r>
    </w:p>
    <w:p w:rsidR="0008267E" w:rsidRDefault="00A131A6">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（4）熟悉工程设计文件，并参加由委托人主持的图纸会审和设计交底会议；并将</w:t>
      </w:r>
      <w:r>
        <w:rPr>
          <w:rFonts w:ascii="宋体" w:hAnsi="宋体" w:cs="宋体" w:hint="eastAsia"/>
          <w:color w:val="000000" w:themeColor="text1"/>
          <w:sz w:val="24"/>
        </w:rPr>
        <w:lastRenderedPageBreak/>
        <w:t>监理部就图纸疑问、设计不详等内容在会审前3日整理，书面向委托人提交，相关改进意见在涉项施工前3日书面提出；</w:t>
      </w:r>
    </w:p>
    <w:p w:rsidR="0008267E" w:rsidRDefault="00A131A6">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（5）参加由委托人主持的第一次工地会议；主持监理例会并根据工程需要主持或参加专题会议；</w:t>
      </w:r>
    </w:p>
    <w:p w:rsidR="0008267E" w:rsidRDefault="00A131A6">
      <w:pPr>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 xml:space="preserve">    （6）审查施工承包人提交的施工组织设计，重点审查其中的质量安全技术措施、专项施工方案与工程建设强制性标准的符合性，并检查督促承包单位按规范、规程、标准及图纸施工；</w:t>
      </w:r>
    </w:p>
    <w:p w:rsidR="0008267E" w:rsidRDefault="00A131A6">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（7）检查施工承包人工程质量、安全生产管理制度及组织机构和人员资格； </w:t>
      </w:r>
    </w:p>
    <w:p w:rsidR="0008267E" w:rsidRDefault="00A131A6">
      <w:pPr>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 xml:space="preserve">    （8）检查施工承包人专职安全生产管理人员的配备情况；</w:t>
      </w:r>
    </w:p>
    <w:p w:rsidR="0008267E" w:rsidRDefault="00A131A6">
      <w:pPr>
        <w:adjustRightInd w:val="0"/>
        <w:snapToGrid w:val="0"/>
        <w:spacing w:line="360" w:lineRule="auto"/>
        <w:ind w:firstLine="480"/>
        <w:rPr>
          <w:rFonts w:ascii="宋体" w:hAnsi="宋体" w:cs="宋体"/>
          <w:color w:val="000000" w:themeColor="text1"/>
          <w:sz w:val="24"/>
        </w:rPr>
      </w:pPr>
      <w:r>
        <w:rPr>
          <w:rFonts w:ascii="宋体" w:hAnsi="宋体" w:cs="宋体" w:hint="eastAsia"/>
          <w:color w:val="000000" w:themeColor="text1"/>
          <w:sz w:val="24"/>
        </w:rPr>
        <w:t>（9）审查施工承包人提交的施工进度计划，在规定的时限内及时签署审查意见或退回理由并转交委托人，核查承包人对施工进度计划的调整及各分项工程投入人力配置的匹配性；</w:t>
      </w:r>
    </w:p>
    <w:p w:rsidR="0008267E" w:rsidRDefault="00A131A6">
      <w:pPr>
        <w:adjustRightInd w:val="0"/>
        <w:snapToGrid w:val="0"/>
        <w:spacing w:line="360" w:lineRule="auto"/>
        <w:ind w:firstLine="480"/>
        <w:rPr>
          <w:rFonts w:ascii="宋体" w:hAnsi="宋体" w:cs="宋体"/>
          <w:color w:val="000000" w:themeColor="text1"/>
          <w:sz w:val="24"/>
        </w:rPr>
      </w:pPr>
      <w:r>
        <w:rPr>
          <w:rFonts w:ascii="宋体" w:hAnsi="宋体" w:cs="宋体" w:hint="eastAsia"/>
          <w:color w:val="000000" w:themeColor="text1"/>
          <w:sz w:val="24"/>
        </w:rPr>
        <w:t>（10）对设计、施工人员进行现场考勤。</w:t>
      </w:r>
    </w:p>
    <w:p w:rsidR="0008267E" w:rsidRDefault="00A131A6">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（11）审核施工分包人资质条件；</w:t>
      </w:r>
    </w:p>
    <w:p w:rsidR="0008267E" w:rsidRDefault="00A131A6">
      <w:pPr>
        <w:spacing w:line="360" w:lineRule="auto"/>
        <w:rPr>
          <w:rFonts w:ascii="宋体" w:hAnsi="宋体" w:cs="宋体"/>
          <w:sz w:val="24"/>
        </w:rPr>
      </w:pPr>
      <w:r>
        <w:rPr>
          <w:rFonts w:ascii="宋体" w:hAnsi="宋体" w:cs="宋体" w:hint="eastAsia"/>
          <w:sz w:val="24"/>
        </w:rPr>
        <w:t xml:space="preserve">    （12）查验施工承包人的施工测量放线成果；</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（13）检查督促施工单位的质量、进度、投资、安全四大控制，工程合同和信息管理及工程中的组织协调工作，对各类变更、材料调价、新增工程量进行询价及审核；</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（14）复核计算已完工程量，对工程变更和技术核定调整的工程进行初步审核，签署工程付款凭证；</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（15）审查工程使用的原材料、半成品、成品和设备质量，按程序进行见证取样、送样、封样。同时配合委托人考察设备供应，进场设备开箱检验及安装调试确认；</w:t>
      </w:r>
    </w:p>
    <w:p w:rsidR="0008267E" w:rsidRDefault="00A131A6">
      <w:pPr>
        <w:adjustRightInd w:val="0"/>
        <w:snapToGrid w:val="0"/>
        <w:spacing w:line="360" w:lineRule="auto"/>
        <w:ind w:leftChars="-46" w:left="-97"/>
        <w:rPr>
          <w:rFonts w:ascii="宋体" w:hAnsi="宋体" w:cs="宋体"/>
          <w:sz w:val="24"/>
        </w:rPr>
      </w:pPr>
      <w:r>
        <w:rPr>
          <w:rFonts w:ascii="宋体" w:hAnsi="宋体" w:cs="宋体" w:hint="eastAsia"/>
          <w:sz w:val="24"/>
        </w:rPr>
        <w:t xml:space="preserve">     （16）按时向委托人提供形象进度报告，每周及每月向委托人提交监理周报和月报；</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（17）采用巡视、旁站和平行检验过程中，发现工程质量、施工安全存在事故隐患的，要求施工承包人整改并报委托人；</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（18）经委托人同意，签发工程暂停令和复工令；</w:t>
      </w:r>
    </w:p>
    <w:p w:rsidR="0008267E" w:rsidRDefault="00A131A6">
      <w:pPr>
        <w:adjustRightInd w:val="0"/>
        <w:snapToGrid w:val="0"/>
        <w:spacing w:line="360" w:lineRule="auto"/>
        <w:rPr>
          <w:rFonts w:ascii="宋体" w:hAnsi="宋体" w:cs="宋体"/>
          <w:sz w:val="24"/>
        </w:rPr>
      </w:pPr>
      <w:r>
        <w:rPr>
          <w:rFonts w:ascii="宋体" w:hAnsi="宋体" w:cs="宋体" w:hint="eastAsia"/>
          <w:sz w:val="24"/>
        </w:rPr>
        <w:t xml:space="preserve">    （19）审查施工承包人提交的采用新材料、新工艺、新技术、新设备的论证材料及相关验收标准；</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（20）验收隐蔽工程、分部分项工程，对隐蔽工程进行复验签证及时检查质量保证资料记录；</w:t>
      </w:r>
    </w:p>
    <w:p w:rsidR="0008267E" w:rsidRDefault="00A131A6">
      <w:pPr>
        <w:adjustRightInd w:val="0"/>
        <w:snapToGrid w:val="0"/>
        <w:spacing w:line="360" w:lineRule="auto"/>
        <w:ind w:firstLine="480"/>
        <w:rPr>
          <w:rFonts w:ascii="宋体" w:hAnsi="宋体" w:cs="宋体"/>
          <w:sz w:val="24"/>
        </w:rPr>
      </w:pPr>
      <w:r>
        <w:rPr>
          <w:rFonts w:ascii="宋体" w:hAnsi="宋体" w:cs="宋体" w:hint="eastAsia"/>
          <w:sz w:val="24"/>
        </w:rPr>
        <w:lastRenderedPageBreak/>
        <w:t>（21）分部、分项工程质量签证、组织基础、结构中验和竣工预验收，并提出工程质量评估报告，协助委托人组织竣工验收和办理竣工资料备案手续；</w:t>
      </w:r>
    </w:p>
    <w:p w:rsidR="0008267E" w:rsidRDefault="00A131A6">
      <w:pPr>
        <w:adjustRightInd w:val="0"/>
        <w:snapToGrid w:val="0"/>
        <w:spacing w:line="360" w:lineRule="auto"/>
        <w:ind w:firstLine="480"/>
        <w:rPr>
          <w:rFonts w:ascii="宋体" w:hAnsi="宋体" w:cs="宋体"/>
          <w:sz w:val="24"/>
        </w:rPr>
      </w:pPr>
      <w:r>
        <w:rPr>
          <w:rFonts w:ascii="宋体" w:hAnsi="宋体" w:cs="宋体" w:hint="eastAsia"/>
          <w:sz w:val="24"/>
        </w:rPr>
        <w:t>（22）负责竣工图和各项工程相关资料的审查，督促施工单位完成资料的归档工作；</w:t>
      </w:r>
    </w:p>
    <w:p w:rsidR="0008267E" w:rsidRDefault="00A131A6">
      <w:pPr>
        <w:spacing w:line="360" w:lineRule="auto"/>
        <w:ind w:firstLineChars="250" w:firstLine="600"/>
        <w:rPr>
          <w:rFonts w:ascii="宋体" w:hAnsi="宋体" w:cs="宋体"/>
          <w:sz w:val="24"/>
        </w:rPr>
      </w:pPr>
      <w:r>
        <w:rPr>
          <w:rFonts w:ascii="宋体" w:hAnsi="宋体" w:cs="宋体" w:hint="eastAsia"/>
          <w:sz w:val="24"/>
        </w:rPr>
        <w:t>（23）应对承包单位在施工场地的工作人员进行安全教育，如承包单位发生安全事故，监理单位视情况承担相应责任；</w:t>
      </w:r>
    </w:p>
    <w:p w:rsidR="0008267E" w:rsidRDefault="00A131A6">
      <w:pPr>
        <w:spacing w:line="360" w:lineRule="auto"/>
        <w:ind w:firstLineChars="250" w:firstLine="600"/>
        <w:rPr>
          <w:rFonts w:ascii="宋体" w:hAnsi="宋体" w:cs="宋体"/>
          <w:sz w:val="24"/>
        </w:rPr>
      </w:pPr>
      <w:r>
        <w:rPr>
          <w:rFonts w:ascii="宋体" w:hAnsi="宋体" w:cs="宋体" w:hint="eastAsia"/>
          <w:sz w:val="24"/>
        </w:rPr>
        <w:t>（24）监理单位人员及时督促施工单位在竣工验收合格后一个月内提交完整的竣工图和竣工结算资料，监理工程师在施工单位提交竣工结算资料后十五天初审完成并报送委托人；</w:t>
      </w:r>
    </w:p>
    <w:p w:rsidR="0008267E" w:rsidRDefault="00A131A6">
      <w:pPr>
        <w:spacing w:line="360" w:lineRule="auto"/>
        <w:ind w:firstLineChars="250" w:firstLine="600"/>
        <w:rPr>
          <w:rFonts w:ascii="宋体" w:hAnsi="宋体" w:cs="宋体"/>
          <w:sz w:val="24"/>
        </w:rPr>
      </w:pPr>
      <w:r>
        <w:rPr>
          <w:rFonts w:ascii="宋体" w:hAnsi="宋体" w:cs="宋体" w:hint="eastAsia"/>
          <w:sz w:val="24"/>
        </w:rPr>
        <w:t>（25）保障委托单位工作人员手续办理及来往项目现场交通便利。</w:t>
      </w:r>
    </w:p>
    <w:p w:rsidR="0008267E" w:rsidRDefault="00A131A6">
      <w:pPr>
        <w:spacing w:line="360" w:lineRule="auto"/>
        <w:ind w:firstLineChars="250" w:firstLine="600"/>
        <w:rPr>
          <w:rFonts w:ascii="宋体" w:hAnsi="宋体" w:cs="宋体"/>
          <w:sz w:val="24"/>
        </w:rPr>
      </w:pPr>
      <w:r>
        <w:rPr>
          <w:rFonts w:ascii="宋体" w:hAnsi="宋体" w:cs="宋体" w:hint="eastAsia"/>
          <w:sz w:val="24"/>
        </w:rPr>
        <w:t>（26）参加代建单位其他项目的质量、安全互查。</w:t>
      </w:r>
    </w:p>
    <w:p w:rsidR="0008267E" w:rsidRDefault="00A131A6">
      <w:pPr>
        <w:spacing w:line="360" w:lineRule="auto"/>
        <w:rPr>
          <w:rFonts w:ascii="宋体" w:hAnsi="宋体" w:cs="宋体"/>
          <w:sz w:val="24"/>
        </w:rPr>
      </w:pPr>
      <w:r>
        <w:rPr>
          <w:rFonts w:ascii="宋体" w:hAnsi="宋体" w:cs="宋体" w:hint="eastAsia"/>
          <w:sz w:val="24"/>
        </w:rPr>
        <w:t xml:space="preserve">    2.2 监理与相关服务依据</w:t>
      </w:r>
    </w:p>
    <w:p w:rsidR="0008267E" w:rsidRDefault="00A131A6" w:rsidP="0036361B">
      <w:pPr>
        <w:spacing w:line="360" w:lineRule="auto"/>
        <w:ind w:firstLineChars="197" w:firstLine="473"/>
        <w:rPr>
          <w:rFonts w:ascii="宋体" w:hAnsi="宋体" w:cs="宋体"/>
          <w:sz w:val="24"/>
        </w:rPr>
      </w:pPr>
      <w:r>
        <w:rPr>
          <w:rFonts w:ascii="宋体" w:hAnsi="宋体" w:cs="宋体" w:hint="eastAsia"/>
          <w:sz w:val="24"/>
        </w:rPr>
        <w:t>2.2.1 监理依据包括：</w:t>
      </w:r>
      <w:r>
        <w:rPr>
          <w:rFonts w:ascii="宋体" w:hAnsi="宋体" w:cs="宋体" w:hint="eastAsia"/>
          <w:sz w:val="24"/>
          <w:u w:val="single"/>
        </w:rPr>
        <w:t>《中华人民共和国民法典》、《中华人民共和国建筑法》、《中华人民共和国招投标法》、《建筑工程质量管理条例》等现行国家法律。</w:t>
      </w:r>
    </w:p>
    <w:p w:rsidR="0008267E" w:rsidRDefault="00A131A6" w:rsidP="0036361B">
      <w:pPr>
        <w:spacing w:line="360" w:lineRule="auto"/>
        <w:ind w:firstLineChars="197" w:firstLine="473"/>
        <w:rPr>
          <w:rFonts w:ascii="宋体" w:hAnsi="宋体" w:cs="宋体"/>
          <w:sz w:val="24"/>
        </w:rPr>
      </w:pPr>
      <w:r>
        <w:rPr>
          <w:rFonts w:ascii="宋体" w:hAnsi="宋体" w:cs="宋体" w:hint="eastAsia"/>
          <w:sz w:val="24"/>
        </w:rPr>
        <w:t>2.2.2 相关服务依据包括：</w:t>
      </w:r>
    </w:p>
    <w:p w:rsidR="0008267E" w:rsidRDefault="00A131A6">
      <w:pPr>
        <w:spacing w:line="360" w:lineRule="auto"/>
        <w:ind w:firstLineChars="50" w:firstLine="120"/>
        <w:rPr>
          <w:rFonts w:ascii="宋体" w:hAnsi="宋体" w:cs="宋体"/>
          <w:dstrike/>
          <w:sz w:val="24"/>
          <w:u w:val="single"/>
        </w:rPr>
      </w:pPr>
      <w:r>
        <w:rPr>
          <w:rFonts w:ascii="宋体" w:hAnsi="宋体" w:cs="宋体" w:hint="eastAsia"/>
          <w:sz w:val="24"/>
        </w:rPr>
        <w:t xml:space="preserve">   （1）</w:t>
      </w:r>
      <w:r>
        <w:rPr>
          <w:rFonts w:ascii="宋体" w:hAnsi="宋体" w:cs="宋体" w:hint="eastAsia"/>
          <w:sz w:val="24"/>
          <w:u w:val="single"/>
        </w:rPr>
        <w:t>本工程的监理合同、工程施工合同及与工程相关的其他合同；（2）《建设工程监理规范》（GB50319-2013）；（3）国家和工程所在地现行有关工程建设的法律、法规、政策和规定；（4）本工程的设计文件施工图纸、工程地质勘探报告、设计变更通知单、图纸会审纪要等其他有关技术文件；（5）经委托人认可的监理大纲、监理规划和监理实施细则及施工组织设计、施工方案等；（6）委托人签发的工程监理委托书；（7）国家所有现行的工程建设规范和质量验收规范及检验评定标准等。</w:t>
      </w:r>
    </w:p>
    <w:p w:rsidR="0008267E" w:rsidRDefault="00A131A6">
      <w:pPr>
        <w:spacing w:line="360" w:lineRule="auto"/>
        <w:ind w:firstLineChars="100" w:firstLine="240"/>
        <w:rPr>
          <w:rFonts w:ascii="宋体" w:hAnsi="宋体" w:cs="宋体"/>
          <w:kern w:val="0"/>
          <w:sz w:val="24"/>
        </w:rPr>
      </w:pPr>
      <w:r>
        <w:rPr>
          <w:rFonts w:ascii="宋体" w:hAnsi="宋体" w:cs="宋体" w:hint="eastAsia"/>
          <w:sz w:val="24"/>
        </w:rPr>
        <w:t xml:space="preserve">  2.3</w:t>
      </w:r>
      <w:r>
        <w:rPr>
          <w:rFonts w:ascii="宋体" w:hAnsi="宋体" w:cs="宋体" w:hint="eastAsia"/>
          <w:kern w:val="0"/>
          <w:sz w:val="24"/>
        </w:rPr>
        <w:t>项目监理机构和人员</w:t>
      </w:r>
    </w:p>
    <w:p w:rsidR="0008267E" w:rsidRDefault="00A131A6">
      <w:pPr>
        <w:spacing w:line="360" w:lineRule="auto"/>
        <w:ind w:firstLineChars="100" w:firstLine="240"/>
        <w:rPr>
          <w:rFonts w:ascii="宋体" w:hAnsi="宋体" w:cs="宋体"/>
          <w:kern w:val="0"/>
          <w:sz w:val="24"/>
        </w:rPr>
      </w:pPr>
      <w:r>
        <w:rPr>
          <w:rFonts w:ascii="宋体" w:hAnsi="宋体" w:cs="宋体" w:hint="eastAsia"/>
          <w:kern w:val="0"/>
          <w:sz w:val="24"/>
        </w:rPr>
        <w:t>监理机构人员名单（本表可根据需要扩充，具体要求见附录C）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1"/>
        <w:gridCol w:w="1841"/>
        <w:gridCol w:w="1842"/>
        <w:gridCol w:w="1842"/>
        <w:gridCol w:w="1842"/>
      </w:tblGrid>
      <w:tr w:rsidR="0008267E">
        <w:tc>
          <w:tcPr>
            <w:tcW w:w="1841" w:type="dxa"/>
          </w:tcPr>
          <w:p w:rsidR="0008267E" w:rsidRDefault="00A131A6">
            <w:pPr>
              <w:spacing w:line="360" w:lineRule="auto"/>
              <w:jc w:val="center"/>
              <w:rPr>
                <w:rFonts w:ascii="宋体" w:hAnsi="宋体" w:cs="宋体"/>
                <w:kern w:val="0"/>
                <w:sz w:val="24"/>
              </w:rPr>
            </w:pPr>
            <w:r>
              <w:rPr>
                <w:rFonts w:ascii="宋体" w:hAnsi="宋体" w:cs="宋体" w:hint="eastAsia"/>
                <w:kern w:val="0"/>
                <w:sz w:val="24"/>
              </w:rPr>
              <w:t>姓名</w:t>
            </w:r>
          </w:p>
        </w:tc>
        <w:tc>
          <w:tcPr>
            <w:tcW w:w="1841" w:type="dxa"/>
          </w:tcPr>
          <w:p w:rsidR="0008267E" w:rsidRDefault="00A131A6">
            <w:pPr>
              <w:spacing w:line="360" w:lineRule="auto"/>
              <w:jc w:val="center"/>
              <w:rPr>
                <w:rFonts w:ascii="宋体" w:hAnsi="宋体" w:cs="宋体"/>
                <w:kern w:val="0"/>
                <w:sz w:val="24"/>
              </w:rPr>
            </w:pPr>
            <w:r>
              <w:rPr>
                <w:rFonts w:ascii="宋体" w:hAnsi="宋体" w:cs="宋体" w:hint="eastAsia"/>
                <w:kern w:val="0"/>
                <w:sz w:val="24"/>
              </w:rPr>
              <w:t>岗位</w:t>
            </w:r>
          </w:p>
        </w:tc>
        <w:tc>
          <w:tcPr>
            <w:tcW w:w="1842" w:type="dxa"/>
          </w:tcPr>
          <w:p w:rsidR="0008267E" w:rsidRDefault="00A131A6">
            <w:pPr>
              <w:spacing w:line="360" w:lineRule="auto"/>
              <w:jc w:val="center"/>
              <w:rPr>
                <w:rFonts w:ascii="宋体" w:hAnsi="宋体" w:cs="宋体"/>
                <w:kern w:val="0"/>
                <w:sz w:val="24"/>
              </w:rPr>
            </w:pPr>
            <w:r>
              <w:rPr>
                <w:rFonts w:ascii="宋体" w:hAnsi="宋体" w:cs="宋体" w:hint="eastAsia"/>
                <w:kern w:val="0"/>
                <w:sz w:val="24"/>
              </w:rPr>
              <w:t>专业</w:t>
            </w:r>
          </w:p>
        </w:tc>
        <w:tc>
          <w:tcPr>
            <w:tcW w:w="1842" w:type="dxa"/>
          </w:tcPr>
          <w:p w:rsidR="0008267E" w:rsidRDefault="00A131A6">
            <w:pPr>
              <w:spacing w:line="360" w:lineRule="auto"/>
              <w:jc w:val="center"/>
              <w:rPr>
                <w:rFonts w:ascii="宋体" w:hAnsi="宋体" w:cs="宋体"/>
                <w:kern w:val="0"/>
                <w:sz w:val="24"/>
              </w:rPr>
            </w:pPr>
            <w:r>
              <w:rPr>
                <w:rFonts w:ascii="宋体" w:hAnsi="宋体" w:cs="宋体" w:hint="eastAsia"/>
                <w:kern w:val="0"/>
                <w:sz w:val="24"/>
              </w:rPr>
              <w:t>持有证书及证号</w:t>
            </w:r>
          </w:p>
        </w:tc>
        <w:tc>
          <w:tcPr>
            <w:tcW w:w="1842" w:type="dxa"/>
          </w:tcPr>
          <w:p w:rsidR="0008267E" w:rsidRDefault="00A131A6">
            <w:pPr>
              <w:spacing w:line="360" w:lineRule="auto"/>
              <w:jc w:val="center"/>
              <w:rPr>
                <w:rFonts w:ascii="宋体" w:hAnsi="宋体" w:cs="宋体"/>
                <w:kern w:val="0"/>
                <w:sz w:val="24"/>
              </w:rPr>
            </w:pPr>
            <w:r>
              <w:rPr>
                <w:rFonts w:ascii="宋体" w:hAnsi="宋体" w:cs="宋体" w:hint="eastAsia"/>
                <w:kern w:val="0"/>
                <w:sz w:val="24"/>
              </w:rPr>
              <w:t>备注</w:t>
            </w:r>
          </w:p>
        </w:tc>
      </w:tr>
      <w:tr w:rsidR="0008267E">
        <w:tc>
          <w:tcPr>
            <w:tcW w:w="1841" w:type="dxa"/>
          </w:tcPr>
          <w:p w:rsidR="0008267E" w:rsidRDefault="0008267E">
            <w:pPr>
              <w:spacing w:line="360" w:lineRule="auto"/>
              <w:rPr>
                <w:rFonts w:ascii="宋体" w:hAnsi="宋体" w:cs="宋体"/>
                <w:kern w:val="0"/>
                <w:sz w:val="24"/>
              </w:rPr>
            </w:pPr>
          </w:p>
        </w:tc>
        <w:tc>
          <w:tcPr>
            <w:tcW w:w="1841" w:type="dxa"/>
          </w:tcPr>
          <w:p w:rsidR="0008267E" w:rsidRDefault="00A131A6">
            <w:pPr>
              <w:spacing w:line="360" w:lineRule="auto"/>
              <w:rPr>
                <w:rFonts w:ascii="宋体" w:hAnsi="宋体" w:cs="宋体"/>
                <w:kern w:val="0"/>
                <w:sz w:val="24"/>
              </w:rPr>
            </w:pPr>
            <w:r>
              <w:rPr>
                <w:rFonts w:ascii="宋体" w:hAnsi="宋体" w:cs="宋体" w:hint="eastAsia"/>
                <w:kern w:val="0"/>
                <w:sz w:val="24"/>
              </w:rPr>
              <w:t>总监</w:t>
            </w:r>
          </w:p>
        </w:tc>
        <w:tc>
          <w:tcPr>
            <w:tcW w:w="1842" w:type="dxa"/>
          </w:tcPr>
          <w:p w:rsidR="0008267E" w:rsidRDefault="0008267E">
            <w:pPr>
              <w:spacing w:line="360" w:lineRule="auto"/>
              <w:rPr>
                <w:rFonts w:ascii="宋体" w:hAnsi="宋体" w:cs="宋体"/>
                <w:kern w:val="0"/>
                <w:sz w:val="24"/>
              </w:rPr>
            </w:pPr>
          </w:p>
        </w:tc>
        <w:tc>
          <w:tcPr>
            <w:tcW w:w="1842" w:type="dxa"/>
          </w:tcPr>
          <w:p w:rsidR="0008267E" w:rsidRDefault="0008267E">
            <w:pPr>
              <w:spacing w:line="360" w:lineRule="auto"/>
              <w:rPr>
                <w:rFonts w:ascii="宋体" w:hAnsi="宋体" w:cs="宋体"/>
                <w:kern w:val="0"/>
                <w:sz w:val="24"/>
              </w:rPr>
            </w:pPr>
          </w:p>
        </w:tc>
        <w:tc>
          <w:tcPr>
            <w:tcW w:w="1842" w:type="dxa"/>
          </w:tcPr>
          <w:p w:rsidR="0008267E" w:rsidRDefault="0008267E">
            <w:pPr>
              <w:spacing w:line="360" w:lineRule="auto"/>
              <w:rPr>
                <w:rFonts w:ascii="宋体" w:hAnsi="宋体" w:cs="宋体"/>
                <w:kern w:val="0"/>
                <w:sz w:val="24"/>
              </w:rPr>
            </w:pPr>
          </w:p>
        </w:tc>
      </w:tr>
      <w:tr w:rsidR="0008267E">
        <w:tc>
          <w:tcPr>
            <w:tcW w:w="1841" w:type="dxa"/>
          </w:tcPr>
          <w:p w:rsidR="0008267E" w:rsidRDefault="0008267E">
            <w:pPr>
              <w:spacing w:line="360" w:lineRule="auto"/>
              <w:rPr>
                <w:rFonts w:ascii="宋体" w:hAnsi="宋体" w:cs="宋体"/>
                <w:kern w:val="0"/>
                <w:sz w:val="24"/>
              </w:rPr>
            </w:pPr>
          </w:p>
        </w:tc>
        <w:tc>
          <w:tcPr>
            <w:tcW w:w="1841" w:type="dxa"/>
          </w:tcPr>
          <w:p w:rsidR="0008267E" w:rsidRDefault="00A131A6">
            <w:pPr>
              <w:spacing w:line="360" w:lineRule="auto"/>
              <w:rPr>
                <w:rFonts w:ascii="宋体" w:hAnsi="宋体" w:cs="宋体"/>
                <w:kern w:val="0"/>
                <w:sz w:val="24"/>
              </w:rPr>
            </w:pPr>
            <w:r>
              <w:rPr>
                <w:rFonts w:ascii="宋体" w:hAnsi="宋体" w:cs="宋体" w:hint="eastAsia"/>
                <w:kern w:val="0"/>
                <w:sz w:val="24"/>
              </w:rPr>
              <w:t>专业监理工程师</w:t>
            </w:r>
          </w:p>
        </w:tc>
        <w:tc>
          <w:tcPr>
            <w:tcW w:w="1842" w:type="dxa"/>
          </w:tcPr>
          <w:p w:rsidR="0008267E" w:rsidRDefault="0008267E">
            <w:pPr>
              <w:spacing w:line="360" w:lineRule="auto"/>
              <w:rPr>
                <w:rFonts w:ascii="宋体" w:hAnsi="宋体" w:cs="宋体"/>
                <w:kern w:val="0"/>
                <w:sz w:val="24"/>
              </w:rPr>
            </w:pPr>
          </w:p>
        </w:tc>
        <w:tc>
          <w:tcPr>
            <w:tcW w:w="1842" w:type="dxa"/>
          </w:tcPr>
          <w:p w:rsidR="0008267E" w:rsidRDefault="0008267E">
            <w:pPr>
              <w:spacing w:line="360" w:lineRule="auto"/>
              <w:rPr>
                <w:rFonts w:ascii="宋体" w:hAnsi="宋体" w:cs="宋体"/>
                <w:kern w:val="0"/>
                <w:sz w:val="24"/>
              </w:rPr>
            </w:pPr>
          </w:p>
        </w:tc>
        <w:tc>
          <w:tcPr>
            <w:tcW w:w="1842" w:type="dxa"/>
          </w:tcPr>
          <w:p w:rsidR="0008267E" w:rsidRDefault="0008267E">
            <w:pPr>
              <w:spacing w:line="360" w:lineRule="auto"/>
              <w:rPr>
                <w:rFonts w:ascii="宋体" w:hAnsi="宋体" w:cs="宋体"/>
                <w:kern w:val="0"/>
                <w:sz w:val="24"/>
              </w:rPr>
            </w:pPr>
          </w:p>
        </w:tc>
      </w:tr>
      <w:tr w:rsidR="0008267E">
        <w:tc>
          <w:tcPr>
            <w:tcW w:w="1841" w:type="dxa"/>
          </w:tcPr>
          <w:p w:rsidR="0008267E" w:rsidRDefault="0008267E">
            <w:pPr>
              <w:spacing w:line="360" w:lineRule="auto"/>
              <w:rPr>
                <w:rFonts w:ascii="宋体" w:hAnsi="宋体" w:cs="宋体"/>
                <w:kern w:val="0"/>
                <w:sz w:val="24"/>
              </w:rPr>
            </w:pPr>
          </w:p>
        </w:tc>
        <w:tc>
          <w:tcPr>
            <w:tcW w:w="1841" w:type="dxa"/>
          </w:tcPr>
          <w:p w:rsidR="0008267E" w:rsidRDefault="00A131A6">
            <w:pPr>
              <w:spacing w:line="360" w:lineRule="auto"/>
              <w:rPr>
                <w:rFonts w:ascii="宋体" w:hAnsi="宋体" w:cs="宋体"/>
                <w:kern w:val="0"/>
                <w:sz w:val="24"/>
              </w:rPr>
            </w:pPr>
            <w:r>
              <w:rPr>
                <w:rFonts w:ascii="宋体" w:hAnsi="宋体" w:cs="宋体" w:hint="eastAsia"/>
                <w:kern w:val="0"/>
                <w:sz w:val="24"/>
              </w:rPr>
              <w:t>监理员</w:t>
            </w:r>
          </w:p>
        </w:tc>
        <w:tc>
          <w:tcPr>
            <w:tcW w:w="1842" w:type="dxa"/>
          </w:tcPr>
          <w:p w:rsidR="0008267E" w:rsidRDefault="0008267E">
            <w:pPr>
              <w:spacing w:line="360" w:lineRule="auto"/>
              <w:rPr>
                <w:rFonts w:ascii="宋体" w:hAnsi="宋体" w:cs="宋体"/>
                <w:kern w:val="0"/>
                <w:sz w:val="24"/>
              </w:rPr>
            </w:pPr>
          </w:p>
        </w:tc>
        <w:tc>
          <w:tcPr>
            <w:tcW w:w="1842" w:type="dxa"/>
          </w:tcPr>
          <w:p w:rsidR="0008267E" w:rsidRDefault="0008267E">
            <w:pPr>
              <w:spacing w:line="360" w:lineRule="auto"/>
              <w:rPr>
                <w:rFonts w:ascii="宋体" w:hAnsi="宋体" w:cs="宋体"/>
                <w:kern w:val="0"/>
                <w:sz w:val="24"/>
              </w:rPr>
            </w:pPr>
          </w:p>
        </w:tc>
        <w:tc>
          <w:tcPr>
            <w:tcW w:w="1842" w:type="dxa"/>
          </w:tcPr>
          <w:p w:rsidR="0008267E" w:rsidRDefault="0008267E">
            <w:pPr>
              <w:spacing w:line="360" w:lineRule="auto"/>
              <w:rPr>
                <w:rFonts w:ascii="宋体" w:hAnsi="宋体" w:cs="宋体"/>
                <w:kern w:val="0"/>
                <w:sz w:val="24"/>
              </w:rPr>
            </w:pPr>
          </w:p>
        </w:tc>
      </w:tr>
      <w:tr w:rsidR="0008267E">
        <w:tc>
          <w:tcPr>
            <w:tcW w:w="1841" w:type="dxa"/>
          </w:tcPr>
          <w:p w:rsidR="0008267E" w:rsidRDefault="0008267E">
            <w:pPr>
              <w:spacing w:line="360" w:lineRule="auto"/>
              <w:rPr>
                <w:rFonts w:ascii="宋体" w:hAnsi="宋体" w:cs="宋体"/>
                <w:kern w:val="0"/>
                <w:sz w:val="24"/>
              </w:rPr>
            </w:pPr>
          </w:p>
        </w:tc>
        <w:tc>
          <w:tcPr>
            <w:tcW w:w="1841" w:type="dxa"/>
          </w:tcPr>
          <w:p w:rsidR="0008267E" w:rsidRDefault="00A131A6">
            <w:pPr>
              <w:spacing w:line="360" w:lineRule="auto"/>
              <w:rPr>
                <w:rFonts w:ascii="宋体" w:hAnsi="宋体" w:cs="宋体"/>
                <w:kern w:val="0"/>
                <w:sz w:val="24"/>
              </w:rPr>
            </w:pPr>
            <w:r>
              <w:rPr>
                <w:rFonts w:ascii="宋体" w:hAnsi="宋体" w:cs="宋体" w:hint="eastAsia"/>
                <w:kern w:val="0"/>
                <w:sz w:val="24"/>
              </w:rPr>
              <w:t>…</w:t>
            </w:r>
          </w:p>
        </w:tc>
        <w:tc>
          <w:tcPr>
            <w:tcW w:w="1842" w:type="dxa"/>
          </w:tcPr>
          <w:p w:rsidR="0008267E" w:rsidRDefault="0008267E">
            <w:pPr>
              <w:spacing w:line="360" w:lineRule="auto"/>
              <w:rPr>
                <w:rFonts w:ascii="宋体" w:hAnsi="宋体" w:cs="宋体"/>
                <w:kern w:val="0"/>
                <w:sz w:val="24"/>
              </w:rPr>
            </w:pPr>
          </w:p>
        </w:tc>
        <w:tc>
          <w:tcPr>
            <w:tcW w:w="1842" w:type="dxa"/>
          </w:tcPr>
          <w:p w:rsidR="0008267E" w:rsidRDefault="0008267E">
            <w:pPr>
              <w:spacing w:line="360" w:lineRule="auto"/>
              <w:rPr>
                <w:rFonts w:ascii="宋体" w:hAnsi="宋体" w:cs="宋体"/>
                <w:kern w:val="0"/>
                <w:sz w:val="24"/>
              </w:rPr>
            </w:pPr>
          </w:p>
        </w:tc>
        <w:tc>
          <w:tcPr>
            <w:tcW w:w="1842" w:type="dxa"/>
          </w:tcPr>
          <w:p w:rsidR="0008267E" w:rsidRDefault="0008267E">
            <w:pPr>
              <w:spacing w:line="360" w:lineRule="auto"/>
              <w:rPr>
                <w:rFonts w:ascii="宋体" w:hAnsi="宋体" w:cs="宋体"/>
                <w:kern w:val="0"/>
                <w:sz w:val="24"/>
              </w:rPr>
            </w:pPr>
          </w:p>
        </w:tc>
      </w:tr>
    </w:tbl>
    <w:p w:rsidR="0008267E" w:rsidRDefault="00A131A6">
      <w:pPr>
        <w:widowControl/>
        <w:spacing w:line="360" w:lineRule="auto"/>
        <w:ind w:firstLineChars="200" w:firstLine="480"/>
        <w:rPr>
          <w:rFonts w:ascii="宋体" w:hAnsi="宋体" w:cs="宋体"/>
          <w:b/>
          <w:sz w:val="24"/>
        </w:rPr>
      </w:pPr>
      <w:r>
        <w:rPr>
          <w:rFonts w:ascii="宋体" w:hAnsi="宋体" w:cs="宋体" w:hint="eastAsia"/>
          <w:sz w:val="24"/>
        </w:rPr>
        <w:t>2.3.4 更换监理人员的其他情形：</w:t>
      </w:r>
      <w:r>
        <w:rPr>
          <w:rFonts w:ascii="宋体" w:hAnsi="宋体" w:cs="宋体" w:hint="eastAsia"/>
          <w:b/>
          <w:sz w:val="24"/>
          <w:u w:val="single"/>
        </w:rPr>
        <w:t>投标人一旦中标后，监理人原则上不得更换总监理工程师及其他监理人员。投标文件中所列的人员、设备保证按时到场。如需更换总监理工程师，除须得到委托人书面同意外，并</w:t>
      </w:r>
      <w:r>
        <w:rPr>
          <w:rFonts w:ascii="宋体" w:hAnsi="宋体" w:cs="宋体"/>
          <w:b/>
          <w:sz w:val="24"/>
          <w:u w:val="single"/>
        </w:rPr>
        <w:t>处</w:t>
      </w:r>
      <w:r>
        <w:rPr>
          <w:rFonts w:ascii="宋体" w:hAnsi="宋体" w:cs="宋体" w:hint="eastAsia"/>
          <w:b/>
          <w:sz w:val="24"/>
          <w:u w:val="single"/>
        </w:rPr>
        <w:t>8万</w:t>
      </w:r>
      <w:r>
        <w:rPr>
          <w:rFonts w:ascii="宋体" w:hAnsi="宋体" w:cs="宋体"/>
          <w:b/>
          <w:sz w:val="24"/>
          <w:u w:val="single"/>
        </w:rPr>
        <w:t>元/</w:t>
      </w:r>
      <w:r>
        <w:rPr>
          <w:rFonts w:ascii="宋体" w:hAnsi="宋体" w:cs="宋体" w:hint="eastAsia"/>
          <w:b/>
          <w:sz w:val="24"/>
          <w:u w:val="single"/>
        </w:rPr>
        <w:t>次</w:t>
      </w:r>
      <w:r>
        <w:rPr>
          <w:rFonts w:ascii="宋体" w:hAnsi="宋体" w:cs="宋体"/>
          <w:b/>
          <w:sz w:val="24"/>
          <w:u w:val="single"/>
        </w:rPr>
        <w:t>的违约金</w:t>
      </w:r>
      <w:r>
        <w:rPr>
          <w:rFonts w:ascii="宋体" w:hAnsi="宋体" w:cs="宋体" w:hint="eastAsia"/>
          <w:b/>
          <w:sz w:val="24"/>
          <w:u w:val="single"/>
        </w:rPr>
        <w:t>；如需更换专业监理工程师，除须得到委托人书面同意外，并</w:t>
      </w:r>
      <w:r>
        <w:rPr>
          <w:rFonts w:ascii="宋体" w:hAnsi="宋体" w:cs="宋体"/>
          <w:b/>
          <w:sz w:val="24"/>
          <w:u w:val="single"/>
        </w:rPr>
        <w:t>处</w:t>
      </w:r>
      <w:r>
        <w:rPr>
          <w:rFonts w:ascii="宋体" w:hAnsi="宋体" w:cs="宋体" w:hint="eastAsia"/>
          <w:b/>
          <w:sz w:val="24"/>
          <w:u w:val="single"/>
        </w:rPr>
        <w:t>6万</w:t>
      </w:r>
      <w:r>
        <w:rPr>
          <w:rFonts w:ascii="宋体" w:hAnsi="宋体" w:cs="宋体"/>
          <w:b/>
          <w:sz w:val="24"/>
          <w:u w:val="single"/>
        </w:rPr>
        <w:t>元/</w:t>
      </w:r>
      <w:r>
        <w:rPr>
          <w:rFonts w:ascii="宋体" w:hAnsi="宋体" w:cs="宋体" w:hint="eastAsia"/>
          <w:b/>
          <w:sz w:val="24"/>
          <w:u w:val="single"/>
        </w:rPr>
        <w:t>次/人</w:t>
      </w:r>
      <w:r>
        <w:rPr>
          <w:rFonts w:ascii="宋体" w:hAnsi="宋体" w:cs="宋体"/>
          <w:b/>
          <w:sz w:val="24"/>
          <w:u w:val="single"/>
        </w:rPr>
        <w:t>的违约金</w:t>
      </w:r>
      <w:r>
        <w:rPr>
          <w:rFonts w:ascii="宋体" w:hAnsi="宋体" w:cs="宋体" w:hint="eastAsia"/>
          <w:b/>
          <w:sz w:val="24"/>
          <w:u w:val="single"/>
        </w:rPr>
        <w:t>；如需更换监理员，除须得到委托人书面同意外，并</w:t>
      </w:r>
      <w:r>
        <w:rPr>
          <w:rFonts w:ascii="宋体" w:hAnsi="宋体" w:cs="宋体"/>
          <w:b/>
          <w:sz w:val="24"/>
          <w:u w:val="single"/>
        </w:rPr>
        <w:t>处</w:t>
      </w:r>
      <w:r>
        <w:rPr>
          <w:rFonts w:ascii="宋体" w:hAnsi="宋体" w:cs="宋体" w:hint="eastAsia"/>
          <w:b/>
          <w:sz w:val="24"/>
          <w:u w:val="single"/>
        </w:rPr>
        <w:t>4万</w:t>
      </w:r>
      <w:r>
        <w:rPr>
          <w:rFonts w:ascii="宋体" w:hAnsi="宋体" w:cs="宋体"/>
          <w:b/>
          <w:sz w:val="24"/>
          <w:u w:val="single"/>
        </w:rPr>
        <w:t>元/</w:t>
      </w:r>
      <w:r>
        <w:rPr>
          <w:rFonts w:ascii="宋体" w:hAnsi="宋体" w:cs="宋体" w:hint="eastAsia"/>
          <w:b/>
          <w:sz w:val="24"/>
          <w:u w:val="single"/>
        </w:rPr>
        <w:t>次/人</w:t>
      </w:r>
      <w:r>
        <w:rPr>
          <w:rFonts w:ascii="宋体" w:hAnsi="宋体" w:cs="宋体"/>
          <w:b/>
          <w:sz w:val="24"/>
          <w:u w:val="single"/>
        </w:rPr>
        <w:t>的违约金</w:t>
      </w:r>
      <w:r>
        <w:rPr>
          <w:rFonts w:ascii="宋体" w:hAnsi="宋体" w:cs="宋体" w:hint="eastAsia"/>
          <w:b/>
          <w:sz w:val="24"/>
          <w:u w:val="single"/>
        </w:rPr>
        <w:t>；中标后，实际到岗人员须与投标及合同备案时提供的人员一致，否则按前述规定支付违约金。如发现未经委托人同意擅自更换监理人员，发现一次，委托人有权终止合同，限令其退场，对已完成的监理工作量不予结算；未经发包人同意擅自更换总监理工程师的，</w:t>
      </w:r>
      <w:r>
        <w:rPr>
          <w:rFonts w:ascii="宋体" w:hAnsi="宋体" w:cs="宋体"/>
          <w:b/>
          <w:sz w:val="24"/>
          <w:u w:val="single"/>
        </w:rPr>
        <w:t>处</w:t>
      </w:r>
      <w:r>
        <w:rPr>
          <w:rFonts w:ascii="宋体" w:hAnsi="宋体" w:cs="宋体" w:hint="eastAsia"/>
          <w:b/>
          <w:sz w:val="24"/>
          <w:u w:val="single"/>
        </w:rPr>
        <w:t>16万</w:t>
      </w:r>
      <w:r>
        <w:rPr>
          <w:rFonts w:ascii="宋体" w:hAnsi="宋体" w:cs="宋体"/>
          <w:b/>
          <w:sz w:val="24"/>
          <w:u w:val="single"/>
        </w:rPr>
        <w:t>元/</w:t>
      </w:r>
      <w:r>
        <w:rPr>
          <w:rFonts w:ascii="宋体" w:hAnsi="宋体" w:cs="宋体" w:hint="eastAsia"/>
          <w:b/>
          <w:sz w:val="24"/>
          <w:u w:val="single"/>
        </w:rPr>
        <w:t>次</w:t>
      </w:r>
      <w:r>
        <w:rPr>
          <w:rFonts w:ascii="宋体" w:hAnsi="宋体" w:cs="宋体"/>
          <w:b/>
          <w:sz w:val="24"/>
          <w:u w:val="single"/>
        </w:rPr>
        <w:t>的违约金</w:t>
      </w:r>
      <w:r>
        <w:rPr>
          <w:rFonts w:ascii="宋体" w:hAnsi="宋体" w:cs="宋体" w:hint="eastAsia"/>
          <w:b/>
          <w:sz w:val="24"/>
          <w:u w:val="single"/>
        </w:rPr>
        <w:t>；未经发包人同意擅自更换专业监理工程师的，</w:t>
      </w:r>
      <w:r>
        <w:rPr>
          <w:rFonts w:ascii="宋体" w:hAnsi="宋体" w:cs="宋体"/>
          <w:b/>
          <w:sz w:val="24"/>
          <w:u w:val="single"/>
        </w:rPr>
        <w:t>处</w:t>
      </w:r>
      <w:r>
        <w:rPr>
          <w:rFonts w:ascii="宋体" w:hAnsi="宋体" w:cs="宋体" w:hint="eastAsia"/>
          <w:b/>
          <w:sz w:val="24"/>
          <w:u w:val="single"/>
        </w:rPr>
        <w:t>12万</w:t>
      </w:r>
      <w:r>
        <w:rPr>
          <w:rFonts w:ascii="宋体" w:hAnsi="宋体" w:cs="宋体"/>
          <w:b/>
          <w:sz w:val="24"/>
          <w:u w:val="single"/>
        </w:rPr>
        <w:t>元/</w:t>
      </w:r>
      <w:r>
        <w:rPr>
          <w:rFonts w:ascii="宋体" w:hAnsi="宋体" w:cs="宋体" w:hint="eastAsia"/>
          <w:b/>
          <w:sz w:val="24"/>
          <w:u w:val="single"/>
        </w:rPr>
        <w:t>次/人</w:t>
      </w:r>
      <w:r>
        <w:rPr>
          <w:rFonts w:ascii="宋体" w:hAnsi="宋体" w:cs="宋体"/>
          <w:b/>
          <w:sz w:val="24"/>
          <w:u w:val="single"/>
        </w:rPr>
        <w:t>的违约金</w:t>
      </w:r>
      <w:r>
        <w:rPr>
          <w:rFonts w:ascii="宋体" w:hAnsi="宋体" w:cs="宋体" w:hint="eastAsia"/>
          <w:b/>
          <w:sz w:val="24"/>
          <w:u w:val="single"/>
        </w:rPr>
        <w:t>；未经发包人同意擅自更换监理员的，</w:t>
      </w:r>
      <w:r>
        <w:rPr>
          <w:rFonts w:ascii="宋体" w:hAnsi="宋体" w:cs="宋体"/>
          <w:b/>
          <w:sz w:val="24"/>
          <w:u w:val="single"/>
        </w:rPr>
        <w:t>处</w:t>
      </w:r>
      <w:r>
        <w:rPr>
          <w:rFonts w:ascii="宋体" w:hAnsi="宋体" w:cs="宋体" w:hint="eastAsia"/>
          <w:b/>
          <w:sz w:val="24"/>
          <w:u w:val="single"/>
        </w:rPr>
        <w:t>8万</w:t>
      </w:r>
      <w:r>
        <w:rPr>
          <w:rFonts w:ascii="宋体" w:hAnsi="宋体" w:cs="宋体"/>
          <w:b/>
          <w:sz w:val="24"/>
          <w:u w:val="single"/>
        </w:rPr>
        <w:t>元/</w:t>
      </w:r>
      <w:r>
        <w:rPr>
          <w:rFonts w:ascii="宋体" w:hAnsi="宋体" w:cs="宋体" w:hint="eastAsia"/>
          <w:b/>
          <w:sz w:val="24"/>
          <w:u w:val="single"/>
        </w:rPr>
        <w:t>次/人</w:t>
      </w:r>
      <w:r>
        <w:rPr>
          <w:rFonts w:ascii="宋体" w:hAnsi="宋体" w:cs="宋体"/>
          <w:b/>
          <w:sz w:val="24"/>
          <w:u w:val="single"/>
        </w:rPr>
        <w:t>的违约金</w:t>
      </w:r>
      <w:r>
        <w:rPr>
          <w:rFonts w:ascii="宋体" w:hAnsi="宋体" w:cs="宋体" w:hint="eastAsia"/>
          <w:b/>
          <w:sz w:val="24"/>
          <w:u w:val="single"/>
        </w:rPr>
        <w:t>；并承担由此发生的全部责任和损失。</w:t>
      </w:r>
      <w:r>
        <w:rPr>
          <w:rFonts w:ascii="宋体" w:hAnsi="宋体" w:cs="宋体" w:hint="eastAsia"/>
          <w:b/>
          <w:sz w:val="24"/>
          <w:u w:val="single"/>
        </w:rPr>
        <w:br/>
        <w:t xml:space="preserve">    （1）若委托人在监理工作过程中发现总监工程师不能胜任该职务，则委托人有权要求监理人更换总监工程师，监理人在接到委托人通知后7日内无条件更换，所换总监工程师的资质及业绩条件必须等同于或高于原总监工程师，并</w:t>
      </w:r>
      <w:r>
        <w:rPr>
          <w:rFonts w:ascii="宋体" w:hAnsi="宋体" w:cs="宋体"/>
          <w:b/>
          <w:sz w:val="24"/>
          <w:u w:val="single"/>
        </w:rPr>
        <w:t>处</w:t>
      </w:r>
      <w:r>
        <w:rPr>
          <w:rFonts w:ascii="宋体" w:hAnsi="宋体" w:cs="宋体" w:hint="eastAsia"/>
          <w:b/>
          <w:sz w:val="24"/>
          <w:u w:val="single"/>
        </w:rPr>
        <w:t>8万</w:t>
      </w:r>
      <w:r>
        <w:rPr>
          <w:rFonts w:ascii="宋体" w:hAnsi="宋体" w:cs="宋体"/>
          <w:b/>
          <w:sz w:val="24"/>
          <w:u w:val="single"/>
        </w:rPr>
        <w:t>元/</w:t>
      </w:r>
      <w:r>
        <w:rPr>
          <w:rFonts w:ascii="宋体" w:hAnsi="宋体" w:cs="宋体" w:hint="eastAsia"/>
          <w:b/>
          <w:sz w:val="24"/>
          <w:u w:val="single"/>
        </w:rPr>
        <w:t>次</w:t>
      </w:r>
      <w:r>
        <w:rPr>
          <w:rFonts w:ascii="宋体" w:hAnsi="宋体" w:cs="宋体"/>
          <w:b/>
          <w:sz w:val="24"/>
          <w:u w:val="single"/>
        </w:rPr>
        <w:t>的违约金</w:t>
      </w:r>
      <w:r>
        <w:rPr>
          <w:rFonts w:ascii="宋体" w:hAnsi="宋体" w:cs="宋体" w:hint="eastAsia"/>
          <w:b/>
          <w:sz w:val="24"/>
          <w:u w:val="single"/>
        </w:rPr>
        <w:t>，如监理人拒不更换的，按每人</w:t>
      </w:r>
      <w:r>
        <w:rPr>
          <w:rFonts w:ascii="宋体" w:hAnsi="宋体" w:cs="宋体"/>
          <w:b/>
          <w:sz w:val="24"/>
          <w:u w:val="single"/>
        </w:rPr>
        <w:t>处</w:t>
      </w:r>
      <w:r>
        <w:rPr>
          <w:rFonts w:ascii="宋体" w:hAnsi="宋体" w:cs="宋体" w:hint="eastAsia"/>
          <w:b/>
          <w:sz w:val="24"/>
          <w:u w:val="single"/>
        </w:rPr>
        <w:t>16万</w:t>
      </w:r>
      <w:r>
        <w:rPr>
          <w:rFonts w:ascii="宋体" w:hAnsi="宋体" w:cs="宋体"/>
          <w:b/>
          <w:sz w:val="24"/>
          <w:u w:val="single"/>
        </w:rPr>
        <w:t>元/</w:t>
      </w:r>
      <w:r>
        <w:rPr>
          <w:rFonts w:ascii="宋体" w:hAnsi="宋体" w:cs="宋体" w:hint="eastAsia"/>
          <w:b/>
          <w:sz w:val="24"/>
          <w:u w:val="single"/>
        </w:rPr>
        <w:t>次</w:t>
      </w:r>
      <w:r>
        <w:rPr>
          <w:rFonts w:ascii="宋体" w:hAnsi="宋体" w:cs="宋体"/>
          <w:b/>
          <w:sz w:val="24"/>
          <w:u w:val="single"/>
        </w:rPr>
        <w:t>的违约金</w:t>
      </w:r>
      <w:r>
        <w:rPr>
          <w:rFonts w:ascii="宋体" w:hAnsi="宋体" w:cs="宋体" w:hint="eastAsia"/>
          <w:b/>
          <w:sz w:val="24"/>
          <w:u w:val="single"/>
        </w:rPr>
        <w:t>，委托人有权终止合同，已完成监理酬金按60%计算。</w:t>
      </w:r>
      <w:r>
        <w:rPr>
          <w:rFonts w:ascii="宋体" w:hAnsi="宋体" w:cs="宋体" w:hint="eastAsia"/>
          <w:b/>
          <w:sz w:val="24"/>
          <w:u w:val="single"/>
        </w:rPr>
        <w:br/>
        <w:t xml:space="preserve">     （2）监理人在监理过程中应严格遵循监理职业道德，当发现下列任一情况，委托人有权向监理人提出调换除总监工程师外的监理人员的要求，监理人在接到委托人通知后7日内无条件更换，且发生一次，由监理人向委托人支付监理酬金5%的违约金，直至终止本合同：</w:t>
      </w:r>
      <w:r>
        <w:rPr>
          <w:rFonts w:ascii="宋体" w:hAnsi="宋体" w:cs="宋体" w:hint="eastAsia"/>
          <w:b/>
          <w:sz w:val="24"/>
          <w:u w:val="single"/>
        </w:rPr>
        <w:br/>
        <w:t>A、监理人员资历和能力不足以胜任所承担的职责时；</w:t>
      </w:r>
      <w:r>
        <w:rPr>
          <w:rFonts w:ascii="宋体" w:hAnsi="宋体" w:cs="宋体" w:hint="eastAsia"/>
          <w:b/>
          <w:sz w:val="24"/>
          <w:u w:val="single"/>
        </w:rPr>
        <w:br/>
        <w:t>B、驻现场监理人员不履行职责或履行职责不力时；</w:t>
      </w:r>
      <w:r>
        <w:rPr>
          <w:rFonts w:ascii="宋体" w:hAnsi="宋体" w:cs="宋体" w:hint="eastAsia"/>
          <w:b/>
          <w:sz w:val="24"/>
        </w:rPr>
        <w:br/>
      </w:r>
      <w:r>
        <w:rPr>
          <w:rFonts w:ascii="宋体" w:hAnsi="宋体" w:cs="宋体" w:hint="eastAsia"/>
          <w:b/>
          <w:sz w:val="24"/>
          <w:u w:val="single"/>
        </w:rPr>
        <w:t>C、监理人员的行为有损于监理工作应坚持的科学性和廉洁性时；</w:t>
      </w:r>
      <w:r>
        <w:rPr>
          <w:rFonts w:ascii="宋体" w:hAnsi="宋体" w:cs="宋体" w:hint="eastAsia"/>
          <w:b/>
          <w:sz w:val="24"/>
        </w:rPr>
        <w:br/>
      </w:r>
      <w:r>
        <w:rPr>
          <w:rFonts w:ascii="宋体" w:hAnsi="宋体" w:cs="宋体" w:hint="eastAsia"/>
          <w:b/>
          <w:sz w:val="24"/>
          <w:u w:val="single"/>
        </w:rPr>
        <w:t>D、监理人或监理人员与承包人发生合伙经营关系时；</w:t>
      </w:r>
      <w:r>
        <w:rPr>
          <w:rFonts w:ascii="宋体" w:hAnsi="宋体" w:cs="宋体" w:hint="eastAsia"/>
          <w:b/>
          <w:sz w:val="24"/>
        </w:rPr>
        <w:br/>
      </w:r>
      <w:r>
        <w:rPr>
          <w:rFonts w:ascii="宋体" w:hAnsi="宋体" w:cs="宋体" w:hint="eastAsia"/>
          <w:b/>
          <w:sz w:val="24"/>
          <w:u w:val="single"/>
        </w:rPr>
        <w:t xml:space="preserve"> E、接受承包人请吃或娱乐活动；</w:t>
      </w:r>
      <w:r>
        <w:rPr>
          <w:rFonts w:ascii="宋体" w:hAnsi="宋体" w:cs="宋体" w:hint="eastAsia"/>
          <w:b/>
          <w:sz w:val="24"/>
        </w:rPr>
        <w:br/>
      </w:r>
      <w:r>
        <w:rPr>
          <w:rFonts w:ascii="宋体" w:hAnsi="宋体" w:cs="宋体" w:hint="eastAsia"/>
          <w:b/>
          <w:sz w:val="24"/>
          <w:u w:val="single"/>
        </w:rPr>
        <w:t>F、向承包人介绍施工作业人员；</w:t>
      </w:r>
      <w:r>
        <w:rPr>
          <w:rFonts w:ascii="宋体" w:hAnsi="宋体" w:cs="宋体" w:hint="eastAsia"/>
          <w:b/>
          <w:sz w:val="24"/>
        </w:rPr>
        <w:br/>
      </w:r>
      <w:r>
        <w:rPr>
          <w:rFonts w:ascii="宋体" w:hAnsi="宋体" w:cs="宋体" w:hint="eastAsia"/>
          <w:b/>
          <w:sz w:val="24"/>
          <w:u w:val="single"/>
        </w:rPr>
        <w:t>G、向承包人介绍材料供应商；</w:t>
      </w:r>
    </w:p>
    <w:p w:rsidR="0008267E" w:rsidRDefault="00A131A6">
      <w:pPr>
        <w:widowControl/>
        <w:spacing w:line="360" w:lineRule="auto"/>
        <w:rPr>
          <w:rFonts w:ascii="宋体" w:hAnsi="宋体" w:cs="宋体"/>
          <w:b/>
          <w:sz w:val="24"/>
          <w:u w:val="single"/>
        </w:rPr>
      </w:pPr>
      <w:r>
        <w:rPr>
          <w:rFonts w:ascii="宋体" w:hAnsi="宋体" w:cs="宋体" w:hint="eastAsia"/>
          <w:b/>
          <w:sz w:val="24"/>
          <w:u w:val="single"/>
        </w:rPr>
        <w:t>H、监理人转让或分包监理业务；</w:t>
      </w:r>
    </w:p>
    <w:p w:rsidR="0008267E" w:rsidRDefault="00A131A6">
      <w:pPr>
        <w:widowControl/>
        <w:spacing w:line="360" w:lineRule="auto"/>
        <w:ind w:firstLineChars="200" w:firstLine="482"/>
        <w:rPr>
          <w:rFonts w:ascii="宋体" w:hAnsi="宋体" w:cs="宋体"/>
          <w:b/>
          <w:sz w:val="24"/>
          <w:u w:val="single"/>
        </w:rPr>
      </w:pPr>
      <w:r>
        <w:rPr>
          <w:rFonts w:ascii="宋体" w:hAnsi="宋体" w:cs="宋体" w:hint="eastAsia"/>
          <w:b/>
          <w:sz w:val="24"/>
          <w:u w:val="single"/>
        </w:rPr>
        <w:lastRenderedPageBreak/>
        <w:t>I、监理人将不合格的建设工程、建筑材料按照合格签字；</w:t>
      </w:r>
    </w:p>
    <w:p w:rsidR="0008267E" w:rsidRDefault="00A131A6">
      <w:pPr>
        <w:widowControl/>
        <w:spacing w:line="360" w:lineRule="auto"/>
        <w:ind w:firstLineChars="200" w:firstLine="482"/>
        <w:rPr>
          <w:rFonts w:ascii="宋体" w:hAnsi="宋体" w:cs="宋体"/>
          <w:b/>
          <w:sz w:val="24"/>
          <w:u w:val="single"/>
        </w:rPr>
      </w:pPr>
      <w:r>
        <w:rPr>
          <w:rFonts w:ascii="宋体" w:hAnsi="宋体" w:cs="宋体" w:hint="eastAsia"/>
          <w:b/>
          <w:sz w:val="24"/>
          <w:u w:val="single"/>
        </w:rPr>
        <w:t>J、监理人与被监理工程的施工单位以及建筑材料供应单位有隶属关系或其他利益关系；</w:t>
      </w:r>
    </w:p>
    <w:p w:rsidR="0008267E" w:rsidRDefault="00A131A6">
      <w:pPr>
        <w:widowControl/>
        <w:spacing w:line="360" w:lineRule="auto"/>
        <w:ind w:firstLineChars="200" w:firstLine="482"/>
        <w:rPr>
          <w:rFonts w:ascii="宋体" w:hAnsi="宋体" w:cs="宋体"/>
          <w:b/>
          <w:sz w:val="24"/>
          <w:u w:val="single"/>
        </w:rPr>
      </w:pPr>
      <w:r>
        <w:rPr>
          <w:rFonts w:ascii="宋体" w:hAnsi="宋体" w:cs="宋体" w:hint="eastAsia"/>
          <w:b/>
          <w:sz w:val="24"/>
          <w:u w:val="single"/>
        </w:rPr>
        <w:t>K、监理人不按监理合同履行监理职责，给委托人造成重大损失的；</w:t>
      </w:r>
    </w:p>
    <w:p w:rsidR="0008267E" w:rsidRDefault="00A131A6">
      <w:pPr>
        <w:widowControl/>
        <w:spacing w:line="360" w:lineRule="auto"/>
        <w:ind w:firstLineChars="200" w:firstLine="482"/>
        <w:rPr>
          <w:rFonts w:ascii="宋体" w:hAnsi="宋体" w:cs="宋体"/>
          <w:b/>
          <w:sz w:val="24"/>
          <w:u w:val="single"/>
        </w:rPr>
      </w:pPr>
      <w:r>
        <w:rPr>
          <w:rFonts w:ascii="宋体" w:hAnsi="宋体" w:cs="宋体" w:hint="eastAsia"/>
          <w:b/>
          <w:sz w:val="24"/>
          <w:u w:val="single"/>
        </w:rPr>
        <w:t>L、监理人本身变故不能履行合同的。</w:t>
      </w:r>
    </w:p>
    <w:p w:rsidR="0008267E" w:rsidRDefault="00A131A6" w:rsidP="0036361B">
      <w:pPr>
        <w:spacing w:line="360" w:lineRule="auto"/>
        <w:ind w:firstLineChars="197" w:firstLine="473"/>
        <w:rPr>
          <w:rFonts w:ascii="宋体" w:hAnsi="宋体" w:cs="宋体"/>
          <w:sz w:val="24"/>
        </w:rPr>
      </w:pPr>
      <w:r>
        <w:rPr>
          <w:rFonts w:ascii="宋体" w:hAnsi="宋体" w:cs="宋体" w:hint="eastAsia"/>
          <w:sz w:val="24"/>
        </w:rPr>
        <w:t xml:space="preserve">2.4 </w:t>
      </w:r>
      <w:r>
        <w:rPr>
          <w:rFonts w:ascii="宋体" w:hAnsi="宋体" w:cs="宋体" w:hint="eastAsia"/>
          <w:kern w:val="0"/>
          <w:sz w:val="24"/>
        </w:rPr>
        <w:t>履行职责</w:t>
      </w:r>
    </w:p>
    <w:p w:rsidR="0008267E" w:rsidRDefault="00A131A6">
      <w:pPr>
        <w:adjustRightInd w:val="0"/>
        <w:snapToGrid w:val="0"/>
        <w:spacing w:line="360" w:lineRule="auto"/>
        <w:ind w:firstLineChars="200" w:firstLine="480"/>
        <w:rPr>
          <w:rFonts w:ascii="宋体" w:hAnsi="宋体" w:cs="宋体"/>
          <w:sz w:val="24"/>
          <w:u w:val="single"/>
        </w:rPr>
      </w:pPr>
      <w:r>
        <w:rPr>
          <w:rFonts w:ascii="宋体" w:hAnsi="宋体" w:cs="宋体" w:hint="eastAsia"/>
          <w:sz w:val="24"/>
        </w:rPr>
        <w:t>2.4.3 对监理人的授权范围：</w:t>
      </w:r>
      <w:r>
        <w:rPr>
          <w:rFonts w:ascii="宋体" w:hAnsi="宋体" w:cs="宋体" w:hint="eastAsia"/>
          <w:sz w:val="24"/>
          <w:u w:val="single"/>
        </w:rPr>
        <w:t xml:space="preserve"> 对本工程质量、进度、投资、安全四大控制，对安全生产、文明施工、信息管理、组织协调施工现场和各方关系，以及《委托监理合同》内委托人委托的职权。</w:t>
      </w:r>
    </w:p>
    <w:p w:rsidR="0008267E" w:rsidRDefault="00A131A6">
      <w:pPr>
        <w:adjustRightInd w:val="0"/>
        <w:snapToGrid w:val="0"/>
        <w:spacing w:line="360" w:lineRule="auto"/>
        <w:ind w:firstLineChars="200" w:firstLine="480"/>
        <w:rPr>
          <w:rFonts w:ascii="宋体" w:hAnsi="宋体" w:cs="宋体"/>
          <w:sz w:val="24"/>
          <w:u w:val="single"/>
        </w:rPr>
      </w:pPr>
      <w:r>
        <w:rPr>
          <w:rFonts w:ascii="宋体" w:hAnsi="宋体" w:cs="宋体" w:hint="eastAsia"/>
          <w:sz w:val="24"/>
        </w:rPr>
        <w:t>需要取得委托人批准才能行使的职权：</w:t>
      </w:r>
      <w:r>
        <w:rPr>
          <w:rFonts w:ascii="宋体" w:hAnsi="宋体" w:cs="宋体" w:hint="eastAsia"/>
          <w:sz w:val="24"/>
          <w:u w:val="single"/>
        </w:rPr>
        <w:t>工程开工令、停工令、工程款支付、工程量签证以及其他超出委托人授权之外的职权。</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kern w:val="0"/>
          <w:sz w:val="24"/>
        </w:rPr>
        <w:t>2.4.4 监理人有权要求承包人调换其人员</w:t>
      </w:r>
      <w:r>
        <w:rPr>
          <w:rFonts w:ascii="宋体" w:hAnsi="宋体" w:cs="宋体" w:hint="eastAsia"/>
          <w:sz w:val="24"/>
        </w:rPr>
        <w:t>的限制条件：</w:t>
      </w:r>
      <w:r>
        <w:rPr>
          <w:rFonts w:ascii="宋体" w:hAnsi="宋体" w:cs="宋体" w:hint="eastAsia"/>
          <w:sz w:val="24"/>
          <w:u w:val="single"/>
        </w:rPr>
        <w:t xml:space="preserve"> 须经委托人同意  </w:t>
      </w:r>
      <w:r>
        <w:rPr>
          <w:rFonts w:ascii="宋体" w:hAnsi="宋体" w:cs="宋体" w:hint="eastAsia"/>
          <w:sz w:val="24"/>
        </w:rPr>
        <w:t xml:space="preserve">。  </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kern w:val="0"/>
          <w:sz w:val="24"/>
        </w:rPr>
        <w:t xml:space="preserve">2.5 </w:t>
      </w:r>
      <w:r>
        <w:rPr>
          <w:rFonts w:ascii="宋体" w:hAnsi="宋体" w:cs="宋体" w:hint="eastAsia"/>
          <w:sz w:val="24"/>
        </w:rPr>
        <w:t>提交</w:t>
      </w:r>
      <w:r>
        <w:rPr>
          <w:rFonts w:ascii="宋体" w:hAnsi="宋体" w:cs="宋体" w:hint="eastAsia"/>
          <w:kern w:val="0"/>
          <w:sz w:val="24"/>
        </w:rPr>
        <w:t>报告</w:t>
      </w:r>
    </w:p>
    <w:p w:rsidR="0008267E" w:rsidRDefault="00A131A6">
      <w:pPr>
        <w:adjustRightInd w:val="0"/>
        <w:snapToGrid w:val="0"/>
        <w:spacing w:line="360" w:lineRule="auto"/>
        <w:ind w:firstLineChars="225" w:firstLine="540"/>
        <w:jc w:val="left"/>
        <w:rPr>
          <w:rFonts w:ascii="宋体" w:hAnsi="宋体" w:cs="宋体"/>
          <w:snapToGrid w:val="0"/>
          <w:kern w:val="0"/>
          <w:sz w:val="24"/>
        </w:rPr>
      </w:pPr>
      <w:r>
        <w:rPr>
          <w:rFonts w:ascii="宋体" w:hAnsi="宋体" w:cs="宋体" w:hint="eastAsia"/>
          <w:sz w:val="24"/>
        </w:rPr>
        <w:t>监理人应提交报告的种类（</w:t>
      </w:r>
      <w:r>
        <w:rPr>
          <w:rFonts w:ascii="宋体" w:hAnsi="宋体" w:cs="宋体" w:hint="eastAsia"/>
          <w:kern w:val="0"/>
          <w:sz w:val="24"/>
        </w:rPr>
        <w:t>包括监理规划、监理月报及约定的专项报告）</w:t>
      </w:r>
      <w:r>
        <w:rPr>
          <w:rFonts w:ascii="宋体" w:hAnsi="宋体" w:cs="宋体" w:hint="eastAsia"/>
          <w:sz w:val="24"/>
        </w:rPr>
        <w:t>、时间和份数</w:t>
      </w:r>
      <w:r>
        <w:rPr>
          <w:rFonts w:ascii="宋体" w:hAnsi="宋体" w:cs="宋体" w:hint="eastAsia"/>
          <w:kern w:val="0"/>
          <w:sz w:val="24"/>
        </w:rPr>
        <w:t>：（</w:t>
      </w:r>
      <w:r>
        <w:rPr>
          <w:rFonts w:ascii="宋体" w:hAnsi="宋体" w:cs="宋体" w:hint="eastAsia"/>
          <w:sz w:val="24"/>
          <w:u w:val="single"/>
        </w:rPr>
        <w:t>1）开工前监理人应向委托人报送3份委托的总监理工程师及其监理机构主要人员名单、监理规划，得到委托人的批准后实施。（2）每周报经总监理工程师签认的承包人的下周计划及本周完成情况统计报表给委托人。</w:t>
      </w:r>
      <w:r>
        <w:rPr>
          <w:rFonts w:ascii="宋体" w:hAnsi="宋体" w:cs="宋体" w:hint="eastAsia"/>
          <w:snapToGrid w:val="0"/>
          <w:kern w:val="0"/>
          <w:sz w:val="24"/>
          <w:u w:val="single"/>
        </w:rPr>
        <w:t>（</w:t>
      </w:r>
      <w:r>
        <w:rPr>
          <w:rFonts w:ascii="宋体" w:hAnsi="宋体" w:cs="宋体" w:hint="eastAsia"/>
          <w:sz w:val="24"/>
          <w:u w:val="single"/>
        </w:rPr>
        <w:t>3）每月底前报经总监理工程师签认的承包人的下月工程进度计划、每月初报经总监签认的上月完成工程量计量表、上月工程变更价款报告汇总、上月完成工程量的价款汇总（均一式四份）给委托人。</w:t>
      </w:r>
    </w:p>
    <w:p w:rsidR="0008267E" w:rsidRDefault="00A131A6">
      <w:pPr>
        <w:spacing w:line="360" w:lineRule="auto"/>
        <w:ind w:firstLine="465"/>
        <w:rPr>
          <w:rFonts w:ascii="宋体" w:hAnsi="宋体" w:cs="宋体"/>
          <w:kern w:val="0"/>
          <w:sz w:val="24"/>
        </w:rPr>
      </w:pPr>
      <w:r>
        <w:rPr>
          <w:rFonts w:ascii="宋体" w:hAnsi="宋体" w:cs="宋体" w:hint="eastAsia"/>
          <w:kern w:val="0"/>
          <w:sz w:val="24"/>
        </w:rPr>
        <w:t xml:space="preserve"> 2.6文件资料</w:t>
      </w:r>
    </w:p>
    <w:p w:rsidR="0008267E" w:rsidRDefault="00A131A6">
      <w:pPr>
        <w:spacing w:line="360" w:lineRule="auto"/>
        <w:ind w:firstLineChars="200" w:firstLine="480"/>
        <w:rPr>
          <w:rFonts w:ascii="宋体" w:hAnsi="宋体" w:cs="宋体"/>
          <w:kern w:val="0"/>
          <w:sz w:val="24"/>
        </w:rPr>
      </w:pPr>
      <w:r>
        <w:rPr>
          <w:rFonts w:ascii="宋体" w:hAnsi="宋体" w:cs="宋体" w:hint="eastAsia"/>
          <w:kern w:val="0"/>
          <w:sz w:val="24"/>
        </w:rPr>
        <w:t>在本合同履行期内，监理人应在现场保留工作所用的工地例会及专题会录音材料、图纸、报告及记录监理工</w:t>
      </w:r>
      <w:r>
        <w:rPr>
          <w:rFonts w:ascii="宋体" w:hAnsi="宋体" w:cs="宋体" w:hint="eastAsia"/>
          <w:sz w:val="24"/>
        </w:rPr>
        <w:t>作的相关文件。工程竣工后，应当按照档案管理规定将监理有关文件归档。</w:t>
      </w:r>
    </w:p>
    <w:p w:rsidR="0008267E" w:rsidRDefault="00A131A6">
      <w:pPr>
        <w:spacing w:line="360" w:lineRule="auto"/>
        <w:ind w:firstLineChars="150" w:firstLine="360"/>
        <w:rPr>
          <w:rFonts w:ascii="宋体" w:hAnsi="宋体" w:cs="宋体"/>
          <w:kern w:val="0"/>
          <w:sz w:val="24"/>
        </w:rPr>
      </w:pPr>
      <w:r>
        <w:rPr>
          <w:rFonts w:ascii="宋体" w:hAnsi="宋体" w:cs="宋体" w:hint="eastAsia"/>
          <w:kern w:val="0"/>
          <w:sz w:val="24"/>
        </w:rPr>
        <w:t>2.7 使用委托人的财产</w:t>
      </w:r>
    </w:p>
    <w:p w:rsidR="0008267E" w:rsidRDefault="00A131A6">
      <w:pPr>
        <w:spacing w:line="360" w:lineRule="auto"/>
        <w:rPr>
          <w:rFonts w:ascii="宋体" w:hAnsi="宋体" w:cs="宋体"/>
          <w:kern w:val="0"/>
          <w:sz w:val="24"/>
        </w:rPr>
      </w:pPr>
      <w:r>
        <w:rPr>
          <w:rFonts w:ascii="宋体" w:hAnsi="宋体" w:cs="宋体" w:hint="eastAsia"/>
          <w:sz w:val="24"/>
        </w:rPr>
        <w:t>附录B中由委托人无偿提供的房屋、设备的所有权属于：</w:t>
      </w:r>
      <w:r>
        <w:rPr>
          <w:rFonts w:ascii="宋体" w:hAnsi="宋体" w:cs="宋体" w:hint="eastAsia"/>
          <w:kern w:val="0"/>
          <w:sz w:val="24"/>
          <w:u w:val="single"/>
        </w:rPr>
        <w:t>委托人</w:t>
      </w:r>
      <w:r>
        <w:rPr>
          <w:rFonts w:ascii="宋体" w:hAnsi="宋体" w:cs="宋体" w:hint="eastAsia"/>
          <w:sz w:val="24"/>
        </w:rPr>
        <w:t>。</w:t>
      </w:r>
    </w:p>
    <w:p w:rsidR="0008267E" w:rsidRDefault="00A131A6">
      <w:pPr>
        <w:spacing w:line="360" w:lineRule="auto"/>
        <w:ind w:firstLineChars="200" w:firstLine="480"/>
        <w:rPr>
          <w:rFonts w:ascii="宋体" w:hAnsi="宋体" w:cs="宋体"/>
          <w:kern w:val="0"/>
          <w:sz w:val="24"/>
        </w:rPr>
      </w:pPr>
      <w:r>
        <w:rPr>
          <w:rFonts w:ascii="宋体" w:hAnsi="宋体" w:cs="宋体" w:hint="eastAsia"/>
          <w:sz w:val="24"/>
        </w:rPr>
        <w:t>监理人应在本合同终止后</w:t>
      </w:r>
      <w:r>
        <w:rPr>
          <w:rFonts w:ascii="宋体" w:hAnsi="宋体" w:cs="宋体" w:hint="eastAsia"/>
          <w:kern w:val="0"/>
          <w:sz w:val="24"/>
          <w:u w:val="single"/>
        </w:rPr>
        <w:t>5</w:t>
      </w:r>
      <w:r>
        <w:rPr>
          <w:rFonts w:ascii="宋体" w:hAnsi="宋体" w:cs="宋体" w:hint="eastAsia"/>
          <w:sz w:val="24"/>
        </w:rPr>
        <w:t>天内移交委托人无偿提供的房屋、设备，移交的时间和方式为：</w:t>
      </w:r>
      <w:r>
        <w:rPr>
          <w:rFonts w:ascii="宋体" w:hAnsi="宋体" w:cs="宋体" w:hint="eastAsia"/>
          <w:kern w:val="0"/>
          <w:sz w:val="24"/>
          <w:u w:val="single"/>
        </w:rPr>
        <w:t>由委托人当场验收</w:t>
      </w:r>
      <w:r>
        <w:rPr>
          <w:rFonts w:ascii="宋体" w:hAnsi="宋体" w:cs="宋体" w:hint="eastAsia"/>
          <w:sz w:val="24"/>
        </w:rPr>
        <w:t>。</w:t>
      </w:r>
    </w:p>
    <w:p w:rsidR="0008267E" w:rsidRDefault="00A131A6">
      <w:pPr>
        <w:snapToGrid w:val="0"/>
        <w:spacing w:line="360" w:lineRule="auto"/>
        <w:ind w:firstLineChars="200" w:firstLine="482"/>
        <w:rPr>
          <w:rFonts w:ascii="宋体" w:hAnsi="宋体" w:cs="宋体"/>
          <w:b/>
        </w:rPr>
      </w:pPr>
      <w:bookmarkStart w:id="83" w:name="_Toc403464408"/>
      <w:r>
        <w:rPr>
          <w:rFonts w:ascii="宋体" w:hAnsi="宋体" w:cs="宋体" w:hint="eastAsia"/>
          <w:b/>
          <w:sz w:val="24"/>
        </w:rPr>
        <w:t>3. 委托人义务</w:t>
      </w:r>
      <w:bookmarkEnd w:id="83"/>
    </w:p>
    <w:p w:rsidR="0008267E" w:rsidRDefault="00A131A6">
      <w:pPr>
        <w:snapToGrid w:val="0"/>
        <w:spacing w:line="360" w:lineRule="auto"/>
        <w:ind w:firstLineChars="200" w:firstLine="480"/>
        <w:rPr>
          <w:rFonts w:ascii="宋体" w:hAnsi="宋体" w:cs="宋体"/>
          <w:sz w:val="24"/>
        </w:rPr>
      </w:pPr>
      <w:r>
        <w:rPr>
          <w:rFonts w:ascii="宋体" w:hAnsi="宋体" w:cs="宋体" w:hint="eastAsia"/>
          <w:kern w:val="0"/>
          <w:sz w:val="24"/>
        </w:rPr>
        <w:t>3.4 委托人代表</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委托人代表为：。</w:t>
      </w:r>
    </w:p>
    <w:p w:rsidR="0008267E" w:rsidRDefault="00A131A6">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3.6 答复</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委托人同意在</w:t>
      </w:r>
      <w:r>
        <w:rPr>
          <w:rFonts w:ascii="宋体" w:hAnsi="宋体" w:cs="宋体" w:hint="eastAsia"/>
          <w:sz w:val="24"/>
          <w:u w:val="single"/>
        </w:rPr>
        <w:t xml:space="preserve"> 三 </w:t>
      </w:r>
      <w:r>
        <w:rPr>
          <w:rFonts w:ascii="宋体" w:hAnsi="宋体" w:cs="宋体" w:hint="eastAsia"/>
          <w:sz w:val="24"/>
        </w:rPr>
        <w:t>天内，对监理人书面提交并要求做出决定的事宜给予书面答复。</w:t>
      </w:r>
      <w:bookmarkStart w:id="84" w:name="_Toc403464409"/>
    </w:p>
    <w:p w:rsidR="0008267E" w:rsidRDefault="00A131A6">
      <w:pPr>
        <w:adjustRightInd w:val="0"/>
        <w:snapToGrid w:val="0"/>
        <w:spacing w:line="360" w:lineRule="auto"/>
        <w:ind w:firstLineChars="200" w:firstLine="482"/>
        <w:rPr>
          <w:rFonts w:ascii="宋体" w:hAnsi="宋体" w:cs="宋体"/>
          <w:sz w:val="24"/>
        </w:rPr>
      </w:pPr>
      <w:r>
        <w:rPr>
          <w:rFonts w:ascii="宋体" w:hAnsi="宋体" w:cs="宋体" w:hint="eastAsia"/>
          <w:b/>
          <w:bCs/>
          <w:kern w:val="0"/>
          <w:sz w:val="24"/>
        </w:rPr>
        <w:t>4. 违约责任</w:t>
      </w:r>
      <w:bookmarkEnd w:id="84"/>
    </w:p>
    <w:p w:rsidR="0008267E" w:rsidRDefault="00A131A6">
      <w:pPr>
        <w:spacing w:line="360" w:lineRule="auto"/>
        <w:ind w:firstLineChars="200" w:firstLine="480"/>
        <w:rPr>
          <w:rFonts w:ascii="宋体" w:hAnsi="宋体" w:cs="宋体"/>
          <w:kern w:val="0"/>
          <w:sz w:val="24"/>
        </w:rPr>
      </w:pPr>
      <w:r>
        <w:rPr>
          <w:rFonts w:ascii="宋体" w:hAnsi="宋体" w:cs="宋体" w:hint="eastAsia"/>
          <w:kern w:val="0"/>
          <w:sz w:val="24"/>
        </w:rPr>
        <w:t>4.1 监理人的违约责任</w:t>
      </w:r>
    </w:p>
    <w:p w:rsidR="0008267E" w:rsidRDefault="00A131A6">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4.1.1监理人赔偿金额按下列方法确定：</w:t>
      </w:r>
    </w:p>
    <w:p w:rsidR="0008267E" w:rsidRDefault="00A131A6">
      <w:pPr>
        <w:adjustRightInd w:val="0"/>
        <w:snapToGrid w:val="0"/>
        <w:spacing w:line="360" w:lineRule="auto"/>
        <w:ind w:firstLineChars="200" w:firstLine="480"/>
        <w:rPr>
          <w:rFonts w:ascii="宋体" w:hAnsi="宋体" w:cs="宋体"/>
          <w:kern w:val="0"/>
          <w:sz w:val="24"/>
        </w:rPr>
      </w:pPr>
      <w:r>
        <w:rPr>
          <w:rFonts w:ascii="宋体" w:hAnsi="宋体" w:cs="宋体" w:hint="eastAsia"/>
          <w:sz w:val="24"/>
        </w:rPr>
        <w:t>赔偿金＝直接经济损失×正常工作酬金÷最终结算审计总造价。</w:t>
      </w:r>
    </w:p>
    <w:p w:rsidR="0008267E" w:rsidRDefault="00A131A6">
      <w:pPr>
        <w:snapToGrid w:val="0"/>
        <w:spacing w:line="360" w:lineRule="auto"/>
        <w:ind w:firstLineChars="200" w:firstLine="480"/>
        <w:rPr>
          <w:rFonts w:ascii="宋体" w:hAnsi="宋体" w:cs="宋体"/>
          <w:kern w:val="0"/>
          <w:sz w:val="24"/>
        </w:rPr>
      </w:pPr>
      <w:r>
        <w:rPr>
          <w:rFonts w:ascii="宋体" w:hAnsi="宋体" w:cs="宋体" w:hint="eastAsia"/>
          <w:kern w:val="0"/>
          <w:sz w:val="24"/>
        </w:rPr>
        <w:t>4.2 委托人的违约责任</w:t>
      </w:r>
    </w:p>
    <w:p w:rsidR="0008267E" w:rsidRDefault="00A131A6">
      <w:pPr>
        <w:spacing w:line="360" w:lineRule="auto"/>
        <w:ind w:firstLineChars="200" w:firstLine="480"/>
        <w:rPr>
          <w:rFonts w:ascii="宋体" w:hAnsi="宋体" w:cs="宋体"/>
          <w:kern w:val="0"/>
          <w:sz w:val="24"/>
          <w:u w:val="single"/>
        </w:rPr>
      </w:pPr>
      <w:r>
        <w:rPr>
          <w:rFonts w:ascii="宋体" w:hAnsi="宋体" w:cs="宋体" w:hint="eastAsia"/>
          <w:sz w:val="24"/>
        </w:rPr>
        <w:t>4.2.3 委托人</w:t>
      </w:r>
      <w:r>
        <w:rPr>
          <w:rFonts w:ascii="宋体" w:hAnsi="宋体" w:cs="宋体" w:hint="eastAsia"/>
          <w:kern w:val="0"/>
          <w:sz w:val="24"/>
        </w:rPr>
        <w:t>逾期付款利息按下列方法确定：</w:t>
      </w:r>
      <w:bookmarkStart w:id="85" w:name="_Toc403464410"/>
      <w:r>
        <w:rPr>
          <w:rFonts w:ascii="宋体" w:hAnsi="宋体" w:cs="宋体" w:hint="eastAsia"/>
          <w:sz w:val="24"/>
          <w:u w:val="single"/>
        </w:rPr>
        <w:t>逾期付款利息＝当期应付款总额×银行同期贷款利率×拖延支付天数。</w:t>
      </w:r>
    </w:p>
    <w:p w:rsidR="0008267E" w:rsidRDefault="00A131A6">
      <w:pPr>
        <w:snapToGrid w:val="0"/>
        <w:spacing w:line="360" w:lineRule="auto"/>
        <w:ind w:firstLineChars="200" w:firstLine="482"/>
        <w:rPr>
          <w:rFonts w:ascii="宋体" w:hAnsi="宋体" w:cs="宋体"/>
          <w:b/>
          <w:bCs/>
          <w:kern w:val="0"/>
          <w:sz w:val="24"/>
        </w:rPr>
      </w:pPr>
      <w:r>
        <w:rPr>
          <w:rFonts w:ascii="宋体" w:hAnsi="宋体" w:cs="宋体" w:hint="eastAsia"/>
          <w:b/>
          <w:bCs/>
          <w:kern w:val="0"/>
          <w:sz w:val="24"/>
        </w:rPr>
        <w:t>5. 支付</w:t>
      </w:r>
      <w:bookmarkEnd w:id="85"/>
    </w:p>
    <w:p w:rsidR="0008267E" w:rsidRDefault="00A131A6">
      <w:pPr>
        <w:snapToGrid w:val="0"/>
        <w:spacing w:line="360" w:lineRule="auto"/>
        <w:rPr>
          <w:rFonts w:ascii="宋体" w:hAnsi="宋体" w:cs="宋体"/>
          <w:sz w:val="24"/>
        </w:rPr>
      </w:pPr>
      <w:r>
        <w:rPr>
          <w:rFonts w:ascii="宋体" w:hAnsi="宋体" w:cs="宋体" w:hint="eastAsia"/>
          <w:sz w:val="24"/>
        </w:rPr>
        <w:t xml:space="preserve">    5.1 支付货币币种为：</w:t>
      </w:r>
      <w:r>
        <w:rPr>
          <w:rFonts w:ascii="宋体" w:hAnsi="宋体" w:cs="宋体" w:hint="eastAsia"/>
          <w:sz w:val="24"/>
          <w:u w:val="single"/>
        </w:rPr>
        <w:t xml:space="preserve">人民币 </w:t>
      </w:r>
      <w:r>
        <w:rPr>
          <w:rFonts w:ascii="宋体" w:hAnsi="宋体" w:cs="宋体" w:hint="eastAsia"/>
          <w:sz w:val="24"/>
        </w:rPr>
        <w:t xml:space="preserve">。 </w:t>
      </w:r>
    </w:p>
    <w:p w:rsidR="0008267E" w:rsidRDefault="00A131A6">
      <w:pPr>
        <w:snapToGrid w:val="0"/>
        <w:spacing w:line="360" w:lineRule="auto"/>
        <w:rPr>
          <w:rFonts w:ascii="宋体" w:hAnsi="宋体" w:cs="宋体"/>
          <w:sz w:val="24"/>
        </w:rPr>
      </w:pPr>
      <w:r>
        <w:rPr>
          <w:rFonts w:ascii="宋体" w:hAnsi="宋体" w:cs="宋体" w:hint="eastAsia"/>
          <w:sz w:val="24"/>
        </w:rPr>
        <w:t xml:space="preserve">    5.2支付酬金</w:t>
      </w:r>
    </w:p>
    <w:p w:rsidR="0008267E" w:rsidRDefault="00A131A6">
      <w:pPr>
        <w:snapToGrid w:val="0"/>
        <w:spacing w:line="360" w:lineRule="auto"/>
        <w:ind w:firstLineChars="200" w:firstLine="480"/>
        <w:rPr>
          <w:rFonts w:ascii="宋体" w:hAnsi="宋体" w:cs="宋体"/>
          <w:color w:val="FF0000"/>
          <w:sz w:val="24"/>
          <w:highlight w:val="yellow"/>
        </w:rPr>
      </w:pPr>
      <w:r>
        <w:rPr>
          <w:rFonts w:ascii="宋体" w:hAnsi="宋体" w:cs="宋体" w:hint="eastAsia"/>
          <w:sz w:val="24"/>
        </w:rPr>
        <w:t>合同签订后付至监理费合同价的15%；施工竣工并经验收合格，监理范围内的所有工程完成竣工验收移交、交付了两套规范、完整的监理资料、支付至监理费合同价的70%；办理完档案交接手续和竣工备案手续，且在审计机关完成工程竣工结算审计后支付至工程审计价的95%；余款待保修期满无任何质量问题后10天内一次性付清（无息）。</w:t>
      </w:r>
    </w:p>
    <w:p w:rsidR="0008267E" w:rsidRDefault="00A131A6">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委托人同意按以下的计算方法、支付时间与金额，支付监理人的报酬：按照《建设工程监理与相关服务收费管理规定》发改价格[2007]670号文件。本工程结算监理酬金＝施工监理服务收费基价×（1+中标浮动幅度值）-违约金，相关的专业系数、复杂程度系数、高程调整系数、保修因素已在投标浮动幅度值中考虑，结算监理酬金中已包含保修阶段的服务酬金（占酬金总额的10%）。</w:t>
      </w:r>
    </w:p>
    <w:p w:rsidR="0008267E" w:rsidRDefault="00A131A6">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施工监理服务费基价是以经核定的本项目工程结算价中的所有建筑安装工程费的合价（含主体、配套工程，未核定概算的工程按照工程审计价计入）为计费额进行计算，按《施工监理服务费收费基价表》的标准，采用直线内插法确定的收费基价。</w:t>
      </w:r>
    </w:p>
    <w:p w:rsidR="0008267E" w:rsidRDefault="00A131A6">
      <w:pPr>
        <w:autoSpaceDE w:val="0"/>
        <w:autoSpaceDN w:val="0"/>
        <w:adjustRightInd w:val="0"/>
        <w:spacing w:line="360" w:lineRule="auto"/>
        <w:ind w:firstLineChars="200" w:firstLine="482"/>
        <w:jc w:val="left"/>
        <w:rPr>
          <w:rFonts w:ascii="宋体" w:hAnsi="宋体" w:cs="宋体"/>
          <w:b/>
          <w:kern w:val="0"/>
          <w:sz w:val="24"/>
        </w:rPr>
      </w:pPr>
      <w:r>
        <w:rPr>
          <w:rFonts w:ascii="宋体" w:hAnsi="宋体" w:cs="宋体" w:hint="eastAsia"/>
          <w:b/>
          <w:kern w:val="0"/>
          <w:sz w:val="24"/>
        </w:rPr>
        <w:t>最终监理费以委托人指定的审价机构审计结果为准。监理服务费不因施工工期的延长而调整。</w:t>
      </w:r>
    </w:p>
    <w:p w:rsidR="0008267E" w:rsidRDefault="00A131A6">
      <w:pPr>
        <w:snapToGrid w:val="0"/>
        <w:spacing w:line="360" w:lineRule="auto"/>
        <w:ind w:firstLineChars="200" w:firstLine="482"/>
        <w:rPr>
          <w:rFonts w:ascii="宋体" w:hAnsi="宋体" w:cs="宋体"/>
          <w:b/>
          <w:kern w:val="0"/>
          <w:sz w:val="24"/>
        </w:rPr>
      </w:pPr>
      <w:r>
        <w:rPr>
          <w:rFonts w:ascii="宋体" w:hAnsi="宋体" w:cs="宋体" w:hint="eastAsia"/>
          <w:b/>
          <w:kern w:val="0"/>
          <w:sz w:val="24"/>
        </w:rPr>
        <w:t>本工程以委托人指定的审价机构的审计结果作为最终工程款支付依据，收费基价的计费额按委托人指定的审价机构的审计总额计取。如南通市政府审计部门在检查或审计过程中发现审价机构的审计结果有误，则以南通市政府审计部门的审计结果作为</w:t>
      </w:r>
      <w:r>
        <w:rPr>
          <w:rFonts w:ascii="宋体" w:hAnsi="宋体" w:cs="宋体" w:hint="eastAsia"/>
          <w:b/>
          <w:kern w:val="0"/>
          <w:sz w:val="24"/>
        </w:rPr>
        <w:lastRenderedPageBreak/>
        <w:t>最终结算价，招标人已支付的监理费超过结算价相应比例的部分，监理人无条件同意招标人在未付的工程款中直接扣除超支部分及按银行同期贷款利率计算的利息，未支付的工程款中不足以完整覆盖前述退款及利息的或监理人已经付清工程款的，监理人应在招标人发出退款通知的10日内向招标人支付退款及利息。</w:t>
      </w:r>
    </w:p>
    <w:p w:rsidR="0008267E" w:rsidRDefault="00A131A6">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每次付款前需按照增值税相关规定,由监理人填写资金拨付申请报表交委托人汇总并上报,待批准后付款，同时提供项目属地税务部门开具的发票。</w:t>
      </w:r>
    </w:p>
    <w:p w:rsidR="0008267E" w:rsidRDefault="00A131A6">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注：对监理单位人员到岗率情况的统计以委托人现场考评及抽查的为准。</w:t>
      </w:r>
    </w:p>
    <w:p w:rsidR="0008267E" w:rsidRDefault="00A131A6">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（8）工期延长的，委托人不支付附加工作报酬。</w:t>
      </w:r>
    </w:p>
    <w:p w:rsidR="0008267E" w:rsidRDefault="00A131A6">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9）南通市阳光项目建设有限公司是本项目的代建单位，本合同是基于南通市阳光项目建设有限公司所签该项目代建合同基础上签订的监理合同。本项目的履约保证金需开具给南通市阳光项目建设有限公司并由南通市阳光项目建设有限公司保存。</w:t>
      </w:r>
    </w:p>
    <w:p w:rsidR="0008267E" w:rsidRDefault="00A131A6">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（10）监理人申请付款时需向建设单位开具增值税发票，否则不予付款。</w:t>
      </w:r>
    </w:p>
    <w:p w:rsidR="0008267E" w:rsidRDefault="00A131A6">
      <w:pPr>
        <w:snapToGrid w:val="0"/>
        <w:spacing w:line="360" w:lineRule="auto"/>
        <w:ind w:firstLineChars="200" w:firstLine="482"/>
        <w:rPr>
          <w:rFonts w:ascii="宋体" w:hAnsi="宋体" w:cs="宋体"/>
          <w:sz w:val="24"/>
        </w:rPr>
      </w:pPr>
      <w:r>
        <w:rPr>
          <w:rFonts w:ascii="宋体" w:hAnsi="宋体" w:cs="宋体" w:hint="eastAsia"/>
          <w:b/>
          <w:bCs/>
          <w:kern w:val="0"/>
          <w:sz w:val="24"/>
        </w:rPr>
        <w:t>6. 合同生效、变更、暂停、解除与终止</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6.1 生效</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本合同生效条件：</w:t>
      </w:r>
      <w:r>
        <w:rPr>
          <w:rFonts w:ascii="宋体" w:hAnsi="宋体" w:cs="宋体" w:hint="eastAsia"/>
          <w:sz w:val="24"/>
          <w:u w:val="single"/>
        </w:rPr>
        <w:t xml:space="preserve"> 监理人交纳监理费暂定合同金额5%的履约保证金，且三方签字盖章并经过建设主管部门备案后 </w:t>
      </w:r>
      <w:r>
        <w:rPr>
          <w:rFonts w:ascii="宋体" w:hAnsi="宋体" w:cs="宋体" w:hint="eastAsia"/>
          <w:sz w:val="24"/>
        </w:rPr>
        <w:t>。</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6.2 变更</w:t>
      </w:r>
    </w:p>
    <w:p w:rsidR="0008267E" w:rsidRDefault="00A131A6">
      <w:pPr>
        <w:snapToGrid w:val="0"/>
        <w:spacing w:line="360" w:lineRule="auto"/>
        <w:ind w:firstLineChars="200" w:firstLine="480"/>
        <w:rPr>
          <w:rFonts w:ascii="宋体" w:hAnsi="宋体" w:cs="宋体"/>
          <w:kern w:val="0"/>
          <w:sz w:val="24"/>
        </w:rPr>
      </w:pPr>
      <w:bookmarkStart w:id="86" w:name="_Toc403464411"/>
      <w:r>
        <w:rPr>
          <w:rFonts w:ascii="宋体" w:hAnsi="宋体" w:cs="宋体" w:hint="eastAsia"/>
          <w:sz w:val="24"/>
        </w:rPr>
        <w:t>6.2.2 除不可抗力外，因非监理人原因导致本合同期限延长时，附加工作酬金按下列方法确定：</w:t>
      </w:r>
      <w:r>
        <w:rPr>
          <w:rFonts w:ascii="宋体" w:hAnsi="宋体" w:cs="宋体" w:hint="eastAsia"/>
          <w:sz w:val="24"/>
          <w:u w:val="single"/>
        </w:rPr>
        <w:t>不计</w:t>
      </w:r>
      <w:r>
        <w:rPr>
          <w:rFonts w:ascii="宋体" w:hAnsi="宋体" w:cs="宋体" w:hint="eastAsia"/>
          <w:sz w:val="24"/>
        </w:rPr>
        <w:t>。</w:t>
      </w:r>
    </w:p>
    <w:p w:rsidR="0008267E" w:rsidRDefault="00A131A6">
      <w:pPr>
        <w:snapToGrid w:val="0"/>
        <w:spacing w:line="360" w:lineRule="auto"/>
        <w:ind w:firstLineChars="200" w:firstLine="480"/>
        <w:rPr>
          <w:rFonts w:ascii="宋体" w:hAnsi="宋体" w:cs="宋体"/>
          <w:sz w:val="24"/>
        </w:rPr>
      </w:pPr>
      <w:r>
        <w:rPr>
          <w:rFonts w:ascii="宋体" w:hAnsi="宋体" w:cs="宋体" w:hint="eastAsia"/>
          <w:sz w:val="24"/>
        </w:rPr>
        <w:t>6.2.3附加工作酬金按下列方法确定：</w:t>
      </w:r>
      <w:r>
        <w:rPr>
          <w:rFonts w:ascii="宋体" w:hAnsi="宋体" w:cs="宋体" w:hint="eastAsia"/>
          <w:sz w:val="24"/>
          <w:u w:val="single"/>
        </w:rPr>
        <w:t>不计</w:t>
      </w:r>
      <w:r>
        <w:rPr>
          <w:rFonts w:ascii="宋体" w:hAnsi="宋体" w:cs="宋体" w:hint="eastAsia"/>
          <w:sz w:val="24"/>
        </w:rPr>
        <w:t>。</w:t>
      </w:r>
    </w:p>
    <w:p w:rsidR="0008267E" w:rsidRDefault="00A131A6">
      <w:pPr>
        <w:snapToGrid w:val="0"/>
        <w:spacing w:line="360" w:lineRule="auto"/>
        <w:ind w:firstLineChars="200" w:firstLine="480"/>
        <w:rPr>
          <w:rFonts w:ascii="宋体" w:hAnsi="宋体" w:cs="宋体"/>
          <w:sz w:val="24"/>
        </w:rPr>
      </w:pPr>
      <w:r>
        <w:rPr>
          <w:rFonts w:ascii="宋体" w:hAnsi="宋体" w:cs="宋体" w:hint="eastAsia"/>
          <w:sz w:val="24"/>
        </w:rPr>
        <w:t>6.3解除：按本合同约定解除与终止。</w:t>
      </w:r>
    </w:p>
    <w:p w:rsidR="0008267E" w:rsidRDefault="00A131A6">
      <w:pPr>
        <w:snapToGrid w:val="0"/>
        <w:spacing w:line="360" w:lineRule="auto"/>
        <w:ind w:firstLineChars="200" w:firstLine="482"/>
        <w:rPr>
          <w:rFonts w:ascii="宋体" w:hAnsi="宋体" w:cs="宋体"/>
          <w:sz w:val="24"/>
        </w:rPr>
      </w:pPr>
      <w:r>
        <w:rPr>
          <w:rFonts w:ascii="宋体" w:hAnsi="宋体" w:cs="宋体" w:hint="eastAsia"/>
          <w:b/>
          <w:bCs/>
          <w:sz w:val="24"/>
        </w:rPr>
        <w:t>7. 争议解决</w:t>
      </w:r>
      <w:bookmarkEnd w:id="86"/>
    </w:p>
    <w:p w:rsidR="0008267E" w:rsidRDefault="00A131A6">
      <w:pPr>
        <w:snapToGrid w:val="0"/>
        <w:spacing w:line="360" w:lineRule="auto"/>
        <w:ind w:firstLineChars="200" w:firstLine="480"/>
        <w:rPr>
          <w:rFonts w:ascii="宋体" w:hAnsi="宋体" w:cs="宋体"/>
          <w:sz w:val="24"/>
        </w:rPr>
      </w:pPr>
      <w:r>
        <w:rPr>
          <w:rFonts w:ascii="宋体" w:hAnsi="宋体" w:cs="宋体" w:hint="eastAsia"/>
          <w:sz w:val="24"/>
        </w:rPr>
        <w:t xml:space="preserve">7.2 </w:t>
      </w:r>
      <w:r>
        <w:rPr>
          <w:rFonts w:ascii="宋体" w:hAnsi="宋体" w:cs="宋体" w:hint="eastAsia"/>
          <w:bCs/>
          <w:sz w:val="24"/>
        </w:rPr>
        <w:t>调解</w:t>
      </w:r>
    </w:p>
    <w:p w:rsidR="0008267E" w:rsidRDefault="00A131A6">
      <w:pPr>
        <w:snapToGrid w:val="0"/>
        <w:spacing w:line="360" w:lineRule="auto"/>
        <w:ind w:firstLineChars="200" w:firstLine="480"/>
        <w:rPr>
          <w:rFonts w:ascii="宋体" w:hAnsi="宋体" w:cs="宋体"/>
          <w:sz w:val="24"/>
        </w:rPr>
      </w:pPr>
      <w:r>
        <w:rPr>
          <w:rFonts w:ascii="宋体" w:hAnsi="宋体" w:cs="宋体" w:hint="eastAsia"/>
          <w:sz w:val="24"/>
        </w:rPr>
        <w:t>本合同争议进行调解时，可提交</w:t>
      </w:r>
      <w:r>
        <w:rPr>
          <w:rFonts w:ascii="宋体" w:hAnsi="宋体" w:cs="宋体" w:hint="eastAsia"/>
          <w:sz w:val="24"/>
          <w:u w:val="single"/>
        </w:rPr>
        <w:t xml:space="preserve"> 当地建设部门 </w:t>
      </w:r>
      <w:r>
        <w:rPr>
          <w:rFonts w:ascii="宋体" w:hAnsi="宋体" w:cs="宋体" w:hint="eastAsia"/>
          <w:sz w:val="24"/>
        </w:rPr>
        <w:t>进行调解。</w:t>
      </w:r>
    </w:p>
    <w:p w:rsidR="0008267E" w:rsidRDefault="00A131A6">
      <w:pPr>
        <w:snapToGrid w:val="0"/>
        <w:spacing w:line="360" w:lineRule="auto"/>
        <w:ind w:firstLineChars="200" w:firstLine="480"/>
        <w:rPr>
          <w:rFonts w:ascii="宋体" w:hAnsi="宋体" w:cs="宋体"/>
          <w:sz w:val="24"/>
        </w:rPr>
      </w:pPr>
      <w:r>
        <w:rPr>
          <w:rFonts w:ascii="宋体" w:hAnsi="宋体" w:cs="宋体" w:hint="eastAsia"/>
          <w:sz w:val="24"/>
        </w:rPr>
        <w:t xml:space="preserve">7.3 </w:t>
      </w:r>
      <w:r>
        <w:rPr>
          <w:rFonts w:ascii="宋体" w:hAnsi="宋体" w:cs="宋体" w:hint="eastAsia"/>
          <w:bCs/>
          <w:sz w:val="24"/>
        </w:rPr>
        <w:t>仲裁或诉讼</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合同争议的最终解决方式为下列第</w:t>
      </w:r>
      <w:r>
        <w:rPr>
          <w:rFonts w:ascii="宋体" w:hAnsi="宋体" w:cs="宋体" w:hint="eastAsia"/>
          <w:sz w:val="24"/>
          <w:u w:val="single"/>
        </w:rPr>
        <w:t xml:space="preserve"> （1）</w:t>
      </w:r>
      <w:r>
        <w:rPr>
          <w:rFonts w:ascii="宋体" w:hAnsi="宋体" w:cs="宋体" w:hint="eastAsia"/>
          <w:sz w:val="24"/>
        </w:rPr>
        <w:t>种方式：</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（1）提请</w:t>
      </w:r>
      <w:r>
        <w:rPr>
          <w:rFonts w:ascii="宋体" w:hAnsi="宋体" w:cs="宋体" w:hint="eastAsia"/>
          <w:sz w:val="24"/>
          <w:u w:val="single"/>
        </w:rPr>
        <w:t xml:space="preserve">  南通  </w:t>
      </w:r>
      <w:r>
        <w:rPr>
          <w:rFonts w:ascii="宋体" w:hAnsi="宋体" w:cs="宋体" w:hint="eastAsia"/>
          <w:sz w:val="24"/>
        </w:rPr>
        <w:t>仲裁委员会进行仲裁。</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（2）向</w:t>
      </w:r>
      <w:r>
        <w:rPr>
          <w:rFonts w:ascii="宋体" w:hAnsi="宋体" w:cs="宋体" w:hint="eastAsia"/>
          <w:sz w:val="24"/>
          <w:u w:val="single"/>
        </w:rPr>
        <w:t xml:space="preserve">   工程所在地   </w:t>
      </w:r>
      <w:r>
        <w:rPr>
          <w:rFonts w:ascii="宋体" w:hAnsi="宋体" w:cs="宋体" w:hint="eastAsia"/>
          <w:sz w:val="24"/>
        </w:rPr>
        <w:t>人民法院提起诉讼。</w:t>
      </w:r>
    </w:p>
    <w:p w:rsidR="0008267E" w:rsidRDefault="00A131A6">
      <w:pPr>
        <w:snapToGrid w:val="0"/>
        <w:spacing w:line="360" w:lineRule="auto"/>
        <w:ind w:firstLineChars="200" w:firstLine="482"/>
        <w:rPr>
          <w:rFonts w:ascii="宋体" w:hAnsi="宋体" w:cs="宋体"/>
          <w:b/>
          <w:bCs/>
          <w:sz w:val="24"/>
        </w:rPr>
      </w:pPr>
      <w:bookmarkStart w:id="87" w:name="_Toc403464412"/>
      <w:r>
        <w:rPr>
          <w:rFonts w:ascii="宋体" w:hAnsi="宋体" w:cs="宋体" w:hint="eastAsia"/>
          <w:b/>
          <w:bCs/>
          <w:sz w:val="24"/>
        </w:rPr>
        <w:t>8. 其他</w:t>
      </w:r>
      <w:bookmarkEnd w:id="87"/>
    </w:p>
    <w:p w:rsidR="0008267E" w:rsidRDefault="00A131A6">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8.2 检测费用</w:t>
      </w:r>
    </w:p>
    <w:p w:rsidR="0008267E" w:rsidRDefault="00A131A6">
      <w:pPr>
        <w:adjustRightInd w:val="0"/>
        <w:snapToGrid w:val="0"/>
        <w:spacing w:line="360" w:lineRule="auto"/>
        <w:ind w:firstLineChars="200" w:firstLine="480"/>
        <w:rPr>
          <w:rFonts w:ascii="宋体" w:hAnsi="宋体" w:cs="宋体"/>
          <w:bCs/>
          <w:sz w:val="24"/>
        </w:rPr>
      </w:pPr>
      <w:r>
        <w:rPr>
          <w:rFonts w:ascii="宋体" w:hAnsi="宋体" w:cs="宋体" w:hint="eastAsia"/>
          <w:bCs/>
          <w:sz w:val="24"/>
        </w:rPr>
        <w:lastRenderedPageBreak/>
        <w:t>委托人应在检测工作完成后</w:t>
      </w:r>
      <w:r>
        <w:rPr>
          <w:rFonts w:ascii="宋体" w:hAnsi="宋体" w:cs="宋体" w:hint="eastAsia"/>
          <w:sz w:val="24"/>
          <w:u w:val="single"/>
        </w:rPr>
        <w:t xml:space="preserve">   /   </w:t>
      </w:r>
      <w:r>
        <w:rPr>
          <w:rFonts w:ascii="宋体" w:hAnsi="宋体" w:cs="宋体" w:hint="eastAsia"/>
          <w:bCs/>
          <w:sz w:val="24"/>
        </w:rPr>
        <w:t>天内支付检测费用。</w:t>
      </w:r>
    </w:p>
    <w:p w:rsidR="0008267E" w:rsidRDefault="00A131A6">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8.3 咨询费用</w:t>
      </w:r>
    </w:p>
    <w:p w:rsidR="0008267E" w:rsidRDefault="00A131A6">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委托人应在咨询工作完成后</w:t>
      </w:r>
      <w:r>
        <w:rPr>
          <w:rFonts w:ascii="宋体" w:hAnsi="宋体" w:cs="宋体" w:hint="eastAsia"/>
          <w:sz w:val="24"/>
          <w:u w:val="single"/>
        </w:rPr>
        <w:t xml:space="preserve">  /  </w:t>
      </w:r>
      <w:r>
        <w:rPr>
          <w:rFonts w:ascii="宋体" w:hAnsi="宋体" w:cs="宋体" w:hint="eastAsia"/>
          <w:bCs/>
          <w:sz w:val="24"/>
        </w:rPr>
        <w:t>天内支付咨询费用。</w:t>
      </w:r>
    </w:p>
    <w:p w:rsidR="0008267E" w:rsidRDefault="00A131A6">
      <w:pPr>
        <w:snapToGrid w:val="0"/>
        <w:spacing w:line="360" w:lineRule="auto"/>
        <w:ind w:firstLineChars="200" w:firstLine="480"/>
        <w:rPr>
          <w:rFonts w:ascii="宋体" w:hAnsi="宋体" w:cs="宋体"/>
          <w:sz w:val="24"/>
        </w:rPr>
      </w:pPr>
      <w:r>
        <w:rPr>
          <w:rFonts w:ascii="宋体" w:hAnsi="宋体" w:cs="宋体" w:hint="eastAsia"/>
          <w:sz w:val="24"/>
        </w:rPr>
        <w:t>8.4 奖励</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合理化建议的奖励金额按下列方法确定为：</w:t>
      </w:r>
      <w:r>
        <w:rPr>
          <w:rFonts w:ascii="宋体" w:hAnsi="宋体" w:cs="宋体" w:hint="eastAsia"/>
          <w:sz w:val="24"/>
          <w:u w:val="single"/>
        </w:rPr>
        <w:t xml:space="preserve">  /  </w:t>
      </w:r>
      <w:r>
        <w:rPr>
          <w:rFonts w:ascii="宋体" w:hAnsi="宋体" w:cs="宋体" w:hint="eastAsia"/>
          <w:sz w:val="24"/>
        </w:rPr>
        <w:t xml:space="preserve">。 </w:t>
      </w:r>
    </w:p>
    <w:p w:rsidR="0008267E" w:rsidRDefault="00A131A6">
      <w:pPr>
        <w:adjustRightInd w:val="0"/>
        <w:snapToGrid w:val="0"/>
        <w:spacing w:line="360" w:lineRule="auto"/>
        <w:ind w:firstLineChars="200" w:firstLine="480"/>
        <w:rPr>
          <w:rFonts w:ascii="宋体" w:hAnsi="宋体" w:cs="宋体"/>
          <w:sz w:val="24"/>
        </w:rPr>
      </w:pPr>
      <w:r>
        <w:rPr>
          <w:rFonts w:ascii="宋体" w:hAnsi="宋体" w:cs="宋体" w:hint="eastAsia"/>
          <w:sz w:val="24"/>
        </w:rPr>
        <w:t>8.6 保密</w:t>
      </w:r>
    </w:p>
    <w:p w:rsidR="0008267E" w:rsidRDefault="00A131A6">
      <w:pPr>
        <w:adjustRightInd w:val="0"/>
        <w:snapToGrid w:val="0"/>
        <w:spacing w:line="360" w:lineRule="auto"/>
        <w:ind w:firstLineChars="200" w:firstLine="480"/>
        <w:rPr>
          <w:rFonts w:ascii="宋体" w:hAnsi="宋体" w:cs="宋体"/>
          <w:sz w:val="24"/>
          <w:u w:val="single"/>
        </w:rPr>
      </w:pPr>
      <w:r>
        <w:rPr>
          <w:rFonts w:ascii="宋体" w:hAnsi="宋体" w:cs="宋体" w:hint="eastAsia"/>
          <w:sz w:val="24"/>
        </w:rPr>
        <w:t>委托人申明的保密事项和期限：</w:t>
      </w:r>
      <w:r>
        <w:rPr>
          <w:rFonts w:ascii="宋体" w:hAnsi="宋体" w:cs="宋体" w:hint="eastAsia"/>
          <w:sz w:val="24"/>
          <w:u w:val="single"/>
        </w:rPr>
        <w:t xml:space="preserve">   /   </w:t>
      </w:r>
      <w:r>
        <w:rPr>
          <w:rFonts w:ascii="宋体" w:hAnsi="宋体" w:cs="宋体" w:hint="eastAsia"/>
          <w:sz w:val="24"/>
        </w:rPr>
        <w:t>。</w:t>
      </w:r>
    </w:p>
    <w:p w:rsidR="0008267E" w:rsidRDefault="00A131A6">
      <w:pPr>
        <w:adjustRightInd w:val="0"/>
        <w:snapToGrid w:val="0"/>
        <w:spacing w:line="360" w:lineRule="auto"/>
        <w:ind w:firstLineChars="200" w:firstLine="480"/>
        <w:rPr>
          <w:rFonts w:ascii="宋体" w:hAnsi="宋体" w:cs="宋体"/>
          <w:sz w:val="24"/>
          <w:u w:val="single"/>
        </w:rPr>
      </w:pPr>
      <w:r>
        <w:rPr>
          <w:rFonts w:ascii="宋体" w:hAnsi="宋体" w:cs="宋体" w:hint="eastAsia"/>
          <w:sz w:val="24"/>
        </w:rPr>
        <w:t>监理人申明的保密事项和期限：</w:t>
      </w:r>
      <w:r>
        <w:rPr>
          <w:rFonts w:ascii="宋体" w:hAnsi="宋体" w:cs="宋体" w:hint="eastAsia"/>
          <w:sz w:val="24"/>
          <w:u w:val="single"/>
        </w:rPr>
        <w:t xml:space="preserve">   /  </w:t>
      </w:r>
      <w:r>
        <w:rPr>
          <w:rFonts w:ascii="宋体" w:hAnsi="宋体" w:cs="宋体" w:hint="eastAsia"/>
          <w:sz w:val="24"/>
        </w:rPr>
        <w:t>。</w:t>
      </w:r>
    </w:p>
    <w:p w:rsidR="0008267E" w:rsidRDefault="00A131A6">
      <w:pPr>
        <w:adjustRightInd w:val="0"/>
        <w:snapToGrid w:val="0"/>
        <w:spacing w:line="360" w:lineRule="auto"/>
        <w:ind w:firstLineChars="200" w:firstLine="480"/>
        <w:rPr>
          <w:rFonts w:ascii="宋体" w:hAnsi="宋体" w:cs="宋体"/>
          <w:sz w:val="24"/>
          <w:u w:val="single"/>
        </w:rPr>
      </w:pPr>
      <w:r>
        <w:rPr>
          <w:rFonts w:ascii="宋体" w:hAnsi="宋体" w:cs="宋体" w:hint="eastAsia"/>
          <w:sz w:val="24"/>
        </w:rPr>
        <w:t>第三方申明的保密事项和期限：</w:t>
      </w:r>
      <w:r>
        <w:rPr>
          <w:rFonts w:ascii="宋体" w:hAnsi="宋体" w:cs="宋体" w:hint="eastAsia"/>
          <w:sz w:val="24"/>
          <w:u w:val="single"/>
        </w:rPr>
        <w:t xml:space="preserve">  /   </w:t>
      </w:r>
      <w:r>
        <w:rPr>
          <w:rFonts w:ascii="宋体" w:hAnsi="宋体" w:cs="宋体" w:hint="eastAsia"/>
          <w:sz w:val="24"/>
        </w:rPr>
        <w:t>。</w:t>
      </w:r>
    </w:p>
    <w:p w:rsidR="0008267E" w:rsidRDefault="00A131A6">
      <w:pPr>
        <w:snapToGrid w:val="0"/>
        <w:spacing w:line="360" w:lineRule="auto"/>
        <w:ind w:firstLineChars="200" w:firstLine="480"/>
        <w:rPr>
          <w:rFonts w:ascii="宋体" w:hAnsi="宋体" w:cs="宋体"/>
          <w:bCs/>
          <w:sz w:val="24"/>
        </w:rPr>
      </w:pPr>
      <w:r>
        <w:rPr>
          <w:rFonts w:ascii="宋体" w:hAnsi="宋体" w:cs="宋体" w:hint="eastAsia"/>
          <w:sz w:val="24"/>
        </w:rPr>
        <w:t>8.8</w:t>
      </w:r>
      <w:r>
        <w:rPr>
          <w:rFonts w:ascii="宋体" w:hAnsi="宋体" w:cs="宋体" w:hint="eastAsia"/>
          <w:bCs/>
          <w:sz w:val="24"/>
        </w:rPr>
        <w:t>著作权</w:t>
      </w:r>
    </w:p>
    <w:p w:rsidR="0008267E" w:rsidRDefault="00A131A6">
      <w:pPr>
        <w:snapToGrid w:val="0"/>
        <w:spacing w:line="360" w:lineRule="auto"/>
        <w:ind w:firstLineChars="200" w:firstLine="480"/>
        <w:rPr>
          <w:rFonts w:ascii="宋体" w:hAnsi="宋体" w:cs="宋体"/>
          <w:bCs/>
          <w:sz w:val="24"/>
        </w:rPr>
      </w:pPr>
      <w:r>
        <w:rPr>
          <w:rFonts w:ascii="宋体" w:hAnsi="宋体" w:cs="宋体" w:hint="eastAsia"/>
          <w:sz w:val="24"/>
        </w:rPr>
        <w:t>监理人在本合同履行期间及本合同终止后两年内出版涉及本工程的有关监理与相关服务的资料的限制条件：</w:t>
      </w:r>
      <w:r>
        <w:rPr>
          <w:rFonts w:ascii="宋体" w:hAnsi="宋体" w:cs="宋体" w:hint="eastAsia"/>
          <w:sz w:val="24"/>
          <w:u w:val="single"/>
        </w:rPr>
        <w:t>须经委托人同意</w:t>
      </w:r>
      <w:r>
        <w:rPr>
          <w:rFonts w:ascii="宋体" w:hAnsi="宋体" w:cs="宋体" w:hint="eastAsia"/>
          <w:sz w:val="24"/>
        </w:rPr>
        <w:t>。</w:t>
      </w:r>
    </w:p>
    <w:p w:rsidR="0008267E" w:rsidRDefault="00A131A6">
      <w:pPr>
        <w:snapToGrid w:val="0"/>
        <w:spacing w:line="360" w:lineRule="auto"/>
        <w:ind w:firstLineChars="200" w:firstLine="482"/>
        <w:rPr>
          <w:rFonts w:ascii="宋体" w:hAnsi="宋体" w:cs="宋体"/>
          <w:b/>
          <w:bCs/>
          <w:sz w:val="24"/>
        </w:rPr>
      </w:pPr>
      <w:bookmarkStart w:id="88" w:name="_Toc403464413"/>
      <w:r>
        <w:rPr>
          <w:rFonts w:ascii="宋体" w:hAnsi="宋体" w:cs="宋体" w:hint="eastAsia"/>
          <w:b/>
          <w:bCs/>
          <w:sz w:val="24"/>
        </w:rPr>
        <w:t>9.补充条款</w:t>
      </w:r>
      <w:bookmarkEnd w:id="88"/>
      <w:r>
        <w:rPr>
          <w:rFonts w:ascii="宋体" w:hAnsi="宋体" w:cs="宋体" w:hint="eastAsia"/>
          <w:b/>
          <w:bCs/>
          <w:sz w:val="24"/>
        </w:rPr>
        <w:t>：</w:t>
      </w:r>
    </w:p>
    <w:p w:rsidR="0008267E" w:rsidRDefault="00A131A6">
      <w:pPr>
        <w:autoSpaceDE w:val="0"/>
        <w:autoSpaceDN w:val="0"/>
        <w:adjustRightInd w:val="0"/>
        <w:spacing w:line="360" w:lineRule="auto"/>
        <w:ind w:firstLine="480"/>
        <w:rPr>
          <w:rFonts w:ascii="宋体" w:hAnsi="宋体"/>
          <w:b/>
          <w:sz w:val="24"/>
        </w:rPr>
      </w:pPr>
      <w:r>
        <w:rPr>
          <w:rFonts w:ascii="宋体" w:hAnsi="宋体" w:hint="eastAsia"/>
          <w:b/>
          <w:sz w:val="24"/>
        </w:rPr>
        <w:t>9.1专监不得同时兼任其他项目的专监（甲方另有要求的除外），否则委托人有权终止合同。专监须保证工程实施期间全过程驻项目现场，监理员根据委托人确认的监理人员到岗进度在相应阶段驻现场。每周工地例会须由总监主持。</w:t>
      </w:r>
    </w:p>
    <w:p w:rsidR="0008267E" w:rsidRDefault="00A131A6">
      <w:pPr>
        <w:autoSpaceDE w:val="0"/>
        <w:autoSpaceDN w:val="0"/>
        <w:adjustRightInd w:val="0"/>
        <w:spacing w:line="360" w:lineRule="auto"/>
        <w:ind w:firstLine="480"/>
        <w:rPr>
          <w:rFonts w:ascii="宋体" w:hAnsi="宋体"/>
          <w:b/>
          <w:sz w:val="24"/>
        </w:rPr>
      </w:pPr>
      <w:r>
        <w:rPr>
          <w:rFonts w:ascii="宋体" w:hAnsi="宋体" w:hint="eastAsia"/>
          <w:b/>
          <w:sz w:val="24"/>
        </w:rPr>
        <w:t>9.2投标文件中承诺的专监驻现场时间每天不少于8小时，每周不少于48小时，否则向委托人支付2000元/天的违约金，专监离开现场必须得到委托人书面同意。委托</w:t>
      </w:r>
      <w:r>
        <w:rPr>
          <w:rFonts w:ascii="宋体" w:hAnsi="宋体" w:hint="eastAsia"/>
          <w:b/>
          <w:bCs/>
          <w:kern w:val="0"/>
          <w:sz w:val="24"/>
          <w:szCs w:val="26"/>
        </w:rPr>
        <w:t>人将不定期进行考核检查，若检查时，发现专监未经委托人同意离开施工现场，则监理人必须支付给委托人2000元/次的违约金。若项目专监未经委托人同意而离开施工现场的情况有10次及以上的，则监理人除须支付违约金外，</w:t>
      </w:r>
      <w:r>
        <w:rPr>
          <w:rFonts w:ascii="宋体" w:hAnsi="宋体" w:hint="eastAsia"/>
          <w:b/>
          <w:sz w:val="24"/>
        </w:rPr>
        <w:t>委托人有权要求监理人更换项目专监，且所换专监的资质及业绩条件必须等同于或高于原专监，同时监理人必须支付委托人监理酬金20%的违约金，否则委托人有权终止合同并要求监理人出场，监理酬金按已完成监理工作量的60%计算。</w:t>
      </w:r>
    </w:p>
    <w:p w:rsidR="0008267E" w:rsidRDefault="00A131A6">
      <w:pPr>
        <w:autoSpaceDE w:val="0"/>
        <w:autoSpaceDN w:val="0"/>
        <w:adjustRightInd w:val="0"/>
        <w:spacing w:line="360" w:lineRule="auto"/>
        <w:ind w:firstLine="480"/>
        <w:rPr>
          <w:rFonts w:ascii="宋体" w:hAnsi="宋体"/>
          <w:b/>
          <w:bCs/>
          <w:kern w:val="0"/>
          <w:sz w:val="24"/>
          <w:szCs w:val="26"/>
        </w:rPr>
      </w:pPr>
      <w:r>
        <w:rPr>
          <w:rFonts w:ascii="宋体" w:hAnsi="宋体" w:hint="eastAsia"/>
          <w:b/>
          <w:sz w:val="24"/>
        </w:rPr>
        <w:t>9.3监理人应根据工程监理需要，按委托人确认的监理人员到岗进度适时调整相应监理员。若监理人在工程监理过程中，不按委托人的要求及时调整监理人员的，监理人</w:t>
      </w:r>
      <w:r>
        <w:rPr>
          <w:rFonts w:ascii="宋体" w:hAnsi="宋体"/>
          <w:b/>
          <w:bCs/>
          <w:sz w:val="24"/>
        </w:rPr>
        <w:t>处500 元/人</w:t>
      </w:r>
      <w:r>
        <w:rPr>
          <w:rFonts w:ascii="宋体" w:hAnsi="宋体" w:hint="eastAsia"/>
          <w:b/>
          <w:bCs/>
          <w:sz w:val="24"/>
        </w:rPr>
        <w:t>/天</w:t>
      </w:r>
      <w:r>
        <w:rPr>
          <w:rFonts w:ascii="宋体" w:hAnsi="宋体"/>
          <w:b/>
          <w:bCs/>
          <w:sz w:val="24"/>
        </w:rPr>
        <w:t>的违约金</w:t>
      </w:r>
      <w:r>
        <w:rPr>
          <w:rFonts w:ascii="宋体" w:hAnsi="宋体" w:hint="eastAsia"/>
          <w:b/>
          <w:sz w:val="24"/>
        </w:rPr>
        <w:t>，直至监理人调整监理人员到场监理为止。监理员根据监理人员到岗进度及时到岗，并保证驻现场时间每天不少于8小时，每月不少于26天，否则向委托人支付1500元/人/天的违约金。</w:t>
      </w:r>
    </w:p>
    <w:p w:rsidR="0008267E" w:rsidRDefault="00A131A6">
      <w:pPr>
        <w:tabs>
          <w:tab w:val="left" w:pos="3120"/>
        </w:tabs>
        <w:spacing w:line="360" w:lineRule="auto"/>
        <w:ind w:firstLineChars="200" w:firstLine="482"/>
        <w:rPr>
          <w:rFonts w:ascii="宋体" w:hAnsi="宋体" w:cs="宋体"/>
          <w:b/>
          <w:bCs/>
          <w:color w:val="FF0000"/>
          <w:w w:val="96"/>
          <w:sz w:val="24"/>
        </w:rPr>
      </w:pPr>
      <w:r>
        <w:rPr>
          <w:rFonts w:ascii="宋体" w:hAnsi="宋体" w:hint="eastAsia"/>
          <w:b/>
          <w:sz w:val="24"/>
        </w:rPr>
        <w:t>9.4严格执行监理合同，现场监理人员必须尽心尽责，旁站人员必须跟班检查，配</w:t>
      </w:r>
      <w:r>
        <w:rPr>
          <w:rFonts w:ascii="宋体" w:hAnsi="宋体" w:hint="eastAsia"/>
          <w:b/>
          <w:sz w:val="24"/>
        </w:rPr>
        <w:lastRenderedPageBreak/>
        <w:t>合工程实施作业进行全过程跟踪监理，发现施工中安全、质量等问题及时指出并督促其完成整改；遇有夜间施工，须安排夜间值班，24小时有人值守，否则</w:t>
      </w:r>
      <w:r>
        <w:rPr>
          <w:rFonts w:ascii="宋体" w:hAnsi="宋体"/>
          <w:b/>
          <w:sz w:val="24"/>
        </w:rPr>
        <w:t>处500 元/</w:t>
      </w:r>
      <w:r>
        <w:rPr>
          <w:rFonts w:ascii="宋体" w:hAnsi="宋体" w:hint="eastAsia"/>
          <w:b/>
          <w:sz w:val="24"/>
        </w:rPr>
        <w:t>次</w:t>
      </w:r>
      <w:r>
        <w:rPr>
          <w:rFonts w:ascii="宋体" w:hAnsi="宋体"/>
          <w:b/>
          <w:sz w:val="24"/>
        </w:rPr>
        <w:t>的违约金</w:t>
      </w:r>
      <w:r>
        <w:rPr>
          <w:rFonts w:ascii="宋体" w:hAnsi="宋体" w:hint="eastAsia"/>
          <w:b/>
          <w:sz w:val="24"/>
        </w:rPr>
        <w:t>。</w:t>
      </w:r>
    </w:p>
    <w:p w:rsidR="0008267E" w:rsidRDefault="00A131A6">
      <w:pPr>
        <w:spacing w:line="360" w:lineRule="auto"/>
        <w:ind w:firstLineChars="200" w:firstLine="482"/>
        <w:rPr>
          <w:rFonts w:ascii="宋体" w:hAnsi="宋体"/>
          <w:b/>
          <w:sz w:val="24"/>
        </w:rPr>
      </w:pPr>
      <w:r>
        <w:rPr>
          <w:rFonts w:ascii="宋体" w:hAnsi="宋体" w:hint="eastAsia"/>
          <w:b/>
          <w:sz w:val="24"/>
        </w:rPr>
        <w:t>9.5拟用于现场的检测设备与投标文件一致，未经委托人同意不得随意更换。</w:t>
      </w:r>
    </w:p>
    <w:p w:rsidR="0008267E" w:rsidRDefault="00A131A6">
      <w:pPr>
        <w:spacing w:line="360" w:lineRule="auto"/>
        <w:ind w:firstLineChars="200" w:firstLine="482"/>
        <w:rPr>
          <w:rFonts w:ascii="宋体" w:hAnsi="宋体" w:cs="宋体"/>
          <w:b/>
          <w:sz w:val="24"/>
        </w:rPr>
      </w:pPr>
      <w:r>
        <w:rPr>
          <w:rFonts w:ascii="宋体" w:hAnsi="宋体" w:cs="宋体" w:hint="eastAsia"/>
          <w:b/>
          <w:sz w:val="24"/>
        </w:rPr>
        <w:t>9.6监理人无权变更设计图纸。</w:t>
      </w:r>
    </w:p>
    <w:p w:rsidR="0008267E" w:rsidRDefault="00A131A6">
      <w:pPr>
        <w:spacing w:line="360" w:lineRule="auto"/>
        <w:ind w:firstLineChars="200" w:firstLine="482"/>
        <w:rPr>
          <w:rFonts w:ascii="宋体" w:hAnsi="宋体" w:cs="宋体"/>
          <w:b/>
          <w:sz w:val="24"/>
        </w:rPr>
      </w:pPr>
      <w:r>
        <w:rPr>
          <w:rFonts w:ascii="宋体" w:hAnsi="宋体" w:cs="宋体" w:hint="eastAsia"/>
          <w:b/>
          <w:sz w:val="24"/>
        </w:rPr>
        <w:t>9.7监理人在工程监理过程中，对自身的安全负责（并负责对自身监理人员的意外伤害险、施工场地内自身人员的生命财产险的保险），如发生安全事故责任自负。</w:t>
      </w:r>
    </w:p>
    <w:p w:rsidR="0008267E" w:rsidRDefault="00A131A6">
      <w:pPr>
        <w:spacing w:line="360" w:lineRule="auto"/>
        <w:ind w:firstLineChars="200" w:firstLine="482"/>
        <w:rPr>
          <w:rFonts w:ascii="宋体" w:hAnsi="宋体" w:cs="宋体"/>
          <w:b/>
          <w:sz w:val="24"/>
        </w:rPr>
      </w:pPr>
      <w:r>
        <w:rPr>
          <w:rFonts w:ascii="宋体" w:hAnsi="宋体" w:cs="宋体" w:hint="eastAsia"/>
          <w:b/>
          <w:sz w:val="24"/>
        </w:rPr>
        <w:t>9.8监理文书资料是监理人在项目实施过程中直接形成的，监理人必须做好各种原始记录的保存工作；监理人在监理过程中须加强对承包人工程资料的管理，既要做好指导工作，又要督促其及时收集和整理，做到及时完整、准备；现场监理人员应设专人收集监理文书资料，建立台账制度，做好项目管理机构人员在岗履职情况的台账资料，确保资料完整，符合科学化、规范化的要求；工程竣工后应及时将监理文书资料整理归档；工程竣工资料验收时，监理资料也作为验收内容之一；监理人的监理资料必须满足档案归范的要求，在竣工验收后一周内将备案审核通过的监理资料交委托人一份。</w:t>
      </w:r>
    </w:p>
    <w:p w:rsidR="0008267E" w:rsidRDefault="00A131A6">
      <w:pPr>
        <w:spacing w:line="360" w:lineRule="auto"/>
        <w:ind w:firstLineChars="200" w:firstLine="482"/>
        <w:rPr>
          <w:rFonts w:ascii="宋体" w:hAnsi="宋体" w:cs="宋体"/>
          <w:b/>
          <w:sz w:val="24"/>
        </w:rPr>
      </w:pPr>
      <w:r>
        <w:rPr>
          <w:rFonts w:ascii="宋体" w:hAnsi="宋体" w:cs="宋体" w:hint="eastAsia"/>
          <w:b/>
          <w:sz w:val="24"/>
        </w:rPr>
        <w:t>9.10监理人应根据工程监理需要，按委托人的要求适时额外增加相应专业监理人员。若监理人在工程监理过程中，不按委托人的要求及时增加专业监理人员的，监理人按每人每天2000元向委托人支付违约金，直至监理人增加专业监理人员到场监理为止。</w:t>
      </w:r>
    </w:p>
    <w:p w:rsidR="0008267E" w:rsidRDefault="00A131A6">
      <w:pPr>
        <w:spacing w:line="360" w:lineRule="auto"/>
        <w:ind w:firstLineChars="200" w:firstLine="482"/>
        <w:rPr>
          <w:rFonts w:ascii="宋体" w:hAnsi="宋体" w:cs="宋体"/>
          <w:b/>
          <w:sz w:val="24"/>
        </w:rPr>
      </w:pPr>
      <w:r>
        <w:rPr>
          <w:rFonts w:ascii="宋体" w:hAnsi="宋体" w:cs="宋体" w:hint="eastAsia"/>
          <w:b/>
          <w:sz w:val="24"/>
        </w:rPr>
        <w:t>9.11若在监理期因监理人员未履行监理职责，而引起质量问题、安全问题的，视情况严重程度，扣减监理费的5%～50%，情节特别严重的，扣减全部监理费用。</w:t>
      </w:r>
    </w:p>
    <w:p w:rsidR="0008267E" w:rsidRDefault="00A131A6">
      <w:pPr>
        <w:widowControl/>
        <w:spacing w:line="360" w:lineRule="auto"/>
        <w:ind w:firstLineChars="196" w:firstLine="472"/>
        <w:jc w:val="left"/>
        <w:rPr>
          <w:rFonts w:ascii="宋体" w:hAnsi="宋体" w:cs="宋体"/>
          <w:b/>
          <w:sz w:val="24"/>
        </w:rPr>
      </w:pPr>
      <w:r>
        <w:rPr>
          <w:rFonts w:ascii="宋体" w:hAnsi="宋体" w:cs="宋体" w:hint="eastAsia"/>
          <w:b/>
          <w:sz w:val="24"/>
        </w:rPr>
        <w:t>9.12履约保证金金额元。监理人应在中标通知书发出后3日内、监理合同签订前以转账或网银方式（监理人的基本账户）向委托人提交履约金。</w:t>
      </w:r>
    </w:p>
    <w:p w:rsidR="0008267E" w:rsidRDefault="00A131A6">
      <w:pPr>
        <w:widowControl/>
        <w:spacing w:line="360" w:lineRule="auto"/>
        <w:ind w:firstLineChars="246" w:firstLine="593"/>
        <w:jc w:val="left"/>
        <w:rPr>
          <w:rFonts w:ascii="宋体" w:hAnsi="宋体" w:cs="宋体"/>
          <w:b/>
          <w:sz w:val="24"/>
        </w:rPr>
      </w:pPr>
      <w:r>
        <w:rPr>
          <w:rFonts w:ascii="宋体" w:hAnsi="宋体" w:cs="宋体" w:hint="eastAsia"/>
          <w:b/>
          <w:sz w:val="24"/>
        </w:rPr>
        <w:t>A、监理人违约时，对履约保证金的处理：</w:t>
      </w:r>
    </w:p>
    <w:p w:rsidR="0008267E" w:rsidRDefault="00A131A6">
      <w:pPr>
        <w:widowControl/>
        <w:spacing w:line="360" w:lineRule="auto"/>
        <w:ind w:firstLineChars="196" w:firstLine="472"/>
        <w:jc w:val="left"/>
        <w:rPr>
          <w:rFonts w:ascii="宋体" w:hAnsi="宋体" w:cs="宋体"/>
          <w:b/>
          <w:sz w:val="24"/>
        </w:rPr>
      </w:pPr>
      <w:r>
        <w:rPr>
          <w:rFonts w:ascii="宋体" w:hAnsi="宋体" w:cs="宋体" w:hint="eastAsia"/>
          <w:b/>
          <w:sz w:val="24"/>
        </w:rPr>
        <w:t>（1）未能按时完成工程，交付工程验收，且监理未能履行监理责任（经委托人确认）不退还全部工期履约保证金（占履约保证金20%）且每延期一天，向委托人支付违约金5000元；</w:t>
      </w:r>
    </w:p>
    <w:p w:rsidR="0008267E" w:rsidRDefault="00A131A6">
      <w:pPr>
        <w:widowControl/>
        <w:spacing w:line="360" w:lineRule="auto"/>
        <w:ind w:firstLineChars="196" w:firstLine="472"/>
        <w:jc w:val="left"/>
        <w:rPr>
          <w:rFonts w:ascii="宋体" w:hAnsi="宋体" w:cs="宋体"/>
          <w:b/>
          <w:sz w:val="24"/>
        </w:rPr>
      </w:pPr>
      <w:r>
        <w:rPr>
          <w:rFonts w:ascii="宋体" w:hAnsi="宋体" w:cs="宋体" w:hint="eastAsia"/>
          <w:b/>
          <w:sz w:val="24"/>
        </w:rPr>
        <w:t>（2）未能完成合同质量标准要求的，不退还全部质量履约保证金（占履约保证金20%）；同时承担由此带来的一切损失和费用；</w:t>
      </w:r>
    </w:p>
    <w:p w:rsidR="0008267E" w:rsidRDefault="00A131A6">
      <w:pPr>
        <w:widowControl/>
        <w:spacing w:line="360" w:lineRule="auto"/>
        <w:ind w:firstLineChars="196" w:firstLine="472"/>
        <w:jc w:val="left"/>
        <w:rPr>
          <w:rFonts w:ascii="宋体" w:hAnsi="宋体" w:cs="宋体"/>
          <w:b/>
          <w:sz w:val="24"/>
        </w:rPr>
      </w:pPr>
      <w:r>
        <w:rPr>
          <w:rFonts w:ascii="宋体" w:hAnsi="宋体" w:cs="宋体" w:hint="eastAsia"/>
          <w:b/>
          <w:sz w:val="24"/>
        </w:rPr>
        <w:lastRenderedPageBreak/>
        <w:t>（3）发生人员伤亡事故的，不退还全部安全履约保证金（占履约保证金20%）；同时承担由此带来的一切损失和费用；</w:t>
      </w:r>
    </w:p>
    <w:p w:rsidR="0008267E" w:rsidRDefault="00A131A6">
      <w:pPr>
        <w:widowControl/>
        <w:spacing w:line="360" w:lineRule="auto"/>
        <w:ind w:firstLineChars="196" w:firstLine="472"/>
        <w:jc w:val="left"/>
        <w:rPr>
          <w:rFonts w:ascii="宋体" w:hAnsi="宋体" w:cs="宋体"/>
          <w:b/>
          <w:sz w:val="24"/>
        </w:rPr>
      </w:pPr>
      <w:r>
        <w:rPr>
          <w:rFonts w:ascii="宋体" w:hAnsi="宋体" w:cs="宋体" w:hint="eastAsia"/>
          <w:b/>
          <w:sz w:val="24"/>
        </w:rPr>
        <w:t>（4）签证误差率超过2%（含2%）或工程结算时监理初审价与最终审计价误差率超过3%（含3%）的，不退还全部投资控制目标履约保证金（占履约保证金20%）；同时承担由此带来的一切损失和费用；</w:t>
      </w:r>
    </w:p>
    <w:p w:rsidR="0008267E" w:rsidRDefault="00A131A6">
      <w:pPr>
        <w:widowControl/>
        <w:spacing w:line="360" w:lineRule="auto"/>
        <w:ind w:firstLineChars="196" w:firstLine="472"/>
        <w:jc w:val="left"/>
        <w:rPr>
          <w:rFonts w:ascii="宋体" w:hAnsi="宋体" w:cs="宋体"/>
          <w:b/>
          <w:sz w:val="24"/>
        </w:rPr>
      </w:pPr>
      <w:r>
        <w:rPr>
          <w:rFonts w:ascii="宋体" w:hAnsi="宋体" w:cs="宋体" w:hint="eastAsia"/>
          <w:b/>
          <w:sz w:val="24"/>
        </w:rPr>
        <w:t>（5）更换项目总监或任何监理人员，必须经业主审查同意，且不退还全部监理人员履约保证金（占履约保证金10%）；</w:t>
      </w:r>
    </w:p>
    <w:p w:rsidR="0008267E" w:rsidRDefault="00A131A6">
      <w:pPr>
        <w:widowControl/>
        <w:spacing w:line="360" w:lineRule="auto"/>
        <w:ind w:firstLineChars="196" w:firstLine="472"/>
        <w:jc w:val="left"/>
        <w:rPr>
          <w:rFonts w:ascii="宋体" w:hAnsi="宋体" w:cs="宋体"/>
          <w:b/>
          <w:sz w:val="24"/>
        </w:rPr>
      </w:pPr>
      <w:r>
        <w:rPr>
          <w:rFonts w:ascii="宋体" w:hAnsi="宋体" w:cs="宋体" w:hint="eastAsia"/>
          <w:b/>
          <w:sz w:val="24"/>
        </w:rPr>
        <w:t>（6）未按委托人要求及时完成竣工资料及结算资料，不退还全部资料及结算保证金（占履约保证金10%）且每延期一天，再向委托人支付违约金2万元；</w:t>
      </w:r>
    </w:p>
    <w:p w:rsidR="0008267E" w:rsidRDefault="00A131A6">
      <w:pPr>
        <w:widowControl/>
        <w:spacing w:line="360" w:lineRule="auto"/>
        <w:ind w:firstLineChars="246" w:firstLine="593"/>
        <w:jc w:val="left"/>
        <w:rPr>
          <w:rFonts w:ascii="宋体" w:hAnsi="宋体" w:cs="宋体"/>
          <w:b/>
          <w:sz w:val="24"/>
        </w:rPr>
      </w:pPr>
      <w:r>
        <w:rPr>
          <w:rFonts w:ascii="宋体" w:hAnsi="宋体" w:cs="宋体" w:hint="eastAsia"/>
          <w:b/>
          <w:sz w:val="24"/>
        </w:rPr>
        <w:t>B、履约保证金退还时间：</w:t>
      </w:r>
    </w:p>
    <w:p w:rsidR="0008267E" w:rsidRDefault="00A131A6">
      <w:pPr>
        <w:widowControl/>
        <w:spacing w:line="360" w:lineRule="auto"/>
        <w:ind w:firstLineChars="246" w:firstLine="593"/>
        <w:jc w:val="left"/>
        <w:rPr>
          <w:rFonts w:ascii="宋体" w:hAnsi="宋体" w:cs="宋体"/>
          <w:b/>
          <w:sz w:val="24"/>
        </w:rPr>
      </w:pPr>
      <w:r>
        <w:rPr>
          <w:rFonts w:ascii="宋体" w:hAnsi="宋体" w:cs="宋体" w:hint="eastAsia"/>
          <w:b/>
          <w:sz w:val="24"/>
        </w:rPr>
        <w:t>（1）工期、质量、安全履约保证金在实现目标考核任务后，工程整体竣工验收通过，且达标后分别在一周内退还（不计息）；</w:t>
      </w:r>
    </w:p>
    <w:p w:rsidR="0008267E" w:rsidRDefault="00A131A6">
      <w:pPr>
        <w:widowControl/>
        <w:spacing w:line="360" w:lineRule="auto"/>
        <w:ind w:firstLineChars="246" w:firstLine="593"/>
        <w:jc w:val="left"/>
        <w:rPr>
          <w:rFonts w:ascii="宋体" w:hAnsi="宋体" w:cs="宋体"/>
          <w:b/>
          <w:sz w:val="24"/>
        </w:rPr>
      </w:pPr>
      <w:r>
        <w:rPr>
          <w:rFonts w:ascii="宋体" w:hAnsi="宋体" w:cs="宋体" w:hint="eastAsia"/>
          <w:b/>
          <w:sz w:val="24"/>
        </w:rPr>
        <w:t>（2）投资控制目标履约保证金在工程竣工结算审计结束后一周内，经委托人认定实现目标考核任务后退还（不计息）；</w:t>
      </w:r>
    </w:p>
    <w:p w:rsidR="0008267E" w:rsidRDefault="00A131A6">
      <w:pPr>
        <w:widowControl/>
        <w:spacing w:line="360" w:lineRule="auto"/>
        <w:ind w:firstLineChars="246" w:firstLine="593"/>
        <w:jc w:val="left"/>
        <w:rPr>
          <w:rFonts w:ascii="宋体" w:hAnsi="宋体" w:cs="宋体"/>
          <w:b/>
          <w:sz w:val="24"/>
        </w:rPr>
      </w:pPr>
      <w:r>
        <w:rPr>
          <w:rFonts w:ascii="宋体" w:hAnsi="宋体" w:cs="宋体" w:hint="eastAsia"/>
          <w:b/>
          <w:sz w:val="24"/>
        </w:rPr>
        <w:t>（3）项目监理人员履约保证金在实现目标考核任务后，工程整体竣工验收通过，且达标后一周内退还（不计息）。</w:t>
      </w:r>
    </w:p>
    <w:p w:rsidR="0008267E" w:rsidRDefault="00A131A6">
      <w:pPr>
        <w:widowControl/>
        <w:spacing w:line="360" w:lineRule="auto"/>
        <w:ind w:firstLineChars="246" w:firstLine="593"/>
        <w:jc w:val="left"/>
        <w:rPr>
          <w:rFonts w:ascii="宋体" w:hAnsi="宋体" w:cs="宋体"/>
          <w:b/>
          <w:kern w:val="0"/>
          <w:sz w:val="24"/>
        </w:rPr>
      </w:pPr>
      <w:r>
        <w:rPr>
          <w:rFonts w:ascii="宋体" w:hAnsi="宋体" w:cs="宋体" w:hint="eastAsia"/>
          <w:b/>
          <w:sz w:val="24"/>
        </w:rPr>
        <w:t>（4）资料及结算履约保证金在按委托人要求提交竣工及结算初审并送审计后一周内退还（不计息）</w:t>
      </w:r>
      <w:r>
        <w:rPr>
          <w:rFonts w:ascii="宋体" w:hAnsi="宋体" w:cs="宋体" w:hint="eastAsia"/>
          <w:b/>
          <w:kern w:val="0"/>
          <w:sz w:val="24"/>
        </w:rPr>
        <w:t>。</w:t>
      </w:r>
    </w:p>
    <w:p w:rsidR="0008267E" w:rsidRDefault="00A131A6">
      <w:pPr>
        <w:widowControl/>
        <w:spacing w:line="360" w:lineRule="auto"/>
        <w:ind w:firstLineChars="246" w:firstLine="593"/>
        <w:jc w:val="left"/>
        <w:rPr>
          <w:rFonts w:ascii="宋体" w:hAnsi="宋体" w:cs="宋体"/>
          <w:b/>
          <w:bCs/>
          <w:kern w:val="0"/>
          <w:sz w:val="24"/>
        </w:rPr>
      </w:pPr>
      <w:r>
        <w:rPr>
          <w:rFonts w:ascii="宋体" w:hAnsi="宋体" w:cs="宋体" w:hint="eastAsia"/>
          <w:b/>
          <w:bCs/>
          <w:kern w:val="0"/>
          <w:sz w:val="24"/>
        </w:rPr>
        <w:t>C、目标考核承诺</w:t>
      </w:r>
    </w:p>
    <w:p w:rsidR="0008267E" w:rsidRDefault="00A131A6">
      <w:pPr>
        <w:widowControl/>
        <w:spacing w:line="360" w:lineRule="auto"/>
        <w:ind w:firstLineChars="246" w:firstLine="593"/>
        <w:jc w:val="left"/>
        <w:rPr>
          <w:rFonts w:ascii="宋体" w:hAnsi="宋体" w:cs="宋体"/>
          <w:b/>
          <w:kern w:val="0"/>
          <w:sz w:val="24"/>
        </w:rPr>
      </w:pPr>
      <w:r>
        <w:rPr>
          <w:rFonts w:ascii="宋体" w:hAnsi="宋体" w:cs="宋体" w:hint="eastAsia"/>
          <w:b/>
          <w:kern w:val="0"/>
          <w:sz w:val="24"/>
        </w:rPr>
        <w:t>若不能达到招标文件中规定的目标考核承诺中承诺的内容，则按照附录C相关内容执行。</w:t>
      </w:r>
    </w:p>
    <w:p w:rsidR="0008267E" w:rsidRDefault="00A131A6">
      <w:pPr>
        <w:widowControl/>
        <w:spacing w:line="360" w:lineRule="auto"/>
        <w:ind w:firstLineChars="246" w:firstLine="593"/>
        <w:jc w:val="left"/>
        <w:rPr>
          <w:rFonts w:ascii="宋体" w:hAnsi="宋体" w:cs="宋体"/>
          <w:b/>
          <w:sz w:val="24"/>
        </w:rPr>
      </w:pPr>
      <w:r>
        <w:rPr>
          <w:rFonts w:ascii="宋体" w:hAnsi="宋体" w:cs="宋体" w:hint="eastAsia"/>
          <w:b/>
          <w:sz w:val="24"/>
        </w:rPr>
        <w:t>9.13当委托人认为监理人无正当理由而又未履行监理义务时，有权向监理人发出指明其未履行义务的通知，监理人应在收到通知后3日内予以答复。否则，委托人有权终止本委托监理合同，由此造成的所有后果及损失均由监理人承担。</w:t>
      </w:r>
    </w:p>
    <w:p w:rsidR="0008267E" w:rsidRDefault="00A131A6">
      <w:pPr>
        <w:spacing w:line="360" w:lineRule="auto"/>
        <w:ind w:firstLineChars="248" w:firstLine="598"/>
        <w:rPr>
          <w:rFonts w:ascii="宋体" w:hAnsi="宋体" w:cs="宋体"/>
          <w:b/>
          <w:sz w:val="24"/>
        </w:rPr>
      </w:pPr>
      <w:r>
        <w:rPr>
          <w:rFonts w:ascii="宋体" w:hAnsi="宋体" w:cs="宋体" w:hint="eastAsia"/>
          <w:b/>
          <w:sz w:val="24"/>
        </w:rPr>
        <w:t>9.14若监理人在市建设主管部门组织的检查、评比中，被通报批评的，</w:t>
      </w:r>
      <w:r>
        <w:rPr>
          <w:rFonts w:ascii="宋体" w:hAnsi="宋体" w:cs="宋体" w:hint="eastAsia"/>
          <w:b/>
          <w:bCs/>
          <w:sz w:val="24"/>
        </w:rPr>
        <w:t>监理人应按监理合同价的5%向委托人支付违约金；</w:t>
      </w:r>
      <w:r>
        <w:rPr>
          <w:rFonts w:ascii="宋体" w:hAnsi="宋体" w:cs="宋体" w:hint="eastAsia"/>
          <w:b/>
          <w:sz w:val="24"/>
        </w:rPr>
        <w:t>累计被通报批评三次的，委托人有权终止本合同，由此造成的所有后果及损失均由监理人承担。</w:t>
      </w:r>
    </w:p>
    <w:p w:rsidR="0008267E" w:rsidRDefault="00A131A6">
      <w:pPr>
        <w:spacing w:line="360" w:lineRule="auto"/>
        <w:ind w:firstLineChars="248" w:firstLine="598"/>
        <w:rPr>
          <w:rFonts w:ascii="宋体" w:hAnsi="宋体" w:cs="宋体"/>
          <w:b/>
          <w:sz w:val="24"/>
        </w:rPr>
      </w:pPr>
      <w:r>
        <w:rPr>
          <w:rFonts w:ascii="宋体" w:hAnsi="宋体" w:cs="宋体" w:hint="eastAsia"/>
          <w:b/>
          <w:sz w:val="24"/>
        </w:rPr>
        <w:t>9.15监理人在本工程实施过程中必须守法经营，若监理人及其监理人员被纪检部门查实在本工程监理过程中存在经济违纪行为的，监理人应将按监理合同价的5%向委</w:t>
      </w:r>
      <w:r>
        <w:rPr>
          <w:rFonts w:ascii="宋体" w:hAnsi="宋体" w:cs="宋体" w:hint="eastAsia"/>
          <w:b/>
          <w:sz w:val="24"/>
        </w:rPr>
        <w:lastRenderedPageBreak/>
        <w:t>托人支付违约金；若监理人及其监理人员被司法机关查实认定在本工程监理过程中有经济犯罪行为的，监理人</w:t>
      </w:r>
      <w:r>
        <w:rPr>
          <w:rFonts w:ascii="宋体" w:hAnsi="宋体" w:cs="宋体" w:hint="eastAsia"/>
          <w:b/>
          <w:bCs/>
          <w:sz w:val="24"/>
        </w:rPr>
        <w:t>除</w:t>
      </w:r>
      <w:r>
        <w:rPr>
          <w:rFonts w:ascii="宋体" w:hAnsi="宋体" w:cs="宋体" w:hint="eastAsia"/>
          <w:b/>
          <w:sz w:val="24"/>
        </w:rPr>
        <w:t>按监理合同价的10%向委托人支付违约金</w:t>
      </w:r>
      <w:r>
        <w:rPr>
          <w:rFonts w:ascii="宋体" w:hAnsi="宋体" w:cs="宋体" w:hint="eastAsia"/>
          <w:b/>
          <w:bCs/>
          <w:sz w:val="24"/>
        </w:rPr>
        <w:t>外，委托人可以终止本合同</w:t>
      </w:r>
      <w:r>
        <w:rPr>
          <w:rFonts w:ascii="宋体" w:hAnsi="宋体" w:cs="宋体" w:hint="eastAsia"/>
          <w:b/>
          <w:sz w:val="24"/>
        </w:rPr>
        <w:t>。</w:t>
      </w:r>
    </w:p>
    <w:p w:rsidR="0008267E" w:rsidRDefault="00A131A6">
      <w:pPr>
        <w:spacing w:line="360" w:lineRule="auto"/>
        <w:ind w:firstLineChars="248" w:firstLine="598"/>
        <w:rPr>
          <w:rFonts w:ascii="宋体" w:hAnsi="宋体" w:cs="宋体"/>
          <w:b/>
          <w:sz w:val="24"/>
        </w:rPr>
      </w:pPr>
      <w:r>
        <w:rPr>
          <w:rFonts w:ascii="宋体" w:hAnsi="宋体" w:cs="宋体" w:hint="eastAsia"/>
          <w:b/>
          <w:sz w:val="24"/>
        </w:rPr>
        <w:t>9.16监理人应采取切实措施，确保完成投标时承诺的考核目标，并按招标文件规定提交履约保证金。监理人不能实现监理大纲目标时，同意自动放弃全部履约保证金。</w:t>
      </w:r>
    </w:p>
    <w:p w:rsidR="0008267E" w:rsidRDefault="00A131A6">
      <w:pPr>
        <w:spacing w:line="360" w:lineRule="auto"/>
        <w:ind w:firstLineChars="248" w:firstLine="598"/>
        <w:rPr>
          <w:rFonts w:ascii="宋体" w:hAnsi="宋体" w:cs="宋体"/>
          <w:b/>
          <w:sz w:val="24"/>
        </w:rPr>
      </w:pPr>
      <w:r>
        <w:rPr>
          <w:rFonts w:ascii="宋体" w:hAnsi="宋体" w:cs="宋体" w:hint="eastAsia"/>
          <w:b/>
          <w:sz w:val="24"/>
        </w:rPr>
        <w:t>9.17本工程以招标人指定的审价机构的审计结果作为工程款支付依据，如南通市政府财政或审计部门在检查或审计过程中发现审价机构的审计结果有误，则以南通市政府财政或审计部门的审计结果作为最终结算价，招标人已支付的监理费超过结算价相应比例的部分，监理人无条件同意招标人在未付的工程款中直接扣除超支部分及按银行同期贷款利率计算的利息，未支付的工程款中不足以完整覆盖前述退款及利息的或监理人已经付清工程款的，监理人应在招标人发出退款通知的10日内向招标人支付退款及利息。</w:t>
      </w:r>
    </w:p>
    <w:p w:rsidR="0008267E" w:rsidRDefault="00A131A6">
      <w:pPr>
        <w:spacing w:line="360" w:lineRule="auto"/>
        <w:ind w:firstLineChars="248" w:firstLine="598"/>
        <w:rPr>
          <w:rFonts w:ascii="宋体" w:hAnsi="宋体" w:cs="宋体"/>
          <w:b/>
          <w:sz w:val="24"/>
        </w:rPr>
      </w:pPr>
      <w:r>
        <w:rPr>
          <w:rFonts w:ascii="宋体" w:hAnsi="宋体" w:cs="宋体" w:hint="eastAsia"/>
          <w:b/>
          <w:sz w:val="24"/>
        </w:rPr>
        <w:t>9.18,项目监理人在处理项目承包人提交的工程变更时，要严格按照本合同中监理人义务及委托人工程变更管理规定执行，不得出现越轨行为；若违反代建单位工程变更管理规定，造成项目投资失控或浪费资源，委托人将根据企业诚信、市场准入、资质管理等方面的要求，依法报请建设主管部门进行处理，并予以处罚。</w:t>
      </w:r>
    </w:p>
    <w:p w:rsidR="0008267E" w:rsidRDefault="0008267E">
      <w:pPr>
        <w:pStyle w:val="a7"/>
        <w:rPr>
          <w:rFonts w:ascii="宋体" w:hAnsi="宋体" w:cs="宋体"/>
          <w:b/>
          <w:sz w:val="24"/>
        </w:rPr>
      </w:pPr>
    </w:p>
    <w:p w:rsidR="0008267E" w:rsidRDefault="0008267E">
      <w:pPr>
        <w:pStyle w:val="82"/>
        <w:rPr>
          <w:rFonts w:ascii="宋体" w:hAnsi="宋体" w:cs="宋体"/>
          <w:b/>
          <w:sz w:val="24"/>
        </w:rPr>
      </w:pPr>
    </w:p>
    <w:p w:rsidR="0008267E" w:rsidRDefault="0008267E">
      <w:pPr>
        <w:rPr>
          <w:rFonts w:ascii="宋体" w:hAnsi="宋体" w:cs="宋体"/>
          <w:b/>
          <w:sz w:val="24"/>
        </w:rPr>
      </w:pPr>
    </w:p>
    <w:p w:rsidR="0008267E" w:rsidRDefault="0008267E">
      <w:pPr>
        <w:pStyle w:val="a7"/>
        <w:rPr>
          <w:rFonts w:ascii="宋体" w:hAnsi="宋体" w:cs="宋体"/>
          <w:b/>
          <w:sz w:val="24"/>
        </w:rPr>
      </w:pPr>
    </w:p>
    <w:p w:rsidR="0008267E" w:rsidRDefault="0008267E">
      <w:pPr>
        <w:pStyle w:val="82"/>
        <w:rPr>
          <w:rFonts w:ascii="宋体" w:hAnsi="宋体" w:cs="宋体"/>
          <w:b/>
          <w:sz w:val="24"/>
        </w:rPr>
      </w:pPr>
    </w:p>
    <w:p w:rsidR="0008267E" w:rsidRDefault="0008267E">
      <w:pPr>
        <w:rPr>
          <w:rFonts w:ascii="宋体" w:hAnsi="宋体" w:cs="宋体"/>
          <w:b/>
          <w:sz w:val="24"/>
        </w:rPr>
      </w:pPr>
    </w:p>
    <w:p w:rsidR="0008267E" w:rsidRDefault="0008267E">
      <w:pPr>
        <w:pStyle w:val="a7"/>
        <w:rPr>
          <w:rFonts w:ascii="宋体" w:hAnsi="宋体" w:cs="宋体"/>
          <w:b/>
          <w:sz w:val="24"/>
        </w:rPr>
      </w:pPr>
    </w:p>
    <w:p w:rsidR="0008267E" w:rsidRDefault="0008267E">
      <w:pPr>
        <w:pStyle w:val="82"/>
        <w:rPr>
          <w:rFonts w:ascii="宋体" w:hAnsi="宋体" w:cs="宋体"/>
          <w:b/>
          <w:sz w:val="24"/>
        </w:rPr>
      </w:pPr>
    </w:p>
    <w:p w:rsidR="0008267E" w:rsidRDefault="0008267E">
      <w:pPr>
        <w:rPr>
          <w:rFonts w:ascii="宋体" w:hAnsi="宋体" w:cs="宋体"/>
          <w:b/>
          <w:sz w:val="24"/>
        </w:rPr>
      </w:pPr>
    </w:p>
    <w:p w:rsidR="0008267E" w:rsidRDefault="0008267E">
      <w:pPr>
        <w:pStyle w:val="a7"/>
      </w:pPr>
    </w:p>
    <w:p w:rsidR="0008267E" w:rsidRDefault="0008267E">
      <w:pPr>
        <w:pStyle w:val="82"/>
      </w:pPr>
    </w:p>
    <w:p w:rsidR="0008267E" w:rsidRDefault="0008267E">
      <w:pPr>
        <w:pStyle w:val="82"/>
        <w:ind w:left="0"/>
        <w:rPr>
          <w:rFonts w:ascii="宋体" w:hAnsi="宋体" w:cs="宋体"/>
          <w:b/>
          <w:sz w:val="24"/>
        </w:rPr>
      </w:pPr>
    </w:p>
    <w:p w:rsidR="0008267E" w:rsidRDefault="0008267E"/>
    <w:p w:rsidR="0008267E" w:rsidRDefault="0008267E">
      <w:pPr>
        <w:pStyle w:val="a8"/>
      </w:pPr>
    </w:p>
    <w:p w:rsidR="0008267E" w:rsidRDefault="0008267E">
      <w:pPr>
        <w:pStyle w:val="a9"/>
      </w:pPr>
    </w:p>
    <w:p w:rsidR="0008267E" w:rsidRDefault="00A131A6">
      <w:pPr>
        <w:pageBreakBefore/>
        <w:spacing w:line="360" w:lineRule="auto"/>
        <w:rPr>
          <w:rFonts w:ascii="宋体" w:hAnsi="宋体" w:cs="宋体"/>
          <w:b/>
          <w:bCs/>
          <w:sz w:val="24"/>
        </w:rPr>
      </w:pPr>
      <w:r>
        <w:rPr>
          <w:rFonts w:ascii="宋体" w:hAnsi="宋体" w:cs="宋体" w:hint="eastAsia"/>
          <w:b/>
          <w:bCs/>
          <w:sz w:val="24"/>
        </w:rPr>
        <w:lastRenderedPageBreak/>
        <w:t>附录A  相关服务的范围和内容</w:t>
      </w:r>
    </w:p>
    <w:p w:rsidR="0008267E" w:rsidRDefault="00A131A6" w:rsidP="00C76FFD">
      <w:pPr>
        <w:snapToGrid w:val="0"/>
        <w:spacing w:beforeLines="50" w:afterLines="50" w:line="360" w:lineRule="auto"/>
        <w:ind w:firstLineChars="200" w:firstLine="480"/>
        <w:rPr>
          <w:rFonts w:ascii="宋体" w:hAnsi="宋体" w:cs="宋体"/>
          <w:sz w:val="24"/>
        </w:rPr>
      </w:pPr>
      <w:r>
        <w:rPr>
          <w:rFonts w:ascii="宋体" w:hAnsi="宋体" w:cs="宋体" w:hint="eastAsia"/>
          <w:kern w:val="0"/>
          <w:sz w:val="24"/>
        </w:rPr>
        <w:t>A-1 勘察阶段：</w:t>
      </w:r>
      <w:r>
        <w:rPr>
          <w:rFonts w:ascii="宋体" w:hAnsi="宋体" w:cs="宋体" w:hint="eastAsia"/>
          <w:sz w:val="24"/>
          <w:u w:val="single"/>
        </w:rPr>
        <w:t xml:space="preserve">  /  </w:t>
      </w:r>
      <w:r>
        <w:rPr>
          <w:rFonts w:ascii="宋体" w:hAnsi="宋体" w:cs="宋体" w:hint="eastAsia"/>
          <w:kern w:val="0"/>
          <w:sz w:val="24"/>
        </w:rPr>
        <w:t>。</w:t>
      </w:r>
    </w:p>
    <w:p w:rsidR="0008267E" w:rsidRDefault="00A131A6">
      <w:pPr>
        <w:spacing w:line="360" w:lineRule="auto"/>
        <w:ind w:firstLine="480"/>
        <w:rPr>
          <w:rFonts w:ascii="宋体" w:hAnsi="宋体" w:cs="宋体"/>
          <w:sz w:val="24"/>
          <w:u w:val="single"/>
        </w:rPr>
      </w:pPr>
      <w:r>
        <w:rPr>
          <w:rFonts w:ascii="宋体" w:hAnsi="宋体" w:cs="宋体" w:hint="eastAsia"/>
          <w:kern w:val="0"/>
          <w:sz w:val="24"/>
        </w:rPr>
        <w:t>A-2 设计阶段：</w:t>
      </w:r>
      <w:r>
        <w:rPr>
          <w:rFonts w:ascii="宋体" w:hAnsi="宋体" w:cs="宋体" w:hint="eastAsia"/>
          <w:bCs/>
          <w:sz w:val="24"/>
          <w:u w:val="single"/>
        </w:rPr>
        <w:t>协助委托人进行设计图纸审查工作，凭借自身的技能和经验，根据本地的实际情况，为设计院提供建设性改进意见，并协调市有关部门完成各项报批工作。</w:t>
      </w:r>
    </w:p>
    <w:p w:rsidR="0008267E" w:rsidRDefault="00A131A6">
      <w:pPr>
        <w:spacing w:line="360" w:lineRule="auto"/>
        <w:ind w:firstLineChars="200" w:firstLine="480"/>
        <w:rPr>
          <w:rFonts w:ascii="宋体" w:hAnsi="宋体" w:cs="宋体"/>
          <w:sz w:val="24"/>
        </w:rPr>
      </w:pPr>
      <w:r>
        <w:rPr>
          <w:rFonts w:ascii="宋体" w:hAnsi="宋体" w:cs="宋体" w:hint="eastAsia"/>
          <w:kern w:val="0"/>
          <w:sz w:val="24"/>
        </w:rPr>
        <w:t>A-3 保修阶段：</w:t>
      </w:r>
      <w:r>
        <w:rPr>
          <w:rFonts w:ascii="宋体" w:hAnsi="宋体" w:cs="宋体" w:hint="eastAsia"/>
          <w:sz w:val="24"/>
          <w:u w:val="single"/>
        </w:rPr>
        <w:t>工程质量保修期内，监理人应对所监理的工程质量实行回访制度，并对发现的问题书面告知委托人，若系承包人的原因引起的工程质量问题，则发书面指令要求承包人处理至符合要求为止</w:t>
      </w:r>
      <w:r>
        <w:rPr>
          <w:rFonts w:ascii="宋体" w:hAnsi="宋体" w:cs="宋体" w:hint="eastAsia"/>
          <w:sz w:val="24"/>
        </w:rPr>
        <w:t>。</w:t>
      </w:r>
    </w:p>
    <w:p w:rsidR="0008267E" w:rsidRDefault="00A131A6">
      <w:pPr>
        <w:spacing w:line="360" w:lineRule="auto"/>
        <w:ind w:firstLineChars="200" w:firstLine="480"/>
        <w:rPr>
          <w:rFonts w:ascii="宋体" w:hAnsi="宋体" w:cs="宋体"/>
          <w:sz w:val="24"/>
        </w:rPr>
      </w:pPr>
      <w:r>
        <w:rPr>
          <w:rFonts w:ascii="宋体" w:hAnsi="宋体" w:cs="宋体" w:hint="eastAsia"/>
          <w:kern w:val="0"/>
          <w:sz w:val="24"/>
        </w:rPr>
        <w:t xml:space="preserve">A-4 </w:t>
      </w:r>
      <w:r>
        <w:rPr>
          <w:rFonts w:ascii="宋体" w:hAnsi="宋体" w:cs="宋体" w:hint="eastAsia"/>
          <w:sz w:val="24"/>
        </w:rPr>
        <w:t>其他（专业技术咨询、外部协调工作等）：</w:t>
      </w:r>
      <w:r>
        <w:rPr>
          <w:rFonts w:ascii="宋体" w:hAnsi="宋体" w:cs="宋体" w:hint="eastAsia"/>
          <w:sz w:val="24"/>
          <w:u w:val="single"/>
        </w:rPr>
        <w:t>有关需要监理协调的工作</w:t>
      </w:r>
      <w:r>
        <w:rPr>
          <w:rFonts w:ascii="宋体" w:hAnsi="宋体" w:cs="宋体" w:hint="eastAsia"/>
          <w:sz w:val="24"/>
        </w:rPr>
        <w:t>。</w:t>
      </w:r>
    </w:p>
    <w:p w:rsidR="0008267E" w:rsidRDefault="00A131A6">
      <w:pPr>
        <w:pageBreakBefore/>
        <w:spacing w:line="360" w:lineRule="auto"/>
        <w:jc w:val="center"/>
        <w:rPr>
          <w:rFonts w:ascii="宋体" w:hAnsi="宋体" w:cs="宋体"/>
          <w:b/>
          <w:bCs/>
          <w:sz w:val="24"/>
        </w:rPr>
      </w:pPr>
      <w:r>
        <w:rPr>
          <w:rFonts w:ascii="宋体" w:hAnsi="宋体" w:cs="宋体" w:hint="eastAsia"/>
          <w:b/>
          <w:bCs/>
          <w:sz w:val="24"/>
        </w:rPr>
        <w:lastRenderedPageBreak/>
        <w:t>附录B  委托人派遣的人员和提供的房屋、资料、设备</w:t>
      </w:r>
    </w:p>
    <w:p w:rsidR="0008267E" w:rsidRDefault="00A131A6" w:rsidP="00C76FFD">
      <w:pPr>
        <w:spacing w:beforeLines="50" w:line="360" w:lineRule="auto"/>
        <w:rPr>
          <w:rFonts w:ascii="宋体" w:hAnsi="宋体" w:cs="宋体"/>
          <w:b/>
          <w:kern w:val="0"/>
          <w:sz w:val="24"/>
        </w:rPr>
      </w:pPr>
      <w:r>
        <w:rPr>
          <w:rFonts w:ascii="宋体" w:hAnsi="宋体" w:cs="宋体" w:hint="eastAsia"/>
          <w:b/>
          <w:kern w:val="0"/>
          <w:sz w:val="24"/>
        </w:rPr>
        <w:t>B-1  委托人派遣的人员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1770"/>
        <w:gridCol w:w="2130"/>
        <w:gridCol w:w="2331"/>
      </w:tblGrid>
      <w:tr w:rsidR="0008267E">
        <w:tc>
          <w:tcPr>
            <w:tcW w:w="2700" w:type="dxa"/>
          </w:tcPr>
          <w:p w:rsidR="0008267E" w:rsidRDefault="00A131A6">
            <w:pPr>
              <w:spacing w:line="276" w:lineRule="auto"/>
              <w:jc w:val="center"/>
              <w:rPr>
                <w:rFonts w:ascii="宋体" w:hAnsi="宋体" w:cs="宋体"/>
                <w:sz w:val="24"/>
              </w:rPr>
            </w:pPr>
            <w:r>
              <w:rPr>
                <w:rFonts w:ascii="宋体" w:hAnsi="宋体" w:cs="宋体" w:hint="eastAsia"/>
                <w:sz w:val="24"/>
              </w:rPr>
              <w:t>名称</w:t>
            </w:r>
          </w:p>
        </w:tc>
        <w:tc>
          <w:tcPr>
            <w:tcW w:w="1770" w:type="dxa"/>
          </w:tcPr>
          <w:p w:rsidR="0008267E" w:rsidRDefault="00A131A6">
            <w:pPr>
              <w:spacing w:line="276" w:lineRule="auto"/>
              <w:jc w:val="center"/>
              <w:rPr>
                <w:rFonts w:ascii="宋体" w:hAnsi="宋体" w:cs="宋体"/>
                <w:sz w:val="24"/>
              </w:rPr>
            </w:pPr>
            <w:r>
              <w:rPr>
                <w:rFonts w:ascii="宋体" w:hAnsi="宋体" w:cs="宋体" w:hint="eastAsia"/>
                <w:sz w:val="24"/>
              </w:rPr>
              <w:t>数量</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工作要求</w:t>
            </w:r>
          </w:p>
        </w:tc>
        <w:tc>
          <w:tcPr>
            <w:tcW w:w="2331" w:type="dxa"/>
          </w:tcPr>
          <w:p w:rsidR="0008267E" w:rsidRDefault="00A131A6">
            <w:pPr>
              <w:spacing w:line="276" w:lineRule="auto"/>
              <w:jc w:val="center"/>
              <w:rPr>
                <w:rFonts w:ascii="宋体" w:hAnsi="宋体" w:cs="宋体"/>
                <w:sz w:val="24"/>
              </w:rPr>
            </w:pPr>
            <w:r>
              <w:rPr>
                <w:rFonts w:ascii="宋体" w:hAnsi="宋体" w:cs="宋体" w:hint="eastAsia"/>
                <w:sz w:val="24"/>
              </w:rPr>
              <w:t>提供时间</w:t>
            </w:r>
          </w:p>
        </w:tc>
      </w:tr>
      <w:tr w:rsidR="0008267E">
        <w:tc>
          <w:tcPr>
            <w:tcW w:w="2700" w:type="dxa"/>
          </w:tcPr>
          <w:p w:rsidR="0008267E" w:rsidRDefault="00A131A6">
            <w:pPr>
              <w:spacing w:line="276" w:lineRule="auto"/>
              <w:rPr>
                <w:rFonts w:ascii="宋体" w:hAnsi="宋体" w:cs="宋体"/>
                <w:sz w:val="24"/>
              </w:rPr>
            </w:pPr>
            <w:r>
              <w:rPr>
                <w:rFonts w:ascii="宋体" w:hAnsi="宋体" w:cs="宋体" w:hint="eastAsia"/>
                <w:sz w:val="24"/>
              </w:rPr>
              <w:t xml:space="preserve">1. 工程技术人员 </w:t>
            </w:r>
          </w:p>
        </w:tc>
        <w:tc>
          <w:tcPr>
            <w:tcW w:w="177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331" w:type="dxa"/>
          </w:tcPr>
          <w:p w:rsidR="0008267E" w:rsidRDefault="00A131A6">
            <w:pPr>
              <w:spacing w:line="276" w:lineRule="auto"/>
              <w:jc w:val="center"/>
              <w:rPr>
                <w:rFonts w:ascii="宋体" w:hAnsi="宋体" w:cs="宋体"/>
                <w:sz w:val="24"/>
              </w:rPr>
            </w:pPr>
            <w:r>
              <w:rPr>
                <w:rFonts w:ascii="宋体" w:hAnsi="宋体" w:cs="宋体" w:hint="eastAsia"/>
                <w:sz w:val="24"/>
              </w:rPr>
              <w:t>/</w:t>
            </w:r>
          </w:p>
        </w:tc>
      </w:tr>
      <w:tr w:rsidR="0008267E">
        <w:tc>
          <w:tcPr>
            <w:tcW w:w="2700" w:type="dxa"/>
          </w:tcPr>
          <w:p w:rsidR="0008267E" w:rsidRDefault="00A131A6">
            <w:pPr>
              <w:spacing w:line="276" w:lineRule="auto"/>
              <w:rPr>
                <w:rFonts w:ascii="宋体" w:hAnsi="宋体" w:cs="宋体"/>
                <w:sz w:val="24"/>
              </w:rPr>
            </w:pPr>
            <w:r>
              <w:rPr>
                <w:rFonts w:ascii="宋体" w:hAnsi="宋体" w:cs="宋体" w:hint="eastAsia"/>
                <w:sz w:val="24"/>
              </w:rPr>
              <w:t>2. 辅助工作人员</w:t>
            </w:r>
          </w:p>
        </w:tc>
        <w:tc>
          <w:tcPr>
            <w:tcW w:w="177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331" w:type="dxa"/>
          </w:tcPr>
          <w:p w:rsidR="0008267E" w:rsidRDefault="00A131A6">
            <w:pPr>
              <w:spacing w:line="276" w:lineRule="auto"/>
              <w:jc w:val="center"/>
              <w:rPr>
                <w:rFonts w:ascii="宋体" w:hAnsi="宋体" w:cs="宋体"/>
                <w:sz w:val="24"/>
              </w:rPr>
            </w:pPr>
            <w:r>
              <w:rPr>
                <w:rFonts w:ascii="宋体" w:hAnsi="宋体" w:cs="宋体" w:hint="eastAsia"/>
                <w:sz w:val="24"/>
              </w:rPr>
              <w:t>/</w:t>
            </w:r>
          </w:p>
        </w:tc>
      </w:tr>
      <w:tr w:rsidR="0008267E">
        <w:tc>
          <w:tcPr>
            <w:tcW w:w="2700" w:type="dxa"/>
          </w:tcPr>
          <w:p w:rsidR="0008267E" w:rsidRDefault="00A131A6">
            <w:pPr>
              <w:spacing w:line="276" w:lineRule="auto"/>
              <w:rPr>
                <w:rFonts w:ascii="宋体" w:hAnsi="宋体" w:cs="宋体"/>
                <w:sz w:val="24"/>
              </w:rPr>
            </w:pPr>
            <w:r>
              <w:rPr>
                <w:rFonts w:ascii="宋体" w:hAnsi="宋体" w:cs="宋体" w:hint="eastAsia"/>
                <w:sz w:val="24"/>
              </w:rPr>
              <w:t>3. 其他人员</w:t>
            </w:r>
          </w:p>
        </w:tc>
        <w:tc>
          <w:tcPr>
            <w:tcW w:w="177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331" w:type="dxa"/>
          </w:tcPr>
          <w:p w:rsidR="0008267E" w:rsidRDefault="00A131A6">
            <w:pPr>
              <w:spacing w:line="276" w:lineRule="auto"/>
              <w:jc w:val="center"/>
              <w:rPr>
                <w:rFonts w:ascii="宋体" w:hAnsi="宋体" w:cs="宋体"/>
                <w:sz w:val="24"/>
              </w:rPr>
            </w:pPr>
            <w:r>
              <w:rPr>
                <w:rFonts w:ascii="宋体" w:hAnsi="宋体" w:cs="宋体" w:hint="eastAsia"/>
                <w:sz w:val="24"/>
              </w:rPr>
              <w:t>/</w:t>
            </w:r>
          </w:p>
        </w:tc>
      </w:tr>
    </w:tbl>
    <w:p w:rsidR="0008267E" w:rsidRDefault="00A131A6" w:rsidP="00C76FFD">
      <w:pPr>
        <w:spacing w:beforeLines="50" w:line="360" w:lineRule="auto"/>
        <w:outlineLvl w:val="0"/>
        <w:rPr>
          <w:rFonts w:ascii="宋体" w:hAnsi="宋体" w:cs="宋体"/>
          <w:b/>
          <w:kern w:val="0"/>
          <w:sz w:val="24"/>
        </w:rPr>
      </w:pPr>
      <w:bookmarkStart w:id="89" w:name="_Toc430187131"/>
      <w:r>
        <w:rPr>
          <w:rFonts w:ascii="宋体" w:hAnsi="宋体" w:cs="宋体" w:hint="eastAsia"/>
          <w:b/>
          <w:kern w:val="0"/>
          <w:sz w:val="24"/>
        </w:rPr>
        <w:t>B-2  委托人提供的房屋</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130"/>
        <w:gridCol w:w="2130"/>
        <w:gridCol w:w="2331"/>
      </w:tblGrid>
      <w:tr w:rsidR="0008267E">
        <w:tc>
          <w:tcPr>
            <w:tcW w:w="2340" w:type="dxa"/>
          </w:tcPr>
          <w:p w:rsidR="0008267E" w:rsidRDefault="00A131A6">
            <w:pPr>
              <w:spacing w:line="276" w:lineRule="auto"/>
              <w:jc w:val="center"/>
              <w:rPr>
                <w:rFonts w:ascii="宋体" w:hAnsi="宋体" w:cs="宋体"/>
                <w:sz w:val="24"/>
              </w:rPr>
            </w:pPr>
            <w:r>
              <w:rPr>
                <w:rFonts w:ascii="宋体" w:hAnsi="宋体" w:cs="宋体" w:hint="eastAsia"/>
                <w:sz w:val="24"/>
              </w:rPr>
              <w:t>名称</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数量</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面积</w:t>
            </w:r>
          </w:p>
        </w:tc>
        <w:tc>
          <w:tcPr>
            <w:tcW w:w="2331" w:type="dxa"/>
          </w:tcPr>
          <w:p w:rsidR="0008267E" w:rsidRDefault="00A131A6">
            <w:pPr>
              <w:spacing w:line="276" w:lineRule="auto"/>
              <w:jc w:val="center"/>
              <w:rPr>
                <w:rFonts w:ascii="宋体" w:hAnsi="宋体" w:cs="宋体"/>
                <w:sz w:val="24"/>
              </w:rPr>
            </w:pPr>
            <w:r>
              <w:rPr>
                <w:rFonts w:ascii="宋体" w:hAnsi="宋体" w:cs="宋体" w:hint="eastAsia"/>
                <w:sz w:val="24"/>
              </w:rPr>
              <w:t>提供时间</w:t>
            </w:r>
          </w:p>
        </w:tc>
      </w:tr>
      <w:tr w:rsidR="0008267E">
        <w:tc>
          <w:tcPr>
            <w:tcW w:w="2340" w:type="dxa"/>
          </w:tcPr>
          <w:p w:rsidR="0008267E" w:rsidRDefault="00A131A6">
            <w:pPr>
              <w:spacing w:line="276" w:lineRule="auto"/>
              <w:rPr>
                <w:rFonts w:ascii="宋体" w:hAnsi="宋体" w:cs="宋体"/>
                <w:sz w:val="24"/>
              </w:rPr>
            </w:pPr>
            <w:r>
              <w:rPr>
                <w:rFonts w:ascii="宋体" w:hAnsi="宋体" w:cs="宋体" w:hint="eastAsia"/>
                <w:sz w:val="24"/>
              </w:rPr>
              <w:t>1. 办公用房</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331" w:type="dxa"/>
          </w:tcPr>
          <w:p w:rsidR="0008267E" w:rsidRDefault="00A131A6">
            <w:pPr>
              <w:spacing w:line="276" w:lineRule="auto"/>
              <w:jc w:val="center"/>
              <w:rPr>
                <w:rFonts w:ascii="宋体" w:hAnsi="宋体" w:cs="宋体"/>
                <w:sz w:val="24"/>
              </w:rPr>
            </w:pPr>
            <w:r>
              <w:rPr>
                <w:rFonts w:ascii="宋体" w:hAnsi="宋体" w:cs="宋体" w:hint="eastAsia"/>
                <w:sz w:val="24"/>
              </w:rPr>
              <w:t>/</w:t>
            </w:r>
          </w:p>
        </w:tc>
      </w:tr>
      <w:tr w:rsidR="0008267E">
        <w:tc>
          <w:tcPr>
            <w:tcW w:w="2340" w:type="dxa"/>
          </w:tcPr>
          <w:p w:rsidR="0008267E" w:rsidRDefault="00A131A6">
            <w:pPr>
              <w:spacing w:line="276" w:lineRule="auto"/>
              <w:rPr>
                <w:rFonts w:ascii="宋体" w:hAnsi="宋体" w:cs="宋体"/>
                <w:sz w:val="24"/>
              </w:rPr>
            </w:pPr>
            <w:r>
              <w:rPr>
                <w:rFonts w:ascii="宋体" w:hAnsi="宋体" w:cs="宋体" w:hint="eastAsia"/>
                <w:sz w:val="24"/>
              </w:rPr>
              <w:t>2. 生活用房</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331" w:type="dxa"/>
          </w:tcPr>
          <w:p w:rsidR="0008267E" w:rsidRDefault="00A131A6">
            <w:pPr>
              <w:spacing w:line="276" w:lineRule="auto"/>
              <w:jc w:val="center"/>
              <w:rPr>
                <w:rFonts w:ascii="宋体" w:hAnsi="宋体" w:cs="宋体"/>
                <w:sz w:val="24"/>
              </w:rPr>
            </w:pPr>
            <w:r>
              <w:rPr>
                <w:rFonts w:ascii="宋体" w:hAnsi="宋体" w:cs="宋体" w:hint="eastAsia"/>
                <w:sz w:val="24"/>
              </w:rPr>
              <w:t>/</w:t>
            </w:r>
          </w:p>
        </w:tc>
      </w:tr>
      <w:tr w:rsidR="0008267E">
        <w:tc>
          <w:tcPr>
            <w:tcW w:w="2340" w:type="dxa"/>
          </w:tcPr>
          <w:p w:rsidR="0008267E" w:rsidRDefault="00A131A6">
            <w:pPr>
              <w:spacing w:line="276" w:lineRule="auto"/>
              <w:rPr>
                <w:rFonts w:ascii="宋体" w:hAnsi="宋体" w:cs="宋体"/>
                <w:dstrike/>
                <w:sz w:val="24"/>
              </w:rPr>
            </w:pPr>
            <w:r>
              <w:rPr>
                <w:rFonts w:ascii="宋体" w:hAnsi="宋体" w:cs="宋体" w:hint="eastAsia"/>
                <w:sz w:val="24"/>
              </w:rPr>
              <w:t>3. 试验用房</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331" w:type="dxa"/>
          </w:tcPr>
          <w:p w:rsidR="0008267E" w:rsidRDefault="00A131A6">
            <w:pPr>
              <w:spacing w:line="276" w:lineRule="auto"/>
              <w:jc w:val="center"/>
              <w:rPr>
                <w:rFonts w:ascii="宋体" w:hAnsi="宋体" w:cs="宋体"/>
                <w:sz w:val="24"/>
              </w:rPr>
            </w:pPr>
            <w:r>
              <w:rPr>
                <w:rFonts w:ascii="宋体" w:hAnsi="宋体" w:cs="宋体" w:hint="eastAsia"/>
                <w:sz w:val="24"/>
              </w:rPr>
              <w:t>/</w:t>
            </w:r>
          </w:p>
        </w:tc>
      </w:tr>
      <w:tr w:rsidR="0008267E">
        <w:tc>
          <w:tcPr>
            <w:tcW w:w="2340" w:type="dxa"/>
          </w:tcPr>
          <w:p w:rsidR="0008267E" w:rsidRDefault="00A131A6">
            <w:pPr>
              <w:spacing w:line="276" w:lineRule="auto"/>
              <w:rPr>
                <w:rFonts w:ascii="宋体" w:hAnsi="宋体" w:cs="宋体"/>
                <w:sz w:val="24"/>
              </w:rPr>
            </w:pPr>
            <w:r>
              <w:rPr>
                <w:rFonts w:ascii="宋体" w:hAnsi="宋体" w:cs="宋体" w:hint="eastAsia"/>
                <w:sz w:val="24"/>
              </w:rPr>
              <w:t>4. 样品用房</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w:t>
            </w:r>
          </w:p>
        </w:tc>
        <w:tc>
          <w:tcPr>
            <w:tcW w:w="2331" w:type="dxa"/>
          </w:tcPr>
          <w:p w:rsidR="0008267E" w:rsidRDefault="00A131A6">
            <w:pPr>
              <w:spacing w:line="276" w:lineRule="auto"/>
              <w:jc w:val="center"/>
              <w:rPr>
                <w:rFonts w:ascii="宋体" w:hAnsi="宋体" w:cs="宋体"/>
                <w:sz w:val="24"/>
              </w:rPr>
            </w:pPr>
            <w:r>
              <w:rPr>
                <w:rFonts w:ascii="宋体" w:hAnsi="宋体" w:cs="宋体" w:hint="eastAsia"/>
                <w:sz w:val="24"/>
              </w:rPr>
              <w:t>/</w:t>
            </w:r>
          </w:p>
        </w:tc>
      </w:tr>
      <w:tr w:rsidR="0008267E">
        <w:tc>
          <w:tcPr>
            <w:tcW w:w="2340" w:type="dxa"/>
          </w:tcPr>
          <w:p w:rsidR="0008267E" w:rsidRDefault="00A131A6">
            <w:pPr>
              <w:spacing w:line="276" w:lineRule="auto"/>
              <w:rPr>
                <w:rFonts w:ascii="宋体" w:hAnsi="宋体" w:cs="宋体"/>
                <w:sz w:val="24"/>
              </w:rPr>
            </w:pPr>
            <w:r>
              <w:rPr>
                <w:rFonts w:ascii="宋体" w:hAnsi="宋体" w:cs="宋体" w:hint="eastAsia"/>
                <w:sz w:val="24"/>
              </w:rPr>
              <w:t>用餐及其他生活条件</w:t>
            </w:r>
          </w:p>
        </w:tc>
        <w:tc>
          <w:tcPr>
            <w:tcW w:w="6591" w:type="dxa"/>
            <w:gridSpan w:val="3"/>
          </w:tcPr>
          <w:p w:rsidR="0008267E" w:rsidRDefault="00A131A6">
            <w:pPr>
              <w:spacing w:line="276" w:lineRule="auto"/>
              <w:jc w:val="center"/>
              <w:rPr>
                <w:rFonts w:ascii="宋体" w:hAnsi="宋体" w:cs="宋体"/>
                <w:sz w:val="24"/>
              </w:rPr>
            </w:pPr>
            <w:r>
              <w:rPr>
                <w:rFonts w:ascii="宋体" w:hAnsi="宋体" w:cs="宋体" w:hint="eastAsia"/>
                <w:sz w:val="24"/>
              </w:rPr>
              <w:t>由监理人自行解决</w:t>
            </w:r>
          </w:p>
        </w:tc>
      </w:tr>
    </w:tbl>
    <w:p w:rsidR="0008267E" w:rsidRDefault="00A131A6" w:rsidP="00C76FFD">
      <w:pPr>
        <w:spacing w:beforeLines="50" w:line="360" w:lineRule="auto"/>
        <w:outlineLvl w:val="0"/>
        <w:rPr>
          <w:rFonts w:ascii="宋体" w:hAnsi="宋体" w:cs="宋体"/>
          <w:b/>
          <w:kern w:val="0"/>
          <w:sz w:val="24"/>
        </w:rPr>
      </w:pPr>
      <w:bookmarkStart w:id="90" w:name="_Toc430187132"/>
      <w:r>
        <w:rPr>
          <w:rFonts w:ascii="宋体" w:hAnsi="宋体" w:cs="宋体" w:hint="eastAsia"/>
          <w:b/>
          <w:kern w:val="0"/>
          <w:sz w:val="24"/>
        </w:rPr>
        <w:t>B-3  委托人提供的资料</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91"/>
        <w:gridCol w:w="2147"/>
        <w:gridCol w:w="2599"/>
      </w:tblGrid>
      <w:tr w:rsidR="0008267E">
        <w:tc>
          <w:tcPr>
            <w:tcW w:w="2694" w:type="dxa"/>
            <w:vAlign w:val="center"/>
          </w:tcPr>
          <w:p w:rsidR="0008267E" w:rsidRDefault="00A131A6">
            <w:pPr>
              <w:spacing w:line="276" w:lineRule="auto"/>
              <w:jc w:val="center"/>
              <w:rPr>
                <w:rFonts w:ascii="宋体" w:hAnsi="宋体" w:cs="宋体"/>
                <w:kern w:val="0"/>
                <w:sz w:val="24"/>
              </w:rPr>
            </w:pPr>
            <w:r>
              <w:rPr>
                <w:rFonts w:ascii="宋体" w:hAnsi="宋体" w:cs="宋体" w:hint="eastAsia"/>
                <w:kern w:val="0"/>
                <w:sz w:val="24"/>
              </w:rPr>
              <w:t>名称</w:t>
            </w:r>
          </w:p>
        </w:tc>
        <w:tc>
          <w:tcPr>
            <w:tcW w:w="1491" w:type="dxa"/>
            <w:vAlign w:val="center"/>
          </w:tcPr>
          <w:p w:rsidR="0008267E" w:rsidRDefault="00A131A6">
            <w:pPr>
              <w:spacing w:line="276" w:lineRule="auto"/>
              <w:jc w:val="center"/>
              <w:rPr>
                <w:rFonts w:ascii="宋体" w:hAnsi="宋体" w:cs="宋体"/>
                <w:kern w:val="0"/>
                <w:sz w:val="24"/>
              </w:rPr>
            </w:pPr>
            <w:r>
              <w:rPr>
                <w:rFonts w:ascii="宋体" w:hAnsi="宋体" w:cs="宋体" w:hint="eastAsia"/>
                <w:kern w:val="0"/>
                <w:sz w:val="24"/>
              </w:rPr>
              <w:t>份数</w:t>
            </w:r>
          </w:p>
        </w:tc>
        <w:tc>
          <w:tcPr>
            <w:tcW w:w="2147" w:type="dxa"/>
            <w:vAlign w:val="center"/>
          </w:tcPr>
          <w:p w:rsidR="0008267E" w:rsidRDefault="00A131A6">
            <w:pPr>
              <w:spacing w:line="276" w:lineRule="auto"/>
              <w:jc w:val="center"/>
              <w:rPr>
                <w:rFonts w:ascii="宋体" w:hAnsi="宋体" w:cs="宋体"/>
                <w:kern w:val="0"/>
                <w:sz w:val="24"/>
              </w:rPr>
            </w:pPr>
            <w:r>
              <w:rPr>
                <w:rFonts w:ascii="宋体" w:hAnsi="宋体" w:cs="宋体" w:hint="eastAsia"/>
                <w:kern w:val="0"/>
                <w:sz w:val="24"/>
              </w:rPr>
              <w:t>提供时间</w:t>
            </w:r>
          </w:p>
        </w:tc>
        <w:tc>
          <w:tcPr>
            <w:tcW w:w="2599" w:type="dxa"/>
          </w:tcPr>
          <w:p w:rsidR="0008267E" w:rsidRDefault="00A131A6">
            <w:pPr>
              <w:spacing w:line="276" w:lineRule="auto"/>
              <w:jc w:val="center"/>
              <w:rPr>
                <w:rFonts w:ascii="宋体" w:hAnsi="宋体" w:cs="宋体"/>
                <w:kern w:val="0"/>
                <w:sz w:val="24"/>
              </w:rPr>
            </w:pPr>
            <w:r>
              <w:rPr>
                <w:rFonts w:ascii="宋体" w:hAnsi="宋体" w:cs="宋体" w:hint="eastAsia"/>
                <w:kern w:val="0"/>
                <w:sz w:val="24"/>
              </w:rPr>
              <w:t>备注</w:t>
            </w:r>
          </w:p>
        </w:tc>
      </w:tr>
      <w:tr w:rsidR="0008267E">
        <w:tc>
          <w:tcPr>
            <w:tcW w:w="2694" w:type="dxa"/>
            <w:vAlign w:val="center"/>
          </w:tcPr>
          <w:p w:rsidR="0008267E" w:rsidRDefault="00A131A6">
            <w:pPr>
              <w:spacing w:line="276" w:lineRule="auto"/>
              <w:rPr>
                <w:rFonts w:ascii="宋体" w:hAnsi="宋体" w:cs="宋体"/>
                <w:kern w:val="0"/>
                <w:sz w:val="24"/>
              </w:rPr>
            </w:pPr>
            <w:r>
              <w:rPr>
                <w:rFonts w:ascii="宋体" w:hAnsi="宋体" w:cs="宋体" w:hint="eastAsia"/>
                <w:kern w:val="0"/>
                <w:sz w:val="24"/>
              </w:rPr>
              <w:t>1. 工程立项文件</w:t>
            </w:r>
          </w:p>
        </w:tc>
        <w:tc>
          <w:tcPr>
            <w:tcW w:w="1491" w:type="dxa"/>
            <w:vAlign w:val="center"/>
          </w:tcPr>
          <w:p w:rsidR="0008267E" w:rsidRDefault="00A131A6">
            <w:pPr>
              <w:spacing w:line="276" w:lineRule="auto"/>
              <w:jc w:val="center"/>
              <w:rPr>
                <w:rFonts w:ascii="宋体" w:hAnsi="宋体" w:cs="宋体"/>
                <w:kern w:val="0"/>
                <w:sz w:val="24"/>
              </w:rPr>
            </w:pPr>
            <w:r>
              <w:rPr>
                <w:rFonts w:ascii="宋体" w:hAnsi="宋体" w:cs="宋体" w:hint="eastAsia"/>
                <w:kern w:val="0"/>
                <w:sz w:val="24"/>
              </w:rPr>
              <w:t>1</w:t>
            </w:r>
          </w:p>
        </w:tc>
        <w:tc>
          <w:tcPr>
            <w:tcW w:w="2147" w:type="dxa"/>
            <w:vAlign w:val="center"/>
          </w:tcPr>
          <w:p w:rsidR="0008267E" w:rsidRDefault="00A131A6">
            <w:pPr>
              <w:spacing w:line="276" w:lineRule="auto"/>
              <w:jc w:val="center"/>
              <w:rPr>
                <w:rFonts w:ascii="宋体" w:hAnsi="宋体" w:cs="宋体"/>
                <w:kern w:val="0"/>
                <w:sz w:val="24"/>
              </w:rPr>
            </w:pPr>
            <w:r>
              <w:rPr>
                <w:rFonts w:ascii="宋体" w:hAnsi="宋体" w:cs="宋体" w:hint="eastAsia"/>
                <w:sz w:val="24"/>
              </w:rPr>
              <w:t>开工前十天</w:t>
            </w:r>
          </w:p>
        </w:tc>
        <w:tc>
          <w:tcPr>
            <w:tcW w:w="2599" w:type="dxa"/>
          </w:tcPr>
          <w:p w:rsidR="0008267E" w:rsidRDefault="0008267E">
            <w:pPr>
              <w:spacing w:line="276" w:lineRule="auto"/>
              <w:rPr>
                <w:rFonts w:ascii="宋体" w:hAnsi="宋体" w:cs="宋体"/>
                <w:kern w:val="0"/>
                <w:sz w:val="24"/>
              </w:rPr>
            </w:pPr>
          </w:p>
        </w:tc>
      </w:tr>
      <w:tr w:rsidR="0008267E">
        <w:tc>
          <w:tcPr>
            <w:tcW w:w="2694" w:type="dxa"/>
            <w:vAlign w:val="center"/>
          </w:tcPr>
          <w:p w:rsidR="0008267E" w:rsidRDefault="00A131A6">
            <w:pPr>
              <w:spacing w:line="276" w:lineRule="auto"/>
              <w:rPr>
                <w:rFonts w:ascii="宋体" w:hAnsi="宋体" w:cs="宋体"/>
                <w:kern w:val="0"/>
                <w:sz w:val="24"/>
              </w:rPr>
            </w:pPr>
            <w:r>
              <w:rPr>
                <w:rFonts w:ascii="宋体" w:hAnsi="宋体" w:cs="宋体" w:hint="eastAsia"/>
                <w:kern w:val="0"/>
                <w:sz w:val="24"/>
              </w:rPr>
              <w:t>2. 工程勘察文件</w:t>
            </w:r>
          </w:p>
        </w:tc>
        <w:tc>
          <w:tcPr>
            <w:tcW w:w="1491" w:type="dxa"/>
            <w:vAlign w:val="center"/>
          </w:tcPr>
          <w:p w:rsidR="0008267E" w:rsidRDefault="00A131A6">
            <w:pPr>
              <w:spacing w:line="276" w:lineRule="auto"/>
              <w:jc w:val="center"/>
              <w:rPr>
                <w:rFonts w:ascii="宋体" w:hAnsi="宋体" w:cs="宋体"/>
                <w:kern w:val="0"/>
                <w:sz w:val="24"/>
              </w:rPr>
            </w:pPr>
            <w:r>
              <w:rPr>
                <w:rFonts w:ascii="宋体" w:hAnsi="宋体" w:cs="宋体" w:hint="eastAsia"/>
                <w:kern w:val="0"/>
                <w:sz w:val="24"/>
              </w:rPr>
              <w:t>1</w:t>
            </w:r>
          </w:p>
        </w:tc>
        <w:tc>
          <w:tcPr>
            <w:tcW w:w="2147" w:type="dxa"/>
            <w:vAlign w:val="center"/>
          </w:tcPr>
          <w:p w:rsidR="0008267E" w:rsidRDefault="00A131A6">
            <w:pPr>
              <w:spacing w:line="276" w:lineRule="auto"/>
              <w:jc w:val="center"/>
              <w:rPr>
                <w:rFonts w:ascii="宋体" w:hAnsi="宋体" w:cs="宋体"/>
                <w:kern w:val="0"/>
                <w:sz w:val="24"/>
              </w:rPr>
            </w:pPr>
            <w:r>
              <w:rPr>
                <w:rFonts w:ascii="宋体" w:hAnsi="宋体" w:cs="宋体" w:hint="eastAsia"/>
                <w:sz w:val="24"/>
              </w:rPr>
              <w:t>开工前十天</w:t>
            </w:r>
          </w:p>
        </w:tc>
        <w:tc>
          <w:tcPr>
            <w:tcW w:w="2599" w:type="dxa"/>
          </w:tcPr>
          <w:p w:rsidR="0008267E" w:rsidRDefault="0008267E">
            <w:pPr>
              <w:spacing w:line="276" w:lineRule="auto"/>
              <w:rPr>
                <w:rFonts w:ascii="宋体" w:hAnsi="宋体" w:cs="宋体"/>
                <w:kern w:val="0"/>
                <w:sz w:val="24"/>
              </w:rPr>
            </w:pPr>
          </w:p>
        </w:tc>
      </w:tr>
      <w:tr w:rsidR="0008267E">
        <w:tc>
          <w:tcPr>
            <w:tcW w:w="2694" w:type="dxa"/>
            <w:vAlign w:val="center"/>
          </w:tcPr>
          <w:p w:rsidR="0008267E" w:rsidRDefault="00A131A6">
            <w:pPr>
              <w:spacing w:line="276" w:lineRule="auto"/>
              <w:rPr>
                <w:rFonts w:ascii="宋体" w:hAnsi="宋体" w:cs="宋体"/>
                <w:kern w:val="0"/>
                <w:sz w:val="24"/>
              </w:rPr>
            </w:pPr>
            <w:r>
              <w:rPr>
                <w:rFonts w:ascii="宋体" w:hAnsi="宋体" w:cs="宋体" w:hint="eastAsia"/>
                <w:kern w:val="0"/>
                <w:sz w:val="24"/>
              </w:rPr>
              <w:t>3. 工程设计及施工图纸</w:t>
            </w:r>
          </w:p>
        </w:tc>
        <w:tc>
          <w:tcPr>
            <w:tcW w:w="1491" w:type="dxa"/>
            <w:vAlign w:val="center"/>
          </w:tcPr>
          <w:p w:rsidR="0008267E" w:rsidRDefault="00A131A6">
            <w:pPr>
              <w:spacing w:line="276" w:lineRule="auto"/>
              <w:jc w:val="center"/>
              <w:rPr>
                <w:rFonts w:ascii="宋体" w:hAnsi="宋体" w:cs="宋体"/>
                <w:kern w:val="0"/>
                <w:sz w:val="24"/>
              </w:rPr>
            </w:pPr>
            <w:r>
              <w:rPr>
                <w:rFonts w:ascii="宋体" w:hAnsi="宋体" w:cs="宋体" w:hint="eastAsia"/>
                <w:kern w:val="0"/>
                <w:sz w:val="24"/>
              </w:rPr>
              <w:t>2</w:t>
            </w:r>
          </w:p>
        </w:tc>
        <w:tc>
          <w:tcPr>
            <w:tcW w:w="2147" w:type="dxa"/>
            <w:vAlign w:val="center"/>
          </w:tcPr>
          <w:p w:rsidR="0008267E" w:rsidRDefault="00A131A6">
            <w:pPr>
              <w:spacing w:line="276" w:lineRule="auto"/>
              <w:jc w:val="center"/>
              <w:rPr>
                <w:rFonts w:ascii="宋体" w:hAnsi="宋体" w:cs="宋体"/>
                <w:kern w:val="0"/>
                <w:sz w:val="24"/>
              </w:rPr>
            </w:pPr>
            <w:r>
              <w:rPr>
                <w:rFonts w:ascii="宋体" w:hAnsi="宋体" w:cs="宋体" w:hint="eastAsia"/>
                <w:sz w:val="24"/>
              </w:rPr>
              <w:t>开工前十天</w:t>
            </w:r>
          </w:p>
        </w:tc>
        <w:tc>
          <w:tcPr>
            <w:tcW w:w="2599" w:type="dxa"/>
          </w:tcPr>
          <w:p w:rsidR="0008267E" w:rsidRDefault="0008267E">
            <w:pPr>
              <w:spacing w:line="276" w:lineRule="auto"/>
              <w:rPr>
                <w:rFonts w:ascii="宋体" w:hAnsi="宋体" w:cs="宋体"/>
                <w:kern w:val="0"/>
                <w:sz w:val="24"/>
              </w:rPr>
            </w:pPr>
          </w:p>
        </w:tc>
      </w:tr>
      <w:tr w:rsidR="0008267E">
        <w:tc>
          <w:tcPr>
            <w:tcW w:w="2694" w:type="dxa"/>
            <w:vAlign w:val="center"/>
          </w:tcPr>
          <w:p w:rsidR="0008267E" w:rsidRDefault="00A131A6">
            <w:pPr>
              <w:spacing w:line="276" w:lineRule="auto"/>
              <w:rPr>
                <w:rFonts w:ascii="宋体" w:hAnsi="宋体" w:cs="宋体"/>
                <w:kern w:val="0"/>
                <w:sz w:val="24"/>
              </w:rPr>
            </w:pPr>
            <w:r>
              <w:rPr>
                <w:rFonts w:ascii="宋体" w:hAnsi="宋体" w:cs="宋体" w:hint="eastAsia"/>
                <w:kern w:val="0"/>
                <w:sz w:val="24"/>
              </w:rPr>
              <w:t>4. 工程承包合同及其他相关合同</w:t>
            </w:r>
          </w:p>
        </w:tc>
        <w:tc>
          <w:tcPr>
            <w:tcW w:w="1491" w:type="dxa"/>
            <w:vAlign w:val="center"/>
          </w:tcPr>
          <w:p w:rsidR="0008267E" w:rsidRDefault="00A131A6">
            <w:pPr>
              <w:spacing w:line="276" w:lineRule="auto"/>
              <w:jc w:val="center"/>
              <w:rPr>
                <w:rFonts w:ascii="宋体" w:hAnsi="宋体" w:cs="宋体"/>
                <w:kern w:val="0"/>
                <w:sz w:val="24"/>
              </w:rPr>
            </w:pPr>
            <w:r>
              <w:rPr>
                <w:rFonts w:ascii="宋体" w:hAnsi="宋体" w:cs="宋体" w:hint="eastAsia"/>
                <w:kern w:val="0"/>
                <w:sz w:val="24"/>
              </w:rPr>
              <w:t>1</w:t>
            </w:r>
          </w:p>
        </w:tc>
        <w:tc>
          <w:tcPr>
            <w:tcW w:w="2147" w:type="dxa"/>
            <w:vAlign w:val="center"/>
          </w:tcPr>
          <w:p w:rsidR="0008267E" w:rsidRDefault="00A131A6">
            <w:pPr>
              <w:spacing w:line="276" w:lineRule="auto"/>
              <w:jc w:val="center"/>
              <w:rPr>
                <w:rFonts w:ascii="宋体" w:hAnsi="宋体" w:cs="宋体"/>
                <w:kern w:val="0"/>
                <w:sz w:val="24"/>
              </w:rPr>
            </w:pPr>
            <w:r>
              <w:rPr>
                <w:rFonts w:ascii="宋体" w:hAnsi="宋体" w:cs="宋体" w:hint="eastAsia"/>
                <w:sz w:val="24"/>
              </w:rPr>
              <w:t>开工前十天</w:t>
            </w:r>
          </w:p>
        </w:tc>
        <w:tc>
          <w:tcPr>
            <w:tcW w:w="2599" w:type="dxa"/>
          </w:tcPr>
          <w:p w:rsidR="0008267E" w:rsidRDefault="0008267E">
            <w:pPr>
              <w:spacing w:line="276" w:lineRule="auto"/>
              <w:rPr>
                <w:rFonts w:ascii="宋体" w:hAnsi="宋体" w:cs="宋体"/>
                <w:kern w:val="0"/>
                <w:sz w:val="24"/>
              </w:rPr>
            </w:pPr>
          </w:p>
        </w:tc>
      </w:tr>
      <w:tr w:rsidR="0008267E">
        <w:tc>
          <w:tcPr>
            <w:tcW w:w="2694" w:type="dxa"/>
            <w:vAlign w:val="center"/>
          </w:tcPr>
          <w:p w:rsidR="0008267E" w:rsidRDefault="00A131A6">
            <w:pPr>
              <w:spacing w:line="276" w:lineRule="auto"/>
              <w:rPr>
                <w:rFonts w:ascii="宋体" w:hAnsi="宋体" w:cs="宋体"/>
                <w:kern w:val="0"/>
                <w:sz w:val="24"/>
              </w:rPr>
            </w:pPr>
            <w:r>
              <w:rPr>
                <w:rFonts w:ascii="宋体" w:hAnsi="宋体" w:cs="宋体" w:hint="eastAsia"/>
                <w:kern w:val="0"/>
                <w:sz w:val="24"/>
              </w:rPr>
              <w:t>5. 施工许可文件</w:t>
            </w:r>
          </w:p>
        </w:tc>
        <w:tc>
          <w:tcPr>
            <w:tcW w:w="1491" w:type="dxa"/>
            <w:vAlign w:val="center"/>
          </w:tcPr>
          <w:p w:rsidR="0008267E" w:rsidRDefault="00A131A6">
            <w:pPr>
              <w:spacing w:line="276" w:lineRule="auto"/>
              <w:jc w:val="center"/>
              <w:rPr>
                <w:rFonts w:ascii="宋体" w:hAnsi="宋体" w:cs="宋体"/>
                <w:kern w:val="0"/>
                <w:sz w:val="24"/>
              </w:rPr>
            </w:pPr>
            <w:r>
              <w:rPr>
                <w:rFonts w:ascii="宋体" w:hAnsi="宋体" w:cs="宋体" w:hint="eastAsia"/>
                <w:kern w:val="0"/>
                <w:sz w:val="24"/>
              </w:rPr>
              <w:t>1</w:t>
            </w:r>
          </w:p>
        </w:tc>
        <w:tc>
          <w:tcPr>
            <w:tcW w:w="2147" w:type="dxa"/>
            <w:vAlign w:val="center"/>
          </w:tcPr>
          <w:p w:rsidR="0008267E" w:rsidRDefault="00A131A6">
            <w:pPr>
              <w:spacing w:line="276" w:lineRule="auto"/>
              <w:jc w:val="center"/>
              <w:rPr>
                <w:rFonts w:ascii="宋体" w:hAnsi="宋体" w:cs="宋体"/>
                <w:kern w:val="0"/>
                <w:sz w:val="24"/>
              </w:rPr>
            </w:pPr>
            <w:r>
              <w:rPr>
                <w:rFonts w:ascii="宋体" w:hAnsi="宋体" w:cs="宋体" w:hint="eastAsia"/>
                <w:sz w:val="24"/>
              </w:rPr>
              <w:t>开工前十天</w:t>
            </w:r>
          </w:p>
        </w:tc>
        <w:tc>
          <w:tcPr>
            <w:tcW w:w="2599" w:type="dxa"/>
          </w:tcPr>
          <w:p w:rsidR="0008267E" w:rsidRDefault="0008267E">
            <w:pPr>
              <w:spacing w:line="276" w:lineRule="auto"/>
              <w:rPr>
                <w:rFonts w:ascii="宋体" w:hAnsi="宋体" w:cs="宋体"/>
                <w:kern w:val="0"/>
                <w:sz w:val="24"/>
              </w:rPr>
            </w:pPr>
          </w:p>
        </w:tc>
      </w:tr>
      <w:tr w:rsidR="0008267E">
        <w:tc>
          <w:tcPr>
            <w:tcW w:w="2694" w:type="dxa"/>
            <w:vAlign w:val="center"/>
          </w:tcPr>
          <w:p w:rsidR="0008267E" w:rsidRDefault="00A131A6">
            <w:pPr>
              <w:spacing w:line="276" w:lineRule="auto"/>
              <w:rPr>
                <w:rFonts w:ascii="宋体" w:hAnsi="宋体" w:cs="宋体"/>
                <w:kern w:val="0"/>
                <w:sz w:val="24"/>
              </w:rPr>
            </w:pPr>
            <w:r>
              <w:rPr>
                <w:rFonts w:ascii="宋体" w:hAnsi="宋体" w:cs="宋体" w:hint="eastAsia"/>
                <w:kern w:val="0"/>
                <w:sz w:val="24"/>
              </w:rPr>
              <w:t>6. 其他文件</w:t>
            </w:r>
          </w:p>
        </w:tc>
        <w:tc>
          <w:tcPr>
            <w:tcW w:w="1491" w:type="dxa"/>
            <w:vAlign w:val="center"/>
          </w:tcPr>
          <w:p w:rsidR="0008267E" w:rsidRDefault="00A131A6">
            <w:pPr>
              <w:spacing w:line="276" w:lineRule="auto"/>
              <w:jc w:val="center"/>
              <w:rPr>
                <w:rFonts w:ascii="宋体" w:hAnsi="宋体" w:cs="宋体"/>
                <w:kern w:val="0"/>
                <w:sz w:val="24"/>
              </w:rPr>
            </w:pPr>
            <w:r>
              <w:rPr>
                <w:rFonts w:ascii="宋体" w:hAnsi="宋体" w:cs="宋体" w:hint="eastAsia"/>
                <w:kern w:val="0"/>
                <w:sz w:val="24"/>
              </w:rPr>
              <w:t>1</w:t>
            </w:r>
          </w:p>
        </w:tc>
        <w:tc>
          <w:tcPr>
            <w:tcW w:w="2147" w:type="dxa"/>
            <w:vAlign w:val="center"/>
          </w:tcPr>
          <w:p w:rsidR="0008267E" w:rsidRDefault="00A131A6">
            <w:pPr>
              <w:spacing w:line="276" w:lineRule="auto"/>
              <w:jc w:val="center"/>
              <w:rPr>
                <w:rFonts w:ascii="宋体" w:hAnsi="宋体" w:cs="宋体"/>
                <w:kern w:val="0"/>
                <w:sz w:val="24"/>
              </w:rPr>
            </w:pPr>
            <w:r>
              <w:rPr>
                <w:rFonts w:ascii="宋体" w:hAnsi="宋体" w:cs="宋体" w:hint="eastAsia"/>
                <w:sz w:val="24"/>
              </w:rPr>
              <w:t>开工前十天</w:t>
            </w:r>
          </w:p>
        </w:tc>
        <w:tc>
          <w:tcPr>
            <w:tcW w:w="2599" w:type="dxa"/>
          </w:tcPr>
          <w:p w:rsidR="0008267E" w:rsidRDefault="0008267E">
            <w:pPr>
              <w:spacing w:line="276" w:lineRule="auto"/>
              <w:rPr>
                <w:rFonts w:ascii="宋体" w:hAnsi="宋体" w:cs="宋体"/>
                <w:kern w:val="0"/>
                <w:sz w:val="24"/>
              </w:rPr>
            </w:pPr>
          </w:p>
        </w:tc>
      </w:tr>
    </w:tbl>
    <w:p w:rsidR="0008267E" w:rsidRDefault="00A131A6" w:rsidP="00C76FFD">
      <w:pPr>
        <w:spacing w:beforeLines="50" w:line="360" w:lineRule="auto"/>
        <w:rPr>
          <w:rFonts w:ascii="宋体" w:hAnsi="宋体" w:cs="宋体"/>
          <w:b/>
          <w:kern w:val="0"/>
          <w:sz w:val="24"/>
        </w:rPr>
      </w:pPr>
      <w:r>
        <w:rPr>
          <w:rFonts w:ascii="宋体" w:hAnsi="宋体" w:cs="宋体" w:hint="eastAsia"/>
          <w:b/>
          <w:kern w:val="0"/>
          <w:sz w:val="24"/>
        </w:rPr>
        <w:t>B-4 委托人提供的设备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1590"/>
        <w:gridCol w:w="2130"/>
        <w:gridCol w:w="2331"/>
      </w:tblGrid>
      <w:tr w:rsidR="0008267E">
        <w:tc>
          <w:tcPr>
            <w:tcW w:w="2880" w:type="dxa"/>
          </w:tcPr>
          <w:p w:rsidR="0008267E" w:rsidRDefault="00A131A6">
            <w:pPr>
              <w:spacing w:line="276" w:lineRule="auto"/>
              <w:jc w:val="center"/>
              <w:rPr>
                <w:rFonts w:ascii="宋体" w:hAnsi="宋体" w:cs="宋体"/>
                <w:sz w:val="24"/>
              </w:rPr>
            </w:pPr>
            <w:r>
              <w:rPr>
                <w:rFonts w:ascii="宋体" w:hAnsi="宋体" w:cs="宋体" w:hint="eastAsia"/>
                <w:sz w:val="24"/>
              </w:rPr>
              <w:t>名称</w:t>
            </w:r>
          </w:p>
        </w:tc>
        <w:tc>
          <w:tcPr>
            <w:tcW w:w="1590" w:type="dxa"/>
          </w:tcPr>
          <w:p w:rsidR="0008267E" w:rsidRDefault="00A131A6">
            <w:pPr>
              <w:spacing w:line="276" w:lineRule="auto"/>
              <w:jc w:val="center"/>
              <w:rPr>
                <w:rFonts w:ascii="宋体" w:hAnsi="宋体" w:cs="宋体"/>
                <w:sz w:val="24"/>
              </w:rPr>
            </w:pPr>
            <w:r>
              <w:rPr>
                <w:rFonts w:ascii="宋体" w:hAnsi="宋体" w:cs="宋体" w:hint="eastAsia"/>
                <w:sz w:val="24"/>
              </w:rPr>
              <w:t>数量</w:t>
            </w:r>
          </w:p>
        </w:tc>
        <w:tc>
          <w:tcPr>
            <w:tcW w:w="2130" w:type="dxa"/>
          </w:tcPr>
          <w:p w:rsidR="0008267E" w:rsidRDefault="00A131A6">
            <w:pPr>
              <w:spacing w:line="276" w:lineRule="auto"/>
              <w:jc w:val="center"/>
              <w:rPr>
                <w:rFonts w:ascii="宋体" w:hAnsi="宋体" w:cs="宋体"/>
                <w:sz w:val="24"/>
              </w:rPr>
            </w:pPr>
            <w:r>
              <w:rPr>
                <w:rFonts w:ascii="宋体" w:hAnsi="宋体" w:cs="宋体" w:hint="eastAsia"/>
                <w:sz w:val="24"/>
              </w:rPr>
              <w:t>型号与规格</w:t>
            </w:r>
          </w:p>
        </w:tc>
        <w:tc>
          <w:tcPr>
            <w:tcW w:w="2331" w:type="dxa"/>
          </w:tcPr>
          <w:p w:rsidR="0008267E" w:rsidRDefault="00A131A6">
            <w:pPr>
              <w:spacing w:line="276" w:lineRule="auto"/>
              <w:jc w:val="center"/>
              <w:rPr>
                <w:rFonts w:ascii="宋体" w:hAnsi="宋体" w:cs="宋体"/>
                <w:sz w:val="24"/>
              </w:rPr>
            </w:pPr>
            <w:r>
              <w:rPr>
                <w:rFonts w:ascii="宋体" w:hAnsi="宋体" w:cs="宋体" w:hint="eastAsia"/>
                <w:sz w:val="24"/>
              </w:rPr>
              <w:t>提供时间</w:t>
            </w:r>
          </w:p>
        </w:tc>
      </w:tr>
      <w:tr w:rsidR="0008267E">
        <w:tc>
          <w:tcPr>
            <w:tcW w:w="2880" w:type="dxa"/>
          </w:tcPr>
          <w:p w:rsidR="0008267E" w:rsidRDefault="00A131A6">
            <w:pPr>
              <w:spacing w:line="276" w:lineRule="auto"/>
              <w:rPr>
                <w:rFonts w:ascii="宋体" w:hAnsi="宋体" w:cs="宋体"/>
                <w:sz w:val="24"/>
              </w:rPr>
            </w:pPr>
            <w:r>
              <w:rPr>
                <w:rFonts w:ascii="宋体" w:hAnsi="宋体" w:cs="宋体" w:hint="eastAsia"/>
                <w:sz w:val="24"/>
              </w:rPr>
              <w:t>1. 通讯设备</w:t>
            </w:r>
          </w:p>
        </w:tc>
        <w:tc>
          <w:tcPr>
            <w:tcW w:w="1590" w:type="dxa"/>
          </w:tcPr>
          <w:p w:rsidR="0008267E" w:rsidRDefault="0008267E">
            <w:pPr>
              <w:spacing w:line="276" w:lineRule="auto"/>
              <w:jc w:val="center"/>
              <w:rPr>
                <w:rFonts w:ascii="宋体" w:hAnsi="宋体" w:cs="宋体"/>
                <w:sz w:val="24"/>
              </w:rPr>
            </w:pPr>
          </w:p>
        </w:tc>
        <w:tc>
          <w:tcPr>
            <w:tcW w:w="2130" w:type="dxa"/>
          </w:tcPr>
          <w:p w:rsidR="0008267E" w:rsidRDefault="0008267E">
            <w:pPr>
              <w:spacing w:line="276" w:lineRule="auto"/>
              <w:jc w:val="center"/>
              <w:rPr>
                <w:rFonts w:ascii="宋体" w:hAnsi="宋体" w:cs="宋体"/>
                <w:sz w:val="24"/>
              </w:rPr>
            </w:pPr>
          </w:p>
        </w:tc>
        <w:tc>
          <w:tcPr>
            <w:tcW w:w="2331" w:type="dxa"/>
            <w:vMerge w:val="restart"/>
            <w:vAlign w:val="center"/>
          </w:tcPr>
          <w:p w:rsidR="0008267E" w:rsidRDefault="00A131A6">
            <w:pPr>
              <w:spacing w:line="276" w:lineRule="auto"/>
              <w:jc w:val="center"/>
              <w:rPr>
                <w:rFonts w:ascii="宋体" w:hAnsi="宋体" w:cs="宋体"/>
                <w:sz w:val="24"/>
              </w:rPr>
            </w:pPr>
            <w:r>
              <w:rPr>
                <w:rFonts w:ascii="宋体" w:hAnsi="宋体" w:cs="宋体" w:hint="eastAsia"/>
                <w:sz w:val="24"/>
              </w:rPr>
              <w:t>由监理人自行解决</w:t>
            </w:r>
          </w:p>
        </w:tc>
      </w:tr>
      <w:tr w:rsidR="0008267E">
        <w:tc>
          <w:tcPr>
            <w:tcW w:w="2880" w:type="dxa"/>
          </w:tcPr>
          <w:p w:rsidR="0008267E" w:rsidRDefault="00A131A6">
            <w:pPr>
              <w:spacing w:line="276" w:lineRule="auto"/>
              <w:rPr>
                <w:rFonts w:ascii="宋体" w:hAnsi="宋体" w:cs="宋体"/>
                <w:sz w:val="24"/>
              </w:rPr>
            </w:pPr>
            <w:r>
              <w:rPr>
                <w:rFonts w:ascii="宋体" w:hAnsi="宋体" w:cs="宋体" w:hint="eastAsia"/>
                <w:sz w:val="24"/>
              </w:rPr>
              <w:t>2. 办公设备</w:t>
            </w:r>
          </w:p>
        </w:tc>
        <w:tc>
          <w:tcPr>
            <w:tcW w:w="1590" w:type="dxa"/>
          </w:tcPr>
          <w:p w:rsidR="0008267E" w:rsidRDefault="0008267E">
            <w:pPr>
              <w:spacing w:line="276" w:lineRule="auto"/>
              <w:jc w:val="center"/>
              <w:rPr>
                <w:rFonts w:ascii="宋体" w:hAnsi="宋体" w:cs="宋体"/>
                <w:sz w:val="24"/>
              </w:rPr>
            </w:pPr>
          </w:p>
        </w:tc>
        <w:tc>
          <w:tcPr>
            <w:tcW w:w="2130" w:type="dxa"/>
          </w:tcPr>
          <w:p w:rsidR="0008267E" w:rsidRDefault="0008267E">
            <w:pPr>
              <w:spacing w:line="276" w:lineRule="auto"/>
              <w:jc w:val="center"/>
              <w:rPr>
                <w:rFonts w:ascii="宋体" w:hAnsi="宋体" w:cs="宋体"/>
                <w:sz w:val="24"/>
              </w:rPr>
            </w:pPr>
          </w:p>
        </w:tc>
        <w:tc>
          <w:tcPr>
            <w:tcW w:w="2331" w:type="dxa"/>
            <w:vMerge/>
          </w:tcPr>
          <w:p w:rsidR="0008267E" w:rsidRDefault="0008267E">
            <w:pPr>
              <w:spacing w:line="276" w:lineRule="auto"/>
              <w:jc w:val="center"/>
              <w:rPr>
                <w:rFonts w:ascii="宋体" w:hAnsi="宋体" w:cs="宋体"/>
                <w:sz w:val="24"/>
              </w:rPr>
            </w:pPr>
          </w:p>
        </w:tc>
      </w:tr>
      <w:tr w:rsidR="0008267E">
        <w:tc>
          <w:tcPr>
            <w:tcW w:w="2880" w:type="dxa"/>
          </w:tcPr>
          <w:p w:rsidR="0008267E" w:rsidRDefault="00A131A6">
            <w:pPr>
              <w:spacing w:line="276" w:lineRule="auto"/>
              <w:rPr>
                <w:rFonts w:ascii="宋体" w:hAnsi="宋体" w:cs="宋体"/>
                <w:sz w:val="24"/>
              </w:rPr>
            </w:pPr>
            <w:r>
              <w:rPr>
                <w:rFonts w:ascii="宋体" w:hAnsi="宋体" w:cs="宋体" w:hint="eastAsia"/>
                <w:sz w:val="24"/>
              </w:rPr>
              <w:t>3. 交通工具</w:t>
            </w:r>
          </w:p>
        </w:tc>
        <w:tc>
          <w:tcPr>
            <w:tcW w:w="1590" w:type="dxa"/>
          </w:tcPr>
          <w:p w:rsidR="0008267E" w:rsidRDefault="0008267E">
            <w:pPr>
              <w:spacing w:line="276" w:lineRule="auto"/>
              <w:jc w:val="center"/>
              <w:rPr>
                <w:rFonts w:ascii="宋体" w:hAnsi="宋体" w:cs="宋体"/>
                <w:sz w:val="24"/>
              </w:rPr>
            </w:pPr>
          </w:p>
        </w:tc>
        <w:tc>
          <w:tcPr>
            <w:tcW w:w="2130" w:type="dxa"/>
          </w:tcPr>
          <w:p w:rsidR="0008267E" w:rsidRDefault="0008267E">
            <w:pPr>
              <w:spacing w:line="276" w:lineRule="auto"/>
              <w:jc w:val="center"/>
              <w:rPr>
                <w:rFonts w:ascii="宋体" w:hAnsi="宋体" w:cs="宋体"/>
                <w:sz w:val="24"/>
              </w:rPr>
            </w:pPr>
          </w:p>
        </w:tc>
        <w:tc>
          <w:tcPr>
            <w:tcW w:w="2331" w:type="dxa"/>
            <w:vMerge/>
          </w:tcPr>
          <w:p w:rsidR="0008267E" w:rsidRDefault="0008267E">
            <w:pPr>
              <w:spacing w:line="276" w:lineRule="auto"/>
              <w:jc w:val="center"/>
              <w:rPr>
                <w:rFonts w:ascii="宋体" w:hAnsi="宋体" w:cs="宋体"/>
                <w:sz w:val="24"/>
              </w:rPr>
            </w:pPr>
          </w:p>
        </w:tc>
      </w:tr>
      <w:tr w:rsidR="0008267E">
        <w:tc>
          <w:tcPr>
            <w:tcW w:w="2880" w:type="dxa"/>
          </w:tcPr>
          <w:p w:rsidR="0008267E" w:rsidRDefault="00A131A6">
            <w:pPr>
              <w:spacing w:line="276" w:lineRule="auto"/>
              <w:rPr>
                <w:rFonts w:ascii="宋体" w:hAnsi="宋体" w:cs="宋体"/>
                <w:sz w:val="24"/>
              </w:rPr>
            </w:pPr>
            <w:r>
              <w:rPr>
                <w:rFonts w:ascii="宋体" w:hAnsi="宋体" w:cs="宋体" w:hint="eastAsia"/>
                <w:sz w:val="24"/>
              </w:rPr>
              <w:t>4. 检测和试验设备</w:t>
            </w:r>
          </w:p>
        </w:tc>
        <w:tc>
          <w:tcPr>
            <w:tcW w:w="1590" w:type="dxa"/>
          </w:tcPr>
          <w:p w:rsidR="0008267E" w:rsidRDefault="0008267E">
            <w:pPr>
              <w:spacing w:line="276" w:lineRule="auto"/>
              <w:jc w:val="center"/>
              <w:rPr>
                <w:rFonts w:ascii="宋体" w:hAnsi="宋体" w:cs="宋体"/>
                <w:sz w:val="24"/>
              </w:rPr>
            </w:pPr>
          </w:p>
        </w:tc>
        <w:tc>
          <w:tcPr>
            <w:tcW w:w="2130" w:type="dxa"/>
          </w:tcPr>
          <w:p w:rsidR="0008267E" w:rsidRDefault="0008267E">
            <w:pPr>
              <w:spacing w:line="276" w:lineRule="auto"/>
              <w:jc w:val="center"/>
              <w:rPr>
                <w:rFonts w:ascii="宋体" w:hAnsi="宋体" w:cs="宋体"/>
                <w:sz w:val="24"/>
              </w:rPr>
            </w:pPr>
          </w:p>
        </w:tc>
        <w:tc>
          <w:tcPr>
            <w:tcW w:w="2331" w:type="dxa"/>
            <w:vMerge/>
          </w:tcPr>
          <w:p w:rsidR="0008267E" w:rsidRDefault="0008267E">
            <w:pPr>
              <w:spacing w:line="276" w:lineRule="auto"/>
              <w:jc w:val="center"/>
              <w:rPr>
                <w:rFonts w:ascii="宋体" w:hAnsi="宋体" w:cs="宋体"/>
                <w:sz w:val="24"/>
              </w:rPr>
            </w:pPr>
          </w:p>
        </w:tc>
      </w:tr>
    </w:tbl>
    <w:p w:rsidR="0008267E" w:rsidRDefault="0008267E">
      <w:pPr>
        <w:adjustRightInd w:val="0"/>
        <w:snapToGrid w:val="0"/>
        <w:spacing w:line="360" w:lineRule="auto"/>
        <w:ind w:firstLineChars="200" w:firstLine="482"/>
        <w:rPr>
          <w:rFonts w:ascii="宋体" w:hAnsi="宋体" w:cs="宋体"/>
          <w:b/>
          <w:bCs/>
          <w:sz w:val="24"/>
        </w:rPr>
      </w:pPr>
    </w:p>
    <w:p w:rsidR="0008267E" w:rsidRDefault="0008267E">
      <w:pPr>
        <w:adjustRightInd w:val="0"/>
        <w:snapToGrid w:val="0"/>
        <w:spacing w:line="360" w:lineRule="auto"/>
        <w:ind w:firstLineChars="200" w:firstLine="502"/>
        <w:rPr>
          <w:rFonts w:ascii="宋体" w:hAnsi="宋体" w:cs="宋体"/>
          <w:b/>
          <w:bCs/>
          <w:sz w:val="25"/>
        </w:rPr>
      </w:pPr>
    </w:p>
    <w:p w:rsidR="0008267E" w:rsidRDefault="0008267E">
      <w:pPr>
        <w:adjustRightInd w:val="0"/>
        <w:snapToGrid w:val="0"/>
        <w:spacing w:line="360" w:lineRule="auto"/>
        <w:ind w:firstLineChars="200" w:firstLine="502"/>
        <w:rPr>
          <w:rFonts w:ascii="宋体" w:hAnsi="宋体" w:cs="宋体"/>
          <w:b/>
          <w:bCs/>
          <w:sz w:val="25"/>
        </w:rPr>
      </w:pPr>
    </w:p>
    <w:p w:rsidR="0008267E" w:rsidRDefault="0008267E">
      <w:pPr>
        <w:pStyle w:val="a7"/>
        <w:rPr>
          <w:rFonts w:ascii="宋体" w:hAnsi="宋体" w:cs="宋体"/>
        </w:rPr>
      </w:pPr>
    </w:p>
    <w:p w:rsidR="0008267E" w:rsidRDefault="00A131A6">
      <w:pPr>
        <w:adjustRightInd w:val="0"/>
        <w:snapToGrid w:val="0"/>
        <w:spacing w:line="360" w:lineRule="auto"/>
        <w:rPr>
          <w:rFonts w:ascii="宋体" w:hAnsi="宋体" w:cs="宋体"/>
          <w:b/>
          <w:bCs/>
          <w:sz w:val="24"/>
        </w:rPr>
      </w:pPr>
      <w:r>
        <w:rPr>
          <w:rFonts w:ascii="宋体" w:hAnsi="宋体" w:cs="宋体" w:hint="eastAsia"/>
          <w:b/>
          <w:bCs/>
          <w:sz w:val="24"/>
        </w:rPr>
        <w:lastRenderedPageBreak/>
        <w:t>附录C  目标考核承诺表</w:t>
      </w:r>
    </w:p>
    <w:tbl>
      <w:tblPr>
        <w:tblpPr w:leftFromText="180" w:rightFromText="180" w:vertAnchor="text" w:horzAnchor="page" w:tblpX="1570" w:tblpY="285"/>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3567"/>
        <w:gridCol w:w="2468"/>
        <w:gridCol w:w="1526"/>
      </w:tblGrid>
      <w:tr w:rsidR="0008267E">
        <w:trPr>
          <w:trHeight w:hRule="exact" w:val="1281"/>
        </w:trPr>
        <w:tc>
          <w:tcPr>
            <w:tcW w:w="4903" w:type="dxa"/>
            <w:gridSpan w:val="2"/>
            <w:vAlign w:val="center"/>
          </w:tcPr>
          <w:p w:rsidR="0008267E" w:rsidRDefault="00A131A6">
            <w:pPr>
              <w:spacing w:line="360" w:lineRule="auto"/>
              <w:jc w:val="center"/>
              <w:rPr>
                <w:rFonts w:ascii="宋体" w:hAnsi="宋体" w:cs="宋体"/>
                <w:b/>
                <w:bCs/>
                <w:sz w:val="24"/>
              </w:rPr>
            </w:pPr>
            <w:r>
              <w:rPr>
                <w:rFonts w:ascii="宋体" w:hAnsi="宋体" w:cs="宋体" w:hint="eastAsia"/>
                <w:b/>
                <w:bCs/>
                <w:sz w:val="24"/>
              </w:rPr>
              <w:t>承诺内容</w:t>
            </w:r>
          </w:p>
        </w:tc>
        <w:tc>
          <w:tcPr>
            <w:tcW w:w="2468" w:type="dxa"/>
            <w:vAlign w:val="center"/>
          </w:tcPr>
          <w:p w:rsidR="0008267E" w:rsidRDefault="00A131A6">
            <w:pPr>
              <w:spacing w:line="360" w:lineRule="auto"/>
              <w:jc w:val="center"/>
              <w:rPr>
                <w:rFonts w:ascii="宋体" w:hAnsi="宋体" w:cs="宋体"/>
                <w:b/>
                <w:bCs/>
                <w:sz w:val="24"/>
              </w:rPr>
            </w:pPr>
            <w:r>
              <w:rPr>
                <w:rFonts w:ascii="宋体" w:hAnsi="宋体" w:cs="宋体" w:hint="eastAsia"/>
                <w:b/>
                <w:bCs/>
                <w:sz w:val="24"/>
              </w:rPr>
              <w:t>违约责任（以监理费作基数，进行扣减）</w:t>
            </w:r>
          </w:p>
        </w:tc>
        <w:tc>
          <w:tcPr>
            <w:tcW w:w="1526" w:type="dxa"/>
            <w:vAlign w:val="center"/>
          </w:tcPr>
          <w:p w:rsidR="0008267E" w:rsidRDefault="00A131A6">
            <w:pPr>
              <w:spacing w:line="360" w:lineRule="auto"/>
              <w:jc w:val="center"/>
              <w:rPr>
                <w:rFonts w:ascii="宋体" w:hAnsi="宋体" w:cs="宋体"/>
                <w:b/>
                <w:bCs/>
                <w:sz w:val="24"/>
              </w:rPr>
            </w:pPr>
            <w:r>
              <w:rPr>
                <w:rFonts w:ascii="宋体" w:hAnsi="宋体" w:cs="宋体" w:hint="eastAsia"/>
                <w:b/>
                <w:bCs/>
                <w:sz w:val="24"/>
              </w:rPr>
              <w:t>备注</w:t>
            </w:r>
          </w:p>
        </w:tc>
      </w:tr>
      <w:tr w:rsidR="0008267E">
        <w:trPr>
          <w:cantSplit/>
          <w:trHeight w:hRule="exact" w:val="1288"/>
        </w:trPr>
        <w:tc>
          <w:tcPr>
            <w:tcW w:w="1336" w:type="dxa"/>
            <w:vAlign w:val="center"/>
          </w:tcPr>
          <w:p w:rsidR="0008267E" w:rsidRDefault="00A131A6">
            <w:pPr>
              <w:spacing w:line="360" w:lineRule="auto"/>
              <w:jc w:val="left"/>
              <w:rPr>
                <w:rFonts w:ascii="宋体" w:hAnsi="宋体" w:cs="宋体"/>
                <w:sz w:val="24"/>
              </w:rPr>
            </w:pPr>
            <w:r>
              <w:rPr>
                <w:rFonts w:ascii="宋体" w:hAnsi="宋体" w:cs="宋体" w:hint="eastAsia"/>
                <w:sz w:val="24"/>
              </w:rPr>
              <w:t>进度控制</w:t>
            </w:r>
          </w:p>
        </w:tc>
        <w:tc>
          <w:tcPr>
            <w:tcW w:w="3567" w:type="dxa"/>
            <w:vAlign w:val="center"/>
          </w:tcPr>
          <w:p w:rsidR="0008267E" w:rsidRDefault="00A131A6">
            <w:pPr>
              <w:spacing w:line="360" w:lineRule="auto"/>
              <w:jc w:val="left"/>
              <w:rPr>
                <w:rFonts w:ascii="宋体" w:hAnsi="宋体" w:cs="宋体"/>
                <w:sz w:val="24"/>
              </w:rPr>
            </w:pPr>
            <w:r>
              <w:rPr>
                <w:rFonts w:ascii="宋体" w:hAnsi="宋体" w:cs="宋体" w:hint="eastAsia"/>
                <w:sz w:val="24"/>
              </w:rPr>
              <w:t>工程竣工验收一次性通过</w:t>
            </w:r>
          </w:p>
        </w:tc>
        <w:tc>
          <w:tcPr>
            <w:tcW w:w="2468" w:type="dxa"/>
            <w:vAlign w:val="center"/>
          </w:tcPr>
          <w:p w:rsidR="0008267E" w:rsidRDefault="00A131A6">
            <w:pPr>
              <w:spacing w:line="360" w:lineRule="auto"/>
              <w:jc w:val="center"/>
              <w:rPr>
                <w:rFonts w:ascii="宋体" w:hAnsi="宋体" w:cs="宋体"/>
                <w:sz w:val="24"/>
              </w:rPr>
            </w:pPr>
            <w:r>
              <w:rPr>
                <w:rFonts w:ascii="宋体" w:hAnsi="宋体" w:cs="宋体" w:hint="eastAsia"/>
                <w:sz w:val="24"/>
              </w:rPr>
              <w:t>5%</w:t>
            </w:r>
          </w:p>
        </w:tc>
        <w:tc>
          <w:tcPr>
            <w:tcW w:w="1526" w:type="dxa"/>
            <w:vMerge w:val="restart"/>
            <w:vAlign w:val="center"/>
          </w:tcPr>
          <w:p w:rsidR="0008267E" w:rsidRDefault="00A131A6">
            <w:pPr>
              <w:spacing w:line="360" w:lineRule="auto"/>
              <w:rPr>
                <w:rFonts w:ascii="宋体" w:hAnsi="宋体" w:cs="宋体"/>
                <w:sz w:val="24"/>
              </w:rPr>
            </w:pPr>
            <w:r>
              <w:rPr>
                <w:rFonts w:ascii="宋体" w:hAnsi="宋体" w:cs="宋体" w:hint="eastAsia"/>
                <w:sz w:val="24"/>
              </w:rPr>
              <w:t>除去按照合同相应条款扣罚履约保证金外，同时对照本承诺表格核减监理费</w:t>
            </w:r>
          </w:p>
        </w:tc>
      </w:tr>
      <w:tr w:rsidR="0008267E">
        <w:trPr>
          <w:cantSplit/>
          <w:trHeight w:hRule="exact" w:val="1124"/>
        </w:trPr>
        <w:tc>
          <w:tcPr>
            <w:tcW w:w="1336" w:type="dxa"/>
            <w:vAlign w:val="center"/>
          </w:tcPr>
          <w:p w:rsidR="0008267E" w:rsidRDefault="00A131A6">
            <w:pPr>
              <w:spacing w:line="360" w:lineRule="auto"/>
              <w:jc w:val="left"/>
              <w:rPr>
                <w:rFonts w:ascii="宋体" w:hAnsi="宋体" w:cs="宋体"/>
                <w:sz w:val="24"/>
              </w:rPr>
            </w:pPr>
            <w:r>
              <w:rPr>
                <w:rFonts w:ascii="宋体" w:hAnsi="宋体" w:cs="宋体" w:hint="eastAsia"/>
                <w:sz w:val="24"/>
              </w:rPr>
              <w:t>质量控制</w:t>
            </w:r>
          </w:p>
        </w:tc>
        <w:tc>
          <w:tcPr>
            <w:tcW w:w="3567" w:type="dxa"/>
            <w:vAlign w:val="center"/>
          </w:tcPr>
          <w:p w:rsidR="0008267E" w:rsidRDefault="00A131A6">
            <w:pPr>
              <w:spacing w:line="360" w:lineRule="auto"/>
              <w:jc w:val="left"/>
              <w:rPr>
                <w:rFonts w:ascii="宋体" w:hAnsi="宋体" w:cs="宋体"/>
                <w:sz w:val="24"/>
              </w:rPr>
            </w:pPr>
            <w:r>
              <w:rPr>
                <w:rFonts w:ascii="宋体" w:hAnsi="宋体" w:cs="宋体" w:hint="eastAsia"/>
                <w:sz w:val="24"/>
              </w:rPr>
              <w:t xml:space="preserve">本工程创优要求： </w:t>
            </w:r>
            <w:r>
              <w:rPr>
                <w:rFonts w:ascii="宋体" w:hAnsi="宋体" w:cs="宋体" w:hint="eastAsia"/>
                <w:sz w:val="24"/>
                <w:u w:val="single"/>
              </w:rPr>
              <w:t xml:space="preserve"> / </w:t>
            </w:r>
          </w:p>
        </w:tc>
        <w:tc>
          <w:tcPr>
            <w:tcW w:w="2468" w:type="dxa"/>
            <w:vAlign w:val="center"/>
          </w:tcPr>
          <w:p w:rsidR="0008267E" w:rsidRDefault="00A131A6">
            <w:pPr>
              <w:spacing w:line="360" w:lineRule="auto"/>
              <w:jc w:val="center"/>
              <w:rPr>
                <w:rFonts w:ascii="宋体" w:hAnsi="宋体" w:cs="宋体"/>
                <w:sz w:val="24"/>
              </w:rPr>
            </w:pPr>
            <w:r>
              <w:rPr>
                <w:rFonts w:ascii="宋体" w:hAnsi="宋体" w:cs="宋体" w:hint="eastAsia"/>
                <w:sz w:val="24"/>
              </w:rPr>
              <w:t>5%</w:t>
            </w:r>
          </w:p>
        </w:tc>
        <w:tc>
          <w:tcPr>
            <w:tcW w:w="1526" w:type="dxa"/>
            <w:vMerge/>
            <w:vAlign w:val="center"/>
          </w:tcPr>
          <w:p w:rsidR="0008267E" w:rsidRDefault="0008267E">
            <w:pPr>
              <w:spacing w:line="360" w:lineRule="auto"/>
              <w:jc w:val="center"/>
              <w:rPr>
                <w:rFonts w:ascii="宋体" w:hAnsi="宋体" w:cs="宋体"/>
                <w:sz w:val="24"/>
              </w:rPr>
            </w:pPr>
          </w:p>
        </w:tc>
      </w:tr>
      <w:tr w:rsidR="0008267E">
        <w:trPr>
          <w:cantSplit/>
          <w:trHeight w:hRule="exact" w:val="977"/>
        </w:trPr>
        <w:tc>
          <w:tcPr>
            <w:tcW w:w="1336" w:type="dxa"/>
            <w:vMerge w:val="restart"/>
            <w:vAlign w:val="center"/>
          </w:tcPr>
          <w:p w:rsidR="0008267E" w:rsidRDefault="00A131A6">
            <w:pPr>
              <w:spacing w:line="360" w:lineRule="auto"/>
              <w:jc w:val="left"/>
              <w:rPr>
                <w:rFonts w:ascii="宋体" w:hAnsi="宋体" w:cs="宋体"/>
                <w:sz w:val="24"/>
              </w:rPr>
            </w:pPr>
            <w:r>
              <w:rPr>
                <w:rFonts w:ascii="宋体" w:hAnsi="宋体" w:cs="宋体" w:hint="eastAsia"/>
                <w:sz w:val="24"/>
              </w:rPr>
              <w:t>安全控制</w:t>
            </w:r>
          </w:p>
        </w:tc>
        <w:tc>
          <w:tcPr>
            <w:tcW w:w="3567" w:type="dxa"/>
            <w:vAlign w:val="center"/>
          </w:tcPr>
          <w:p w:rsidR="0008267E" w:rsidRDefault="00A131A6">
            <w:pPr>
              <w:spacing w:line="360" w:lineRule="auto"/>
              <w:jc w:val="left"/>
              <w:rPr>
                <w:rFonts w:ascii="宋体" w:hAnsi="宋体" w:cs="宋体"/>
                <w:sz w:val="24"/>
              </w:rPr>
            </w:pPr>
            <w:r>
              <w:rPr>
                <w:rFonts w:ascii="宋体" w:hAnsi="宋体" w:cs="宋体" w:hint="eastAsia"/>
                <w:sz w:val="24"/>
              </w:rPr>
              <w:t>经各级安全检查无不良记录</w:t>
            </w:r>
          </w:p>
        </w:tc>
        <w:tc>
          <w:tcPr>
            <w:tcW w:w="2468" w:type="dxa"/>
            <w:vAlign w:val="center"/>
          </w:tcPr>
          <w:p w:rsidR="0008267E" w:rsidRDefault="00A131A6">
            <w:pPr>
              <w:spacing w:line="360" w:lineRule="auto"/>
              <w:jc w:val="center"/>
              <w:rPr>
                <w:rFonts w:ascii="宋体" w:hAnsi="宋体" w:cs="宋体"/>
                <w:sz w:val="24"/>
              </w:rPr>
            </w:pPr>
            <w:r>
              <w:rPr>
                <w:rFonts w:ascii="宋体" w:hAnsi="宋体" w:cs="宋体" w:hint="eastAsia"/>
                <w:sz w:val="24"/>
              </w:rPr>
              <w:t>1%</w:t>
            </w:r>
          </w:p>
        </w:tc>
        <w:tc>
          <w:tcPr>
            <w:tcW w:w="1526" w:type="dxa"/>
            <w:vMerge/>
            <w:vAlign w:val="center"/>
          </w:tcPr>
          <w:p w:rsidR="0008267E" w:rsidRDefault="0008267E">
            <w:pPr>
              <w:spacing w:line="360" w:lineRule="auto"/>
              <w:jc w:val="center"/>
              <w:rPr>
                <w:rFonts w:ascii="宋体" w:hAnsi="宋体" w:cs="宋体"/>
                <w:sz w:val="24"/>
              </w:rPr>
            </w:pPr>
          </w:p>
        </w:tc>
      </w:tr>
      <w:tr w:rsidR="0008267E">
        <w:trPr>
          <w:cantSplit/>
          <w:trHeight w:hRule="exact" w:val="977"/>
        </w:trPr>
        <w:tc>
          <w:tcPr>
            <w:tcW w:w="1336" w:type="dxa"/>
            <w:vMerge/>
            <w:vAlign w:val="center"/>
          </w:tcPr>
          <w:p w:rsidR="0008267E" w:rsidRDefault="0008267E">
            <w:pPr>
              <w:spacing w:line="360" w:lineRule="auto"/>
              <w:jc w:val="left"/>
              <w:rPr>
                <w:rFonts w:ascii="宋体" w:hAnsi="宋体" w:cs="宋体"/>
                <w:sz w:val="24"/>
              </w:rPr>
            </w:pPr>
          </w:p>
        </w:tc>
        <w:tc>
          <w:tcPr>
            <w:tcW w:w="3567" w:type="dxa"/>
            <w:vAlign w:val="center"/>
          </w:tcPr>
          <w:p w:rsidR="0008267E" w:rsidRDefault="00A131A6">
            <w:pPr>
              <w:spacing w:line="360" w:lineRule="auto"/>
              <w:jc w:val="left"/>
              <w:rPr>
                <w:rFonts w:ascii="宋体" w:hAnsi="宋体" w:cs="宋体"/>
                <w:sz w:val="24"/>
              </w:rPr>
            </w:pPr>
            <w:r>
              <w:rPr>
                <w:rFonts w:ascii="宋体" w:hAnsi="宋体" w:cs="宋体" w:hint="eastAsia"/>
                <w:sz w:val="24"/>
              </w:rPr>
              <w:t>无人员伤亡事故</w:t>
            </w:r>
          </w:p>
        </w:tc>
        <w:tc>
          <w:tcPr>
            <w:tcW w:w="2468" w:type="dxa"/>
            <w:vAlign w:val="center"/>
          </w:tcPr>
          <w:p w:rsidR="0008267E" w:rsidRDefault="00A131A6">
            <w:pPr>
              <w:spacing w:line="360" w:lineRule="auto"/>
              <w:jc w:val="center"/>
              <w:rPr>
                <w:rFonts w:ascii="宋体" w:hAnsi="宋体" w:cs="宋体"/>
                <w:sz w:val="24"/>
              </w:rPr>
            </w:pPr>
            <w:r>
              <w:rPr>
                <w:rFonts w:ascii="宋体" w:hAnsi="宋体" w:cs="宋体" w:hint="eastAsia"/>
                <w:sz w:val="24"/>
              </w:rPr>
              <w:t>3%</w:t>
            </w:r>
          </w:p>
        </w:tc>
        <w:tc>
          <w:tcPr>
            <w:tcW w:w="1526" w:type="dxa"/>
            <w:vMerge/>
            <w:vAlign w:val="center"/>
          </w:tcPr>
          <w:p w:rsidR="0008267E" w:rsidRDefault="0008267E">
            <w:pPr>
              <w:spacing w:line="360" w:lineRule="auto"/>
              <w:jc w:val="center"/>
              <w:rPr>
                <w:rFonts w:ascii="宋体" w:hAnsi="宋体" w:cs="宋体"/>
                <w:sz w:val="24"/>
              </w:rPr>
            </w:pPr>
          </w:p>
        </w:tc>
      </w:tr>
      <w:tr w:rsidR="0008267E">
        <w:trPr>
          <w:cantSplit/>
          <w:trHeight w:hRule="exact" w:val="733"/>
        </w:trPr>
        <w:tc>
          <w:tcPr>
            <w:tcW w:w="1336" w:type="dxa"/>
            <w:vMerge w:val="restart"/>
            <w:vAlign w:val="center"/>
          </w:tcPr>
          <w:p w:rsidR="0008267E" w:rsidRDefault="00A131A6">
            <w:pPr>
              <w:spacing w:line="360" w:lineRule="auto"/>
              <w:jc w:val="left"/>
              <w:rPr>
                <w:rFonts w:ascii="宋体" w:hAnsi="宋体" w:cs="宋体"/>
                <w:sz w:val="24"/>
              </w:rPr>
            </w:pPr>
            <w:r>
              <w:rPr>
                <w:rFonts w:ascii="宋体" w:hAnsi="宋体" w:cs="宋体" w:hint="eastAsia"/>
                <w:sz w:val="24"/>
              </w:rPr>
              <w:t>投资控制</w:t>
            </w:r>
          </w:p>
        </w:tc>
        <w:tc>
          <w:tcPr>
            <w:tcW w:w="3567" w:type="dxa"/>
            <w:vAlign w:val="center"/>
          </w:tcPr>
          <w:p w:rsidR="0008267E" w:rsidRDefault="00A131A6">
            <w:pPr>
              <w:spacing w:line="360" w:lineRule="auto"/>
              <w:jc w:val="left"/>
              <w:rPr>
                <w:rFonts w:ascii="宋体" w:hAnsi="宋体" w:cs="宋体"/>
                <w:sz w:val="24"/>
              </w:rPr>
            </w:pPr>
            <w:r>
              <w:rPr>
                <w:rFonts w:ascii="宋体" w:hAnsi="宋体" w:cs="宋体" w:hint="eastAsia"/>
                <w:sz w:val="24"/>
              </w:rPr>
              <w:t>签证误差率不超过2%，</w:t>
            </w:r>
          </w:p>
        </w:tc>
        <w:tc>
          <w:tcPr>
            <w:tcW w:w="2468" w:type="dxa"/>
            <w:vAlign w:val="center"/>
          </w:tcPr>
          <w:p w:rsidR="0008267E" w:rsidRDefault="00A131A6">
            <w:pPr>
              <w:spacing w:line="360" w:lineRule="auto"/>
              <w:jc w:val="center"/>
              <w:rPr>
                <w:rFonts w:ascii="宋体" w:hAnsi="宋体" w:cs="宋体"/>
                <w:sz w:val="24"/>
              </w:rPr>
            </w:pPr>
            <w:r>
              <w:rPr>
                <w:rFonts w:ascii="宋体" w:hAnsi="宋体" w:cs="宋体" w:hint="eastAsia"/>
                <w:sz w:val="24"/>
              </w:rPr>
              <w:t>3%</w:t>
            </w:r>
          </w:p>
        </w:tc>
        <w:tc>
          <w:tcPr>
            <w:tcW w:w="1526" w:type="dxa"/>
            <w:vMerge/>
            <w:vAlign w:val="center"/>
          </w:tcPr>
          <w:p w:rsidR="0008267E" w:rsidRDefault="0008267E">
            <w:pPr>
              <w:spacing w:line="360" w:lineRule="auto"/>
              <w:jc w:val="center"/>
              <w:rPr>
                <w:rFonts w:ascii="宋体" w:hAnsi="宋体" w:cs="宋体"/>
                <w:sz w:val="24"/>
              </w:rPr>
            </w:pPr>
          </w:p>
        </w:tc>
      </w:tr>
      <w:tr w:rsidR="0008267E">
        <w:trPr>
          <w:cantSplit/>
          <w:trHeight w:hRule="exact" w:val="1453"/>
        </w:trPr>
        <w:tc>
          <w:tcPr>
            <w:tcW w:w="1336" w:type="dxa"/>
            <w:vMerge/>
            <w:vAlign w:val="center"/>
          </w:tcPr>
          <w:p w:rsidR="0008267E" w:rsidRDefault="0008267E">
            <w:pPr>
              <w:spacing w:line="360" w:lineRule="auto"/>
              <w:jc w:val="left"/>
              <w:rPr>
                <w:rFonts w:ascii="宋体" w:hAnsi="宋体" w:cs="宋体"/>
                <w:sz w:val="24"/>
              </w:rPr>
            </w:pPr>
          </w:p>
        </w:tc>
        <w:tc>
          <w:tcPr>
            <w:tcW w:w="3567" w:type="dxa"/>
            <w:vAlign w:val="center"/>
          </w:tcPr>
          <w:p w:rsidR="0008267E" w:rsidRDefault="00A131A6">
            <w:pPr>
              <w:spacing w:line="360" w:lineRule="auto"/>
              <w:jc w:val="left"/>
              <w:rPr>
                <w:rFonts w:ascii="宋体" w:hAnsi="宋体" w:cs="宋体"/>
                <w:sz w:val="24"/>
              </w:rPr>
            </w:pPr>
            <w:r>
              <w:rPr>
                <w:rFonts w:ascii="宋体" w:hAnsi="宋体" w:cs="宋体" w:hint="eastAsia"/>
                <w:sz w:val="24"/>
              </w:rPr>
              <w:t>工程结算监理初审价与最终审计价误差率不超过3%</w:t>
            </w:r>
          </w:p>
        </w:tc>
        <w:tc>
          <w:tcPr>
            <w:tcW w:w="2468" w:type="dxa"/>
            <w:vAlign w:val="center"/>
          </w:tcPr>
          <w:p w:rsidR="0008267E" w:rsidRDefault="00A131A6">
            <w:pPr>
              <w:spacing w:line="360" w:lineRule="auto"/>
              <w:jc w:val="center"/>
              <w:rPr>
                <w:rFonts w:ascii="宋体" w:hAnsi="宋体" w:cs="宋体"/>
                <w:sz w:val="24"/>
              </w:rPr>
            </w:pPr>
            <w:r>
              <w:rPr>
                <w:rFonts w:ascii="宋体" w:hAnsi="宋体" w:cs="宋体" w:hint="eastAsia"/>
                <w:sz w:val="24"/>
              </w:rPr>
              <w:t>2%</w:t>
            </w:r>
          </w:p>
        </w:tc>
        <w:tc>
          <w:tcPr>
            <w:tcW w:w="1526" w:type="dxa"/>
            <w:vMerge/>
            <w:vAlign w:val="center"/>
          </w:tcPr>
          <w:p w:rsidR="0008267E" w:rsidRDefault="0008267E">
            <w:pPr>
              <w:spacing w:line="360" w:lineRule="auto"/>
              <w:jc w:val="center"/>
              <w:rPr>
                <w:rFonts w:ascii="宋体" w:hAnsi="宋体" w:cs="宋体"/>
                <w:sz w:val="24"/>
              </w:rPr>
            </w:pPr>
          </w:p>
        </w:tc>
      </w:tr>
      <w:tr w:rsidR="0008267E">
        <w:trPr>
          <w:cantSplit/>
          <w:trHeight w:hRule="exact" w:val="1118"/>
        </w:trPr>
        <w:tc>
          <w:tcPr>
            <w:tcW w:w="1336" w:type="dxa"/>
            <w:vMerge w:val="restart"/>
            <w:vAlign w:val="center"/>
          </w:tcPr>
          <w:p w:rsidR="0008267E" w:rsidRDefault="00A131A6">
            <w:pPr>
              <w:spacing w:line="360" w:lineRule="auto"/>
              <w:jc w:val="left"/>
              <w:rPr>
                <w:rFonts w:ascii="宋体" w:hAnsi="宋体" w:cs="宋体"/>
                <w:sz w:val="24"/>
              </w:rPr>
            </w:pPr>
            <w:r>
              <w:rPr>
                <w:rFonts w:ascii="宋体" w:hAnsi="宋体" w:cs="宋体" w:hint="eastAsia"/>
                <w:sz w:val="24"/>
              </w:rPr>
              <w:t>项目管理</w:t>
            </w:r>
          </w:p>
        </w:tc>
        <w:tc>
          <w:tcPr>
            <w:tcW w:w="3567" w:type="dxa"/>
            <w:vAlign w:val="center"/>
          </w:tcPr>
          <w:p w:rsidR="0008267E" w:rsidRDefault="00A131A6">
            <w:pPr>
              <w:spacing w:line="360" w:lineRule="auto"/>
              <w:jc w:val="left"/>
              <w:rPr>
                <w:rFonts w:ascii="宋体" w:hAnsi="宋体" w:cs="宋体"/>
                <w:sz w:val="24"/>
              </w:rPr>
            </w:pPr>
            <w:r>
              <w:rPr>
                <w:rFonts w:ascii="宋体" w:hAnsi="宋体" w:cs="宋体" w:hint="eastAsia"/>
                <w:sz w:val="24"/>
              </w:rPr>
              <w:t>拟派项目总监、总监代表每月到岗率不少于80%</w:t>
            </w:r>
          </w:p>
        </w:tc>
        <w:tc>
          <w:tcPr>
            <w:tcW w:w="2468" w:type="dxa"/>
            <w:vAlign w:val="center"/>
          </w:tcPr>
          <w:p w:rsidR="0008267E" w:rsidRDefault="00A131A6">
            <w:pPr>
              <w:spacing w:line="360" w:lineRule="auto"/>
              <w:jc w:val="center"/>
              <w:rPr>
                <w:rFonts w:ascii="宋体" w:hAnsi="宋体" w:cs="宋体"/>
                <w:sz w:val="24"/>
              </w:rPr>
            </w:pPr>
            <w:r>
              <w:rPr>
                <w:rFonts w:ascii="宋体" w:hAnsi="宋体" w:cs="宋体" w:hint="eastAsia"/>
                <w:sz w:val="24"/>
              </w:rPr>
              <w:t>5%</w:t>
            </w:r>
          </w:p>
        </w:tc>
        <w:tc>
          <w:tcPr>
            <w:tcW w:w="1526" w:type="dxa"/>
            <w:vMerge/>
            <w:vAlign w:val="center"/>
          </w:tcPr>
          <w:p w:rsidR="0008267E" w:rsidRDefault="0008267E">
            <w:pPr>
              <w:spacing w:line="360" w:lineRule="auto"/>
              <w:jc w:val="center"/>
              <w:rPr>
                <w:rFonts w:ascii="宋体" w:hAnsi="宋体" w:cs="宋体"/>
                <w:sz w:val="24"/>
              </w:rPr>
            </w:pPr>
          </w:p>
        </w:tc>
      </w:tr>
      <w:tr w:rsidR="0008267E">
        <w:trPr>
          <w:cantSplit/>
          <w:trHeight w:hRule="exact" w:val="1408"/>
        </w:trPr>
        <w:tc>
          <w:tcPr>
            <w:tcW w:w="1336" w:type="dxa"/>
            <w:vMerge/>
            <w:vAlign w:val="center"/>
          </w:tcPr>
          <w:p w:rsidR="0008267E" w:rsidRDefault="0008267E">
            <w:pPr>
              <w:spacing w:line="360" w:lineRule="auto"/>
              <w:jc w:val="left"/>
              <w:rPr>
                <w:rFonts w:ascii="宋体" w:hAnsi="宋体" w:cs="宋体"/>
                <w:sz w:val="24"/>
              </w:rPr>
            </w:pPr>
          </w:p>
        </w:tc>
        <w:tc>
          <w:tcPr>
            <w:tcW w:w="3567" w:type="dxa"/>
            <w:vAlign w:val="center"/>
          </w:tcPr>
          <w:p w:rsidR="0008267E" w:rsidRDefault="00A131A6">
            <w:pPr>
              <w:spacing w:line="360" w:lineRule="auto"/>
              <w:jc w:val="left"/>
              <w:rPr>
                <w:rFonts w:ascii="宋体" w:hAnsi="宋体" w:cs="宋体"/>
                <w:sz w:val="24"/>
              </w:rPr>
            </w:pPr>
            <w:r>
              <w:rPr>
                <w:rFonts w:ascii="宋体" w:hAnsi="宋体" w:cs="宋体" w:hint="eastAsia"/>
                <w:sz w:val="24"/>
              </w:rPr>
              <w:t>相关专业监理工程师每月到岗率不少于90%</w:t>
            </w:r>
          </w:p>
        </w:tc>
        <w:tc>
          <w:tcPr>
            <w:tcW w:w="2468" w:type="dxa"/>
            <w:vAlign w:val="center"/>
          </w:tcPr>
          <w:p w:rsidR="0008267E" w:rsidRDefault="00A131A6">
            <w:pPr>
              <w:spacing w:line="360" w:lineRule="auto"/>
              <w:jc w:val="center"/>
              <w:rPr>
                <w:rFonts w:ascii="宋体" w:hAnsi="宋体" w:cs="宋体"/>
                <w:sz w:val="24"/>
              </w:rPr>
            </w:pPr>
            <w:r>
              <w:rPr>
                <w:rFonts w:ascii="宋体" w:hAnsi="宋体" w:cs="宋体" w:hint="eastAsia"/>
                <w:sz w:val="24"/>
              </w:rPr>
              <w:t>3%</w:t>
            </w:r>
          </w:p>
        </w:tc>
        <w:tc>
          <w:tcPr>
            <w:tcW w:w="1526" w:type="dxa"/>
            <w:vMerge/>
            <w:vAlign w:val="center"/>
          </w:tcPr>
          <w:p w:rsidR="0008267E" w:rsidRDefault="0008267E">
            <w:pPr>
              <w:spacing w:line="360" w:lineRule="auto"/>
              <w:jc w:val="center"/>
              <w:rPr>
                <w:rFonts w:ascii="宋体" w:hAnsi="宋体" w:cs="宋体"/>
                <w:sz w:val="24"/>
              </w:rPr>
            </w:pPr>
          </w:p>
        </w:tc>
      </w:tr>
      <w:tr w:rsidR="0008267E">
        <w:trPr>
          <w:cantSplit/>
          <w:trHeight w:hRule="exact" w:val="977"/>
        </w:trPr>
        <w:tc>
          <w:tcPr>
            <w:tcW w:w="1336" w:type="dxa"/>
            <w:vMerge/>
            <w:vAlign w:val="center"/>
          </w:tcPr>
          <w:p w:rsidR="0008267E" w:rsidRDefault="0008267E">
            <w:pPr>
              <w:spacing w:line="360" w:lineRule="auto"/>
              <w:jc w:val="left"/>
              <w:rPr>
                <w:rFonts w:ascii="宋体" w:hAnsi="宋体" w:cs="宋体"/>
                <w:sz w:val="24"/>
              </w:rPr>
            </w:pPr>
          </w:p>
        </w:tc>
        <w:tc>
          <w:tcPr>
            <w:tcW w:w="3567" w:type="dxa"/>
            <w:vAlign w:val="center"/>
          </w:tcPr>
          <w:p w:rsidR="0008267E" w:rsidRDefault="00A131A6">
            <w:pPr>
              <w:spacing w:line="360" w:lineRule="auto"/>
              <w:jc w:val="left"/>
              <w:rPr>
                <w:rFonts w:ascii="宋体" w:hAnsi="宋体" w:cs="宋体"/>
                <w:sz w:val="24"/>
              </w:rPr>
            </w:pPr>
            <w:r>
              <w:rPr>
                <w:rFonts w:ascii="宋体" w:hAnsi="宋体" w:cs="宋体" w:hint="eastAsia"/>
                <w:sz w:val="24"/>
              </w:rPr>
              <w:t>相关监理员到岗率90%</w:t>
            </w:r>
          </w:p>
        </w:tc>
        <w:tc>
          <w:tcPr>
            <w:tcW w:w="2468" w:type="dxa"/>
            <w:vAlign w:val="center"/>
          </w:tcPr>
          <w:p w:rsidR="0008267E" w:rsidRDefault="00A131A6">
            <w:pPr>
              <w:spacing w:line="360" w:lineRule="auto"/>
              <w:jc w:val="center"/>
              <w:rPr>
                <w:rFonts w:ascii="宋体" w:hAnsi="宋体" w:cs="宋体"/>
                <w:sz w:val="24"/>
              </w:rPr>
            </w:pPr>
            <w:r>
              <w:rPr>
                <w:rFonts w:ascii="宋体" w:hAnsi="宋体" w:cs="宋体" w:hint="eastAsia"/>
                <w:sz w:val="24"/>
              </w:rPr>
              <w:t>3%</w:t>
            </w:r>
          </w:p>
        </w:tc>
        <w:tc>
          <w:tcPr>
            <w:tcW w:w="1526" w:type="dxa"/>
            <w:vMerge/>
            <w:vAlign w:val="center"/>
          </w:tcPr>
          <w:p w:rsidR="0008267E" w:rsidRDefault="0008267E">
            <w:pPr>
              <w:spacing w:line="360" w:lineRule="auto"/>
              <w:jc w:val="center"/>
              <w:rPr>
                <w:rFonts w:ascii="宋体" w:hAnsi="宋体" w:cs="宋体"/>
                <w:sz w:val="24"/>
              </w:rPr>
            </w:pPr>
          </w:p>
        </w:tc>
      </w:tr>
      <w:tr w:rsidR="0008267E">
        <w:trPr>
          <w:cantSplit/>
          <w:trHeight w:hRule="exact" w:val="977"/>
        </w:trPr>
        <w:tc>
          <w:tcPr>
            <w:tcW w:w="4903" w:type="dxa"/>
            <w:gridSpan w:val="2"/>
            <w:vAlign w:val="center"/>
          </w:tcPr>
          <w:p w:rsidR="0008267E" w:rsidRDefault="00A131A6">
            <w:pPr>
              <w:spacing w:line="360" w:lineRule="auto"/>
              <w:jc w:val="left"/>
              <w:rPr>
                <w:rFonts w:ascii="宋体" w:hAnsi="宋体" w:cs="宋体"/>
                <w:sz w:val="24"/>
              </w:rPr>
            </w:pPr>
            <w:r>
              <w:rPr>
                <w:rFonts w:ascii="宋体" w:hAnsi="宋体" w:cs="宋体" w:hint="eastAsia"/>
                <w:sz w:val="24"/>
              </w:rPr>
              <w:t>合计</w:t>
            </w:r>
          </w:p>
        </w:tc>
        <w:tc>
          <w:tcPr>
            <w:tcW w:w="2468" w:type="dxa"/>
            <w:vAlign w:val="center"/>
          </w:tcPr>
          <w:p w:rsidR="0008267E" w:rsidRDefault="00A131A6">
            <w:pPr>
              <w:spacing w:line="360" w:lineRule="auto"/>
              <w:jc w:val="center"/>
              <w:rPr>
                <w:rFonts w:ascii="宋体" w:hAnsi="宋体" w:cs="宋体"/>
                <w:sz w:val="24"/>
              </w:rPr>
            </w:pPr>
            <w:r>
              <w:rPr>
                <w:rFonts w:ascii="宋体" w:hAnsi="宋体" w:cs="宋体" w:hint="eastAsia"/>
                <w:sz w:val="24"/>
              </w:rPr>
              <w:t>30%</w:t>
            </w:r>
          </w:p>
        </w:tc>
        <w:tc>
          <w:tcPr>
            <w:tcW w:w="1526" w:type="dxa"/>
            <w:vMerge/>
            <w:vAlign w:val="center"/>
          </w:tcPr>
          <w:p w:rsidR="0008267E" w:rsidRDefault="0008267E">
            <w:pPr>
              <w:spacing w:line="360" w:lineRule="auto"/>
              <w:jc w:val="center"/>
              <w:rPr>
                <w:rFonts w:ascii="宋体" w:hAnsi="宋体" w:cs="宋体"/>
                <w:sz w:val="24"/>
              </w:rPr>
            </w:pPr>
          </w:p>
        </w:tc>
      </w:tr>
    </w:tbl>
    <w:p w:rsidR="0008267E" w:rsidRDefault="0008267E">
      <w:pPr>
        <w:spacing w:line="360" w:lineRule="auto"/>
        <w:rPr>
          <w:rFonts w:ascii="宋体" w:hAnsi="宋体" w:cs="宋体"/>
          <w:b/>
          <w:sz w:val="32"/>
          <w:szCs w:val="32"/>
        </w:rPr>
      </w:pPr>
    </w:p>
    <w:p w:rsidR="0008267E" w:rsidRDefault="00A131A6">
      <w:pPr>
        <w:widowControl/>
        <w:spacing w:line="360" w:lineRule="auto"/>
        <w:ind w:firstLineChars="200" w:firstLine="643"/>
        <w:jc w:val="center"/>
        <w:rPr>
          <w:rFonts w:ascii="宋体" w:hAnsi="宋体" w:cs="宋体"/>
          <w:b/>
          <w:sz w:val="32"/>
          <w:szCs w:val="32"/>
        </w:rPr>
      </w:pPr>
      <w:r>
        <w:rPr>
          <w:rFonts w:ascii="宋体" w:hAnsi="宋体" w:cs="宋体" w:hint="eastAsia"/>
          <w:b/>
          <w:sz w:val="32"/>
          <w:szCs w:val="32"/>
        </w:rPr>
        <w:lastRenderedPageBreak/>
        <w:t>监理机构人员配备最低要求如下：</w:t>
      </w:r>
    </w:p>
    <w:p w:rsidR="0008267E" w:rsidRDefault="0008267E">
      <w:pPr>
        <w:widowControl/>
        <w:spacing w:line="360" w:lineRule="auto"/>
        <w:ind w:firstLineChars="200" w:firstLine="422"/>
        <w:rPr>
          <w:rFonts w:ascii="宋体" w:hAnsi="宋体" w:cs="宋体"/>
          <w:b/>
          <w:kern w:val="0"/>
          <w:szCs w:val="21"/>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4"/>
        <w:gridCol w:w="1262"/>
        <w:gridCol w:w="1479"/>
        <w:gridCol w:w="3171"/>
        <w:gridCol w:w="2184"/>
      </w:tblGrid>
      <w:tr w:rsidR="0008267E">
        <w:trPr>
          <w:trHeight w:val="399"/>
          <w:jc w:val="center"/>
        </w:trPr>
        <w:tc>
          <w:tcPr>
            <w:tcW w:w="1164" w:type="dxa"/>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岗位</w:t>
            </w:r>
          </w:p>
        </w:tc>
        <w:tc>
          <w:tcPr>
            <w:tcW w:w="1262" w:type="dxa"/>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人员数量</w:t>
            </w:r>
          </w:p>
        </w:tc>
        <w:tc>
          <w:tcPr>
            <w:tcW w:w="1479" w:type="dxa"/>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专业</w:t>
            </w:r>
          </w:p>
        </w:tc>
        <w:tc>
          <w:tcPr>
            <w:tcW w:w="3171" w:type="dxa"/>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持证上岗要求</w:t>
            </w:r>
          </w:p>
        </w:tc>
        <w:tc>
          <w:tcPr>
            <w:tcW w:w="2184" w:type="dxa"/>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备注</w:t>
            </w:r>
          </w:p>
        </w:tc>
      </w:tr>
      <w:tr w:rsidR="0008267E">
        <w:trPr>
          <w:trHeight w:val="1880"/>
          <w:jc w:val="center"/>
        </w:trPr>
        <w:tc>
          <w:tcPr>
            <w:tcW w:w="1164" w:type="dxa"/>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拟派项目总监理工程师</w:t>
            </w:r>
          </w:p>
        </w:tc>
        <w:tc>
          <w:tcPr>
            <w:tcW w:w="1262" w:type="dxa"/>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1名</w:t>
            </w:r>
          </w:p>
        </w:tc>
        <w:tc>
          <w:tcPr>
            <w:tcW w:w="1479" w:type="dxa"/>
            <w:tcMar>
              <w:top w:w="0" w:type="dxa"/>
              <w:left w:w="108" w:type="dxa"/>
              <w:bottom w:w="0" w:type="dxa"/>
              <w:right w:w="108" w:type="dxa"/>
            </w:tcMar>
            <w:vAlign w:val="center"/>
          </w:tcPr>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注册专业市政公用工程专业</w:t>
            </w:r>
          </w:p>
        </w:tc>
        <w:tc>
          <w:tcPr>
            <w:tcW w:w="3171" w:type="dxa"/>
            <w:tcMar>
              <w:top w:w="0" w:type="dxa"/>
              <w:left w:w="108" w:type="dxa"/>
              <w:bottom w:w="0" w:type="dxa"/>
              <w:right w:w="108" w:type="dxa"/>
            </w:tcMar>
            <w:vAlign w:val="center"/>
          </w:tcPr>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①国家注册监理工程师，注册专业为</w:t>
            </w:r>
            <w:r>
              <w:rPr>
                <w:rFonts w:ascii="宋体" w:hAnsi="宋体" w:cs="宋体" w:hint="eastAsia"/>
                <w:b/>
                <w:bCs/>
                <w:color w:val="000000" w:themeColor="text1"/>
                <w:szCs w:val="21"/>
              </w:rPr>
              <w:t>市政公用工程专业</w:t>
            </w:r>
            <w:r>
              <w:rPr>
                <w:rFonts w:ascii="宋体" w:hAnsi="宋体" w:cs="宋体" w:hint="eastAsia"/>
                <w:color w:val="000000" w:themeColor="text1"/>
                <w:kern w:val="0"/>
                <w:szCs w:val="21"/>
              </w:rPr>
              <w:t>；</w:t>
            </w:r>
          </w:p>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②男性年龄不得超过60周岁，女性年龄不得超过55周岁；</w:t>
            </w:r>
          </w:p>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③拟派总监不得为企业法定代表人或董事长或总经理。</w:t>
            </w:r>
          </w:p>
        </w:tc>
        <w:tc>
          <w:tcPr>
            <w:tcW w:w="2184" w:type="dxa"/>
            <w:tcMar>
              <w:top w:w="0" w:type="dxa"/>
              <w:left w:w="108" w:type="dxa"/>
              <w:bottom w:w="0" w:type="dxa"/>
              <w:right w:w="108" w:type="dxa"/>
            </w:tcMar>
            <w:vAlign w:val="center"/>
          </w:tcPr>
          <w:p w:rsidR="0008267E" w:rsidRDefault="0008267E">
            <w:pPr>
              <w:widowControl/>
              <w:spacing w:line="300" w:lineRule="exact"/>
              <w:ind w:leftChars="20" w:left="42" w:rightChars="20" w:right="42"/>
              <w:textAlignment w:val="center"/>
              <w:rPr>
                <w:rFonts w:ascii="宋体" w:hAnsi="宋体" w:cs="宋体"/>
                <w:color w:val="000000" w:themeColor="text1"/>
                <w:kern w:val="0"/>
                <w:szCs w:val="21"/>
                <w:highlight w:val="yellow"/>
              </w:rPr>
            </w:pPr>
          </w:p>
        </w:tc>
      </w:tr>
      <w:tr w:rsidR="0008267E">
        <w:trPr>
          <w:trHeight w:val="1321"/>
          <w:jc w:val="center"/>
        </w:trPr>
        <w:tc>
          <w:tcPr>
            <w:tcW w:w="1164" w:type="dxa"/>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专业监理工程师</w:t>
            </w:r>
          </w:p>
        </w:tc>
        <w:tc>
          <w:tcPr>
            <w:tcW w:w="1262" w:type="dxa"/>
            <w:tcMar>
              <w:top w:w="0" w:type="dxa"/>
              <w:left w:w="108" w:type="dxa"/>
              <w:bottom w:w="0" w:type="dxa"/>
              <w:right w:w="108" w:type="dxa"/>
            </w:tcMar>
            <w:vAlign w:val="center"/>
          </w:tcPr>
          <w:p w:rsidR="0008267E" w:rsidRDefault="00A131A6">
            <w:pPr>
              <w:widowControl/>
              <w:spacing w:line="300" w:lineRule="exact"/>
              <w:ind w:leftChars="20" w:left="42" w:rightChars="20" w:right="42"/>
              <w:jc w:val="center"/>
              <w:rPr>
                <w:rFonts w:ascii="宋体" w:hAnsi="宋体" w:cs="宋体"/>
                <w:color w:val="000000" w:themeColor="text1"/>
                <w:kern w:val="0"/>
                <w:szCs w:val="21"/>
              </w:rPr>
            </w:pPr>
            <w:r>
              <w:rPr>
                <w:rFonts w:ascii="宋体" w:hAnsi="宋体" w:cs="宋体" w:hint="eastAsia"/>
                <w:color w:val="000000" w:themeColor="text1"/>
                <w:kern w:val="0"/>
                <w:szCs w:val="21"/>
              </w:rPr>
              <w:t>1名</w:t>
            </w:r>
          </w:p>
        </w:tc>
        <w:tc>
          <w:tcPr>
            <w:tcW w:w="1479" w:type="dxa"/>
            <w:tcBorders>
              <w:bottom w:val="single" w:sz="4" w:space="0" w:color="auto"/>
            </w:tcBorders>
            <w:tcMar>
              <w:top w:w="0" w:type="dxa"/>
              <w:left w:w="108" w:type="dxa"/>
              <w:bottom w:w="0" w:type="dxa"/>
              <w:right w:w="108" w:type="dxa"/>
            </w:tcMar>
            <w:vAlign w:val="center"/>
          </w:tcPr>
          <w:p w:rsidR="0008267E" w:rsidRDefault="00A131A6">
            <w:pPr>
              <w:widowControl/>
              <w:spacing w:line="300" w:lineRule="exact"/>
              <w:ind w:leftChars="20" w:left="42" w:rightChars="20" w:right="42"/>
              <w:rPr>
                <w:rFonts w:ascii="宋体" w:hAnsi="宋体" w:cs="宋体"/>
                <w:color w:val="000000" w:themeColor="text1"/>
                <w:kern w:val="0"/>
                <w:szCs w:val="21"/>
              </w:rPr>
            </w:pPr>
            <w:r>
              <w:rPr>
                <w:rFonts w:ascii="宋体" w:hAnsi="宋体" w:cs="宋体" w:hint="eastAsia"/>
                <w:color w:val="000000" w:themeColor="text1"/>
                <w:spacing w:val="-2"/>
                <w:kern w:val="0"/>
                <w:szCs w:val="21"/>
              </w:rPr>
              <w:t>市政公用工程专业</w:t>
            </w:r>
          </w:p>
        </w:tc>
        <w:tc>
          <w:tcPr>
            <w:tcW w:w="3171" w:type="dxa"/>
            <w:tcMar>
              <w:top w:w="0" w:type="dxa"/>
              <w:left w:w="108" w:type="dxa"/>
              <w:bottom w:w="0" w:type="dxa"/>
              <w:right w:w="108" w:type="dxa"/>
            </w:tcMar>
            <w:vAlign w:val="center"/>
          </w:tcPr>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具有国家注册监理工程师执业资格证书或取得专业监理工程师业务培训合格证书或通过监理行业协会专监能力水平评价。 </w:t>
            </w:r>
          </w:p>
        </w:tc>
        <w:tc>
          <w:tcPr>
            <w:tcW w:w="2184" w:type="dxa"/>
            <w:tcMar>
              <w:top w:w="0" w:type="dxa"/>
              <w:left w:w="108" w:type="dxa"/>
              <w:bottom w:w="0" w:type="dxa"/>
              <w:right w:w="108" w:type="dxa"/>
            </w:tcMar>
            <w:vAlign w:val="center"/>
          </w:tcPr>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专业监理工程师须常驻施工现场</w:t>
            </w:r>
          </w:p>
          <w:p w:rsidR="0008267E" w:rsidRDefault="0008267E">
            <w:pPr>
              <w:widowControl/>
              <w:spacing w:line="300" w:lineRule="exact"/>
              <w:ind w:leftChars="20" w:left="42" w:rightChars="20" w:right="42"/>
              <w:textAlignment w:val="center"/>
              <w:rPr>
                <w:rFonts w:ascii="宋体" w:hAnsi="宋体" w:cs="宋体"/>
                <w:color w:val="000000" w:themeColor="text1"/>
                <w:kern w:val="0"/>
                <w:szCs w:val="21"/>
              </w:rPr>
            </w:pPr>
          </w:p>
          <w:p w:rsidR="0008267E" w:rsidRDefault="0008267E">
            <w:pPr>
              <w:widowControl/>
              <w:spacing w:line="300" w:lineRule="exact"/>
              <w:ind w:leftChars="20" w:left="42" w:rightChars="20" w:right="42"/>
              <w:textAlignment w:val="center"/>
              <w:rPr>
                <w:rFonts w:ascii="宋体" w:hAnsi="宋体" w:cs="宋体"/>
                <w:color w:val="000000" w:themeColor="text1"/>
                <w:kern w:val="0"/>
                <w:szCs w:val="21"/>
              </w:rPr>
            </w:pPr>
          </w:p>
          <w:p w:rsidR="0008267E" w:rsidRDefault="0008267E">
            <w:pPr>
              <w:widowControl/>
              <w:spacing w:line="300" w:lineRule="exact"/>
              <w:ind w:leftChars="20" w:left="42" w:rightChars="20" w:right="42"/>
              <w:textAlignment w:val="center"/>
              <w:rPr>
                <w:rFonts w:ascii="宋体" w:hAnsi="宋体" w:cs="宋体"/>
                <w:color w:val="000000" w:themeColor="text1"/>
                <w:kern w:val="0"/>
                <w:szCs w:val="21"/>
              </w:rPr>
            </w:pPr>
          </w:p>
        </w:tc>
      </w:tr>
      <w:tr w:rsidR="0008267E">
        <w:trPr>
          <w:trHeight w:val="980"/>
          <w:jc w:val="center"/>
        </w:trPr>
        <w:tc>
          <w:tcPr>
            <w:tcW w:w="1164" w:type="dxa"/>
            <w:vMerge w:val="restart"/>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监理员</w:t>
            </w:r>
          </w:p>
        </w:tc>
        <w:tc>
          <w:tcPr>
            <w:tcW w:w="1262" w:type="dxa"/>
            <w:tcMar>
              <w:top w:w="0" w:type="dxa"/>
              <w:left w:w="108" w:type="dxa"/>
              <w:bottom w:w="0" w:type="dxa"/>
              <w:right w:w="108" w:type="dxa"/>
            </w:tcMar>
            <w:vAlign w:val="center"/>
          </w:tcPr>
          <w:p w:rsidR="0008267E" w:rsidRDefault="00A131A6">
            <w:pPr>
              <w:widowControl/>
              <w:spacing w:line="300" w:lineRule="exact"/>
              <w:ind w:leftChars="20" w:left="42" w:rightChars="20" w:right="42"/>
              <w:jc w:val="center"/>
              <w:rPr>
                <w:rFonts w:ascii="宋体" w:hAnsi="宋体" w:cs="宋体"/>
                <w:color w:val="000000" w:themeColor="text1"/>
                <w:kern w:val="0"/>
                <w:szCs w:val="21"/>
              </w:rPr>
            </w:pPr>
            <w:r>
              <w:rPr>
                <w:rFonts w:ascii="宋体" w:hAnsi="宋体" w:cs="宋体" w:hint="eastAsia"/>
                <w:color w:val="000000" w:themeColor="text1"/>
                <w:kern w:val="0"/>
                <w:szCs w:val="21"/>
              </w:rPr>
              <w:t>1名</w:t>
            </w:r>
          </w:p>
        </w:tc>
        <w:tc>
          <w:tcPr>
            <w:tcW w:w="1479"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rPr>
                <w:rFonts w:ascii="宋体" w:hAnsi="宋体" w:cs="宋体"/>
                <w:color w:val="000000" w:themeColor="text1"/>
                <w:kern w:val="0"/>
                <w:szCs w:val="21"/>
              </w:rPr>
            </w:pPr>
            <w:r>
              <w:rPr>
                <w:rFonts w:ascii="宋体" w:hAnsi="宋体" w:cs="宋体" w:hint="eastAsia"/>
                <w:color w:val="000000" w:themeColor="text1"/>
                <w:spacing w:val="-2"/>
                <w:kern w:val="0"/>
                <w:szCs w:val="21"/>
              </w:rPr>
              <w:t>市政</w:t>
            </w:r>
          </w:p>
        </w:tc>
        <w:tc>
          <w:tcPr>
            <w:tcW w:w="3171" w:type="dxa"/>
            <w:vMerge w:val="restart"/>
            <w:tcMar>
              <w:top w:w="0" w:type="dxa"/>
              <w:left w:w="108" w:type="dxa"/>
              <w:bottom w:w="0" w:type="dxa"/>
              <w:right w:w="108" w:type="dxa"/>
            </w:tcMar>
            <w:vAlign w:val="center"/>
          </w:tcPr>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省外的专业监理工程师及以上执业资格或取得江苏省内的监理员业务培训合格证书或通过监理行业协会监理员能力水平评价。 </w:t>
            </w:r>
          </w:p>
        </w:tc>
        <w:tc>
          <w:tcPr>
            <w:tcW w:w="2184" w:type="dxa"/>
            <w:vMerge w:val="restart"/>
            <w:tcMar>
              <w:top w:w="0" w:type="dxa"/>
              <w:left w:w="108" w:type="dxa"/>
              <w:bottom w:w="0" w:type="dxa"/>
              <w:right w:w="108" w:type="dxa"/>
            </w:tcMar>
            <w:vAlign w:val="center"/>
          </w:tcPr>
          <w:p w:rsidR="0008267E" w:rsidRDefault="00A131A6">
            <w:pPr>
              <w:widowControl/>
              <w:spacing w:line="300" w:lineRule="exact"/>
              <w:ind w:leftChars="20" w:left="42" w:rightChars="20" w:right="42"/>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其中至少1名需有《工程质量检测见证取样人员岗位证书》，如不能满足需另外配备一名见证取样人员。</w:t>
            </w:r>
          </w:p>
        </w:tc>
      </w:tr>
      <w:tr w:rsidR="0008267E">
        <w:trPr>
          <w:trHeight w:val="270"/>
          <w:jc w:val="center"/>
        </w:trPr>
        <w:tc>
          <w:tcPr>
            <w:tcW w:w="1164" w:type="dxa"/>
            <w:vMerge/>
            <w:tcMar>
              <w:top w:w="0" w:type="dxa"/>
              <w:left w:w="108" w:type="dxa"/>
              <w:bottom w:w="0" w:type="dxa"/>
              <w:right w:w="108" w:type="dxa"/>
            </w:tcMar>
            <w:vAlign w:val="center"/>
          </w:tcPr>
          <w:p w:rsidR="0008267E" w:rsidRDefault="0008267E">
            <w:pPr>
              <w:widowControl/>
              <w:spacing w:line="300" w:lineRule="exact"/>
              <w:ind w:leftChars="20" w:left="42" w:rightChars="20" w:right="42"/>
              <w:jc w:val="center"/>
              <w:textAlignment w:val="center"/>
              <w:rPr>
                <w:rFonts w:ascii="宋体" w:hAnsi="宋体" w:cs="宋体"/>
                <w:color w:val="000000" w:themeColor="text1"/>
                <w:kern w:val="0"/>
                <w:szCs w:val="21"/>
              </w:rPr>
            </w:pPr>
          </w:p>
        </w:tc>
        <w:tc>
          <w:tcPr>
            <w:tcW w:w="1262" w:type="dxa"/>
            <w:tcMar>
              <w:top w:w="0" w:type="dxa"/>
              <w:left w:w="108" w:type="dxa"/>
              <w:bottom w:w="0" w:type="dxa"/>
              <w:right w:w="108" w:type="dxa"/>
            </w:tcMar>
            <w:vAlign w:val="center"/>
          </w:tcPr>
          <w:p w:rsidR="0008267E" w:rsidRDefault="00A131A6">
            <w:pPr>
              <w:widowControl/>
              <w:spacing w:line="300" w:lineRule="exact"/>
              <w:ind w:leftChars="20" w:left="42" w:rightChars="20" w:right="42"/>
              <w:jc w:val="center"/>
              <w:rPr>
                <w:rFonts w:ascii="宋体" w:hAnsi="宋体" w:cs="宋体"/>
                <w:color w:val="000000" w:themeColor="text1"/>
                <w:kern w:val="0"/>
                <w:szCs w:val="21"/>
              </w:rPr>
            </w:pPr>
            <w:r>
              <w:rPr>
                <w:rFonts w:ascii="宋体" w:hAnsi="宋体" w:cs="宋体" w:hint="eastAsia"/>
                <w:color w:val="000000" w:themeColor="text1"/>
                <w:kern w:val="0"/>
                <w:szCs w:val="21"/>
              </w:rPr>
              <w:t>1名</w:t>
            </w:r>
          </w:p>
        </w:tc>
        <w:tc>
          <w:tcPr>
            <w:tcW w:w="1479" w:type="dxa"/>
            <w:shd w:val="clear" w:color="auto" w:fill="auto"/>
            <w:tcMar>
              <w:top w:w="0" w:type="dxa"/>
              <w:left w:w="108" w:type="dxa"/>
              <w:bottom w:w="0" w:type="dxa"/>
              <w:right w:w="108" w:type="dxa"/>
            </w:tcMar>
            <w:vAlign w:val="center"/>
          </w:tcPr>
          <w:p w:rsidR="0008267E" w:rsidRDefault="00A131A6">
            <w:pPr>
              <w:widowControl/>
              <w:spacing w:line="300" w:lineRule="exact"/>
              <w:ind w:leftChars="20" w:left="42" w:rightChars="20" w:right="42"/>
              <w:rPr>
                <w:rFonts w:ascii="宋体" w:hAnsi="宋体" w:cs="宋体"/>
                <w:color w:val="000000" w:themeColor="text1"/>
                <w:spacing w:val="-2"/>
                <w:kern w:val="0"/>
                <w:szCs w:val="21"/>
              </w:rPr>
            </w:pPr>
            <w:r>
              <w:rPr>
                <w:rFonts w:ascii="宋体" w:hAnsi="宋体" w:cs="宋体" w:hint="eastAsia"/>
                <w:color w:val="000000" w:themeColor="text1"/>
                <w:spacing w:val="-2"/>
                <w:kern w:val="0"/>
                <w:szCs w:val="21"/>
              </w:rPr>
              <w:t>市政</w:t>
            </w:r>
          </w:p>
        </w:tc>
        <w:tc>
          <w:tcPr>
            <w:tcW w:w="3171" w:type="dxa"/>
            <w:vMerge/>
            <w:tcMar>
              <w:top w:w="0" w:type="dxa"/>
              <w:left w:w="108" w:type="dxa"/>
              <w:bottom w:w="0" w:type="dxa"/>
              <w:right w:w="108" w:type="dxa"/>
            </w:tcMar>
            <w:vAlign w:val="center"/>
          </w:tcPr>
          <w:p w:rsidR="0008267E" w:rsidRDefault="0008267E">
            <w:pPr>
              <w:widowControl/>
              <w:spacing w:line="300" w:lineRule="exact"/>
              <w:ind w:leftChars="20" w:left="42" w:rightChars="20" w:right="42"/>
              <w:textAlignment w:val="center"/>
              <w:rPr>
                <w:rFonts w:ascii="宋体" w:hAnsi="宋体" w:cs="宋体"/>
                <w:color w:val="000000" w:themeColor="text1"/>
                <w:kern w:val="0"/>
                <w:szCs w:val="21"/>
              </w:rPr>
            </w:pPr>
          </w:p>
        </w:tc>
        <w:tc>
          <w:tcPr>
            <w:tcW w:w="2184" w:type="dxa"/>
            <w:vMerge/>
            <w:tcMar>
              <w:top w:w="0" w:type="dxa"/>
              <w:left w:w="108" w:type="dxa"/>
              <w:bottom w:w="0" w:type="dxa"/>
              <w:right w:w="108" w:type="dxa"/>
            </w:tcMar>
            <w:vAlign w:val="center"/>
          </w:tcPr>
          <w:p w:rsidR="0008267E" w:rsidRDefault="0008267E">
            <w:pPr>
              <w:widowControl/>
              <w:spacing w:line="300" w:lineRule="exact"/>
              <w:ind w:leftChars="20" w:left="42" w:rightChars="20" w:right="42"/>
              <w:textAlignment w:val="center"/>
              <w:rPr>
                <w:rFonts w:ascii="宋体" w:hAnsi="宋体" w:cs="宋体"/>
                <w:color w:val="000000" w:themeColor="text1"/>
                <w:kern w:val="0"/>
                <w:szCs w:val="21"/>
              </w:rPr>
            </w:pPr>
          </w:p>
        </w:tc>
      </w:tr>
      <w:tr w:rsidR="0008267E">
        <w:trPr>
          <w:trHeight w:val="360"/>
          <w:jc w:val="center"/>
        </w:trPr>
        <w:tc>
          <w:tcPr>
            <w:tcW w:w="1164" w:type="dxa"/>
            <w:tcMar>
              <w:top w:w="0" w:type="dxa"/>
              <w:left w:w="108" w:type="dxa"/>
              <w:bottom w:w="0" w:type="dxa"/>
              <w:right w:w="108" w:type="dxa"/>
            </w:tcMar>
            <w:vAlign w:val="center"/>
          </w:tcPr>
          <w:p w:rsidR="0008267E" w:rsidRDefault="00A131A6">
            <w:pPr>
              <w:widowControl/>
              <w:spacing w:line="300" w:lineRule="exact"/>
              <w:ind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总  计</w:t>
            </w:r>
          </w:p>
        </w:tc>
        <w:tc>
          <w:tcPr>
            <w:tcW w:w="8096" w:type="dxa"/>
            <w:gridSpan w:val="4"/>
            <w:tcMar>
              <w:top w:w="0" w:type="dxa"/>
              <w:left w:w="108" w:type="dxa"/>
              <w:bottom w:w="0" w:type="dxa"/>
              <w:right w:w="108" w:type="dxa"/>
            </w:tcMar>
            <w:vAlign w:val="center"/>
          </w:tcPr>
          <w:p w:rsidR="0008267E" w:rsidRDefault="00A131A6">
            <w:pPr>
              <w:widowControl/>
              <w:spacing w:line="300" w:lineRule="exact"/>
              <w:ind w:leftChars="20" w:left="42" w:rightChars="20" w:right="42"/>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4名</w:t>
            </w:r>
          </w:p>
        </w:tc>
      </w:tr>
    </w:tbl>
    <w:p w:rsidR="0008267E" w:rsidRDefault="00A131A6">
      <w:pPr>
        <w:widowControl/>
        <w:spacing w:line="360" w:lineRule="auto"/>
        <w:ind w:firstLineChars="200" w:firstLine="420"/>
        <w:rPr>
          <w:rFonts w:ascii="宋体" w:hAnsi="宋体" w:cs="宋体"/>
          <w:kern w:val="0"/>
          <w:szCs w:val="21"/>
        </w:rPr>
      </w:pPr>
      <w:r>
        <w:rPr>
          <w:rFonts w:ascii="宋体" w:hAnsi="宋体" w:cs="宋体" w:hint="eastAsia"/>
          <w:kern w:val="0"/>
          <w:szCs w:val="21"/>
        </w:rPr>
        <w:t>备注：</w:t>
      </w:r>
    </w:p>
    <w:p w:rsidR="0008267E" w:rsidRDefault="00A131A6">
      <w:pPr>
        <w:widowControl/>
        <w:spacing w:line="360" w:lineRule="auto"/>
        <w:ind w:firstLineChars="200" w:firstLine="420"/>
        <w:rPr>
          <w:rFonts w:ascii="宋体" w:hAnsi="宋体" w:cs="宋体"/>
          <w:kern w:val="0"/>
          <w:szCs w:val="21"/>
        </w:rPr>
      </w:pPr>
      <w:r>
        <w:rPr>
          <w:rFonts w:ascii="宋体" w:hAnsi="宋体" w:cs="宋体" w:hint="eastAsia"/>
          <w:kern w:val="0"/>
          <w:szCs w:val="21"/>
        </w:rPr>
        <w:t>（1）以上人员配备为最低限度要求，投标人必须满足上述各项基本要求，若不满足，视为不实质性响应招标文件。</w:t>
      </w:r>
    </w:p>
    <w:p w:rsidR="0008267E" w:rsidRDefault="00A131A6">
      <w:pPr>
        <w:widowControl/>
        <w:spacing w:line="360" w:lineRule="auto"/>
        <w:ind w:firstLineChars="200" w:firstLine="420"/>
        <w:rPr>
          <w:rFonts w:ascii="宋体" w:hAnsi="宋体" w:cs="宋体"/>
          <w:b/>
          <w:bCs/>
          <w:kern w:val="0"/>
          <w:szCs w:val="21"/>
        </w:rPr>
      </w:pPr>
      <w:r>
        <w:rPr>
          <w:rFonts w:ascii="宋体" w:hAnsi="宋体" w:cs="宋体" w:hint="eastAsia"/>
          <w:kern w:val="0"/>
          <w:szCs w:val="21"/>
        </w:rPr>
        <w:t>（2）</w:t>
      </w:r>
      <w:r>
        <w:rPr>
          <w:rFonts w:ascii="宋体" w:hAnsi="宋体" w:cs="宋体" w:hint="eastAsia"/>
          <w:b/>
          <w:kern w:val="0"/>
          <w:szCs w:val="21"/>
        </w:rPr>
        <w:t>监理单位必须按招标人要求适时配备相应监理人员，并确保人员到位。所有监理人员均须在投标单位注册，身体健康，男性年龄不得超过60周岁，女性年龄不得超过55周岁。当人员不能满足工程进展要求时，招标人有权要求增加相应专业监理员或更换有关监理人员。如出现中标监理单位人员不到位或不满足工程进展要求的情况，招标人有权采取加大处罚力度，要求及时整改到位等措施，直至解除监理合同，并不支付任何费用。</w:t>
      </w:r>
    </w:p>
    <w:p w:rsidR="0008267E" w:rsidRDefault="00A131A6">
      <w:pPr>
        <w:widowControl/>
        <w:spacing w:line="360" w:lineRule="auto"/>
        <w:ind w:firstLineChars="200" w:firstLine="420"/>
        <w:rPr>
          <w:rFonts w:ascii="宋体" w:hAnsi="宋体" w:cs="宋体"/>
          <w:kern w:val="0"/>
          <w:szCs w:val="21"/>
        </w:rPr>
      </w:pPr>
      <w:r>
        <w:rPr>
          <w:rFonts w:ascii="宋体" w:hAnsi="宋体" w:cs="宋体" w:hint="eastAsia"/>
          <w:kern w:val="0"/>
          <w:szCs w:val="21"/>
        </w:rPr>
        <w:t>（3）表中所列人员的监理证书应为建设行政主管部门</w:t>
      </w:r>
      <w:r>
        <w:rPr>
          <w:rFonts w:ascii="宋体" w:hAnsi="宋体" w:cs="宋体" w:hint="eastAsia"/>
          <w:szCs w:val="21"/>
        </w:rPr>
        <w:t>或监理行业协会</w:t>
      </w:r>
      <w:r>
        <w:rPr>
          <w:rFonts w:ascii="宋体" w:hAnsi="宋体" w:cs="宋体" w:hint="eastAsia"/>
          <w:kern w:val="0"/>
          <w:szCs w:val="21"/>
        </w:rPr>
        <w:t>核发。</w:t>
      </w:r>
    </w:p>
    <w:p w:rsidR="0008267E" w:rsidRDefault="00A131A6">
      <w:pPr>
        <w:widowControl/>
        <w:spacing w:line="360" w:lineRule="auto"/>
        <w:ind w:firstLineChars="200" w:firstLine="420"/>
        <w:rPr>
          <w:rFonts w:ascii="宋体" w:hAnsi="宋体" w:cs="宋体"/>
          <w:kern w:val="0"/>
          <w:szCs w:val="21"/>
        </w:rPr>
      </w:pPr>
      <w:r>
        <w:rPr>
          <w:rFonts w:ascii="宋体" w:hAnsi="宋体" w:cs="宋体" w:hint="eastAsia"/>
          <w:kern w:val="0"/>
          <w:szCs w:val="21"/>
        </w:rPr>
        <w:t>（4）拟派项目总监理工程师、专业监理工程师及监理员的专业以注册证书中的注册专业或所学专业（学历证书中的专业）或职称评定的专业均可。</w:t>
      </w:r>
    </w:p>
    <w:p w:rsidR="0008267E" w:rsidRDefault="00A131A6">
      <w:pPr>
        <w:spacing w:line="360" w:lineRule="auto"/>
        <w:ind w:firstLineChars="200" w:firstLine="422"/>
        <w:rPr>
          <w:rFonts w:ascii="宋体" w:hAnsi="宋体" w:cs="宋体"/>
          <w:b/>
          <w:bCs/>
          <w:kern w:val="0"/>
          <w:szCs w:val="21"/>
        </w:rPr>
      </w:pPr>
      <w:r>
        <w:rPr>
          <w:rFonts w:ascii="宋体" w:hAnsi="宋体" w:cs="宋体" w:hint="eastAsia"/>
          <w:b/>
          <w:bCs/>
          <w:kern w:val="0"/>
          <w:szCs w:val="21"/>
        </w:rPr>
        <w:t>（5）根据《关于进一步加强全省监理人员从业管理的通知》（苏建建管〔2014〕100号）文件要求：取得企业工商注册所在地省级建设行政主管部门颁发的工程类二级注册执业资格、省监理工程师以及省监理员证书的省外监理人员，在我省只能担任监理员。</w:t>
      </w:r>
    </w:p>
    <w:p w:rsidR="0008267E" w:rsidRDefault="00A131A6">
      <w:pPr>
        <w:spacing w:line="360" w:lineRule="auto"/>
        <w:ind w:firstLineChars="200" w:firstLine="420"/>
        <w:rPr>
          <w:rFonts w:ascii="宋体" w:hAnsi="宋体" w:cs="宋体"/>
          <w:kern w:val="0"/>
          <w:szCs w:val="21"/>
        </w:rPr>
      </w:pPr>
      <w:r>
        <w:rPr>
          <w:rFonts w:ascii="宋体" w:hAnsi="宋体" w:cs="宋体" w:hint="eastAsia"/>
          <w:kern w:val="0"/>
          <w:szCs w:val="21"/>
        </w:rPr>
        <w:lastRenderedPageBreak/>
        <w:t>（6）投标人一旦中标后，该项目的所有投标人员原则上不得更换。</w:t>
      </w:r>
    </w:p>
    <w:p w:rsidR="0008267E" w:rsidRDefault="00A131A6">
      <w:pPr>
        <w:spacing w:line="360" w:lineRule="auto"/>
        <w:ind w:firstLineChars="690" w:firstLine="2217"/>
        <w:rPr>
          <w:rFonts w:ascii="宋体" w:hAnsi="宋体" w:cs="宋体"/>
          <w:b/>
          <w:sz w:val="32"/>
          <w:szCs w:val="32"/>
        </w:rPr>
      </w:pPr>
      <w:r>
        <w:rPr>
          <w:rFonts w:ascii="宋体" w:hAnsi="宋体" w:cs="宋体" w:hint="eastAsia"/>
          <w:b/>
          <w:sz w:val="32"/>
          <w:szCs w:val="32"/>
        </w:rPr>
        <w:t>本项目监理设备最低要求如下：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4560"/>
        <w:gridCol w:w="2294"/>
      </w:tblGrid>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序号</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设备或仪器名称</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数量</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全站仪</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激光铅垂仪</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3</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水准仪</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4</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电子经纬仪</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5</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砼回弹仪</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6</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2m靠尺</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2支</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7</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绝缘测试仪</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8</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接地摇表</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1只</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9</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接地电阻测试仪</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10</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激光测距仪</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11</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混凝土保护层测定仪</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12</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钢筋位置测定仪</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13</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测厚仪</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14</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测漏电电阻仪</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15</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电秒表</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1只</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16</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三相电源检测器</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1只</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17</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兆欧表</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1只</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18</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管道压力表</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1只</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19</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万用表</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1只</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20</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50m钢卷尺</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2支</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21</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电子游标卡尺</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1支</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22</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千分卡尺</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1支</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23</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塌落筒</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24</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环刀</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25</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电子天平</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lastRenderedPageBreak/>
              <w:t>26</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摄像机</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27</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笔记本电脑</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28</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打印机</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29</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数码照相机</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30</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考勤机</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2台</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31</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录音笔</w:t>
            </w:r>
          </w:p>
        </w:tc>
        <w:tc>
          <w:tcPr>
            <w:tcW w:w="2294"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1支</w:t>
            </w:r>
          </w:p>
        </w:tc>
      </w:tr>
      <w:tr w:rsidR="0008267E">
        <w:trPr>
          <w:trHeight w:val="460"/>
        </w:trPr>
        <w:tc>
          <w:tcPr>
            <w:tcW w:w="138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32</w:t>
            </w:r>
          </w:p>
        </w:tc>
        <w:tc>
          <w:tcPr>
            <w:tcW w:w="4560" w:type="dxa"/>
            <w:vAlign w:val="center"/>
          </w:tcPr>
          <w:p w:rsidR="0008267E" w:rsidRDefault="00A131A6">
            <w:pPr>
              <w:spacing w:line="360" w:lineRule="auto"/>
              <w:ind w:firstLine="480"/>
              <w:rPr>
                <w:rFonts w:ascii="宋体" w:hAnsi="宋体" w:cs="宋体"/>
                <w:bCs/>
                <w:sz w:val="24"/>
              </w:rPr>
            </w:pPr>
            <w:r>
              <w:rPr>
                <w:rFonts w:ascii="宋体" w:hAnsi="宋体" w:cs="宋体" w:hint="eastAsia"/>
                <w:bCs/>
                <w:sz w:val="24"/>
              </w:rPr>
              <w:t>氯离子检测仪（测砂、砼氯离子含量）</w:t>
            </w:r>
          </w:p>
        </w:tc>
        <w:tc>
          <w:tcPr>
            <w:tcW w:w="2294" w:type="dxa"/>
            <w:vAlign w:val="center"/>
          </w:tcPr>
          <w:p w:rsidR="0008267E" w:rsidRDefault="0008267E">
            <w:pPr>
              <w:spacing w:line="360" w:lineRule="auto"/>
              <w:ind w:firstLine="480"/>
              <w:rPr>
                <w:rFonts w:ascii="宋体" w:hAnsi="宋体" w:cs="宋体"/>
                <w:bCs/>
                <w:sz w:val="24"/>
              </w:rPr>
            </w:pPr>
          </w:p>
        </w:tc>
      </w:tr>
    </w:tbl>
    <w:p w:rsidR="0008267E" w:rsidRDefault="0008267E">
      <w:pPr>
        <w:spacing w:line="360" w:lineRule="auto"/>
        <w:rPr>
          <w:rFonts w:ascii="宋体" w:hAnsi="宋体" w:cs="宋体"/>
          <w:b/>
          <w:sz w:val="44"/>
          <w:szCs w:val="44"/>
        </w:rPr>
      </w:pPr>
    </w:p>
    <w:p w:rsidR="0008267E" w:rsidRDefault="0008267E">
      <w:pPr>
        <w:spacing w:line="360" w:lineRule="auto"/>
        <w:ind w:firstLineChars="690" w:firstLine="3048"/>
        <w:rPr>
          <w:rFonts w:ascii="宋体" w:hAnsi="宋体" w:cs="宋体"/>
          <w:b/>
          <w:sz w:val="44"/>
          <w:szCs w:val="44"/>
        </w:rPr>
      </w:pPr>
    </w:p>
    <w:p w:rsidR="0008267E" w:rsidRDefault="0008267E">
      <w:pPr>
        <w:spacing w:line="360" w:lineRule="auto"/>
        <w:ind w:firstLineChars="690" w:firstLine="3048"/>
        <w:rPr>
          <w:rFonts w:ascii="宋体" w:hAnsi="宋体" w:cs="宋体"/>
          <w:b/>
          <w:sz w:val="44"/>
          <w:szCs w:val="44"/>
        </w:rPr>
      </w:pPr>
    </w:p>
    <w:p w:rsidR="0008267E" w:rsidRDefault="0008267E">
      <w:pPr>
        <w:spacing w:line="360" w:lineRule="auto"/>
        <w:ind w:firstLineChars="690" w:firstLine="3048"/>
        <w:rPr>
          <w:rFonts w:ascii="宋体" w:hAnsi="宋体" w:cs="宋体"/>
          <w:b/>
          <w:sz w:val="44"/>
          <w:szCs w:val="44"/>
        </w:rPr>
      </w:pPr>
    </w:p>
    <w:p w:rsidR="0008267E" w:rsidRDefault="0008267E">
      <w:pPr>
        <w:spacing w:line="360" w:lineRule="auto"/>
        <w:ind w:firstLineChars="690" w:firstLine="3048"/>
        <w:rPr>
          <w:rFonts w:ascii="宋体" w:hAnsi="宋体" w:cs="宋体"/>
          <w:b/>
          <w:sz w:val="44"/>
          <w:szCs w:val="44"/>
        </w:rPr>
      </w:pPr>
    </w:p>
    <w:p w:rsidR="0008267E" w:rsidRDefault="0008267E">
      <w:pPr>
        <w:spacing w:line="360" w:lineRule="auto"/>
        <w:ind w:firstLineChars="690" w:firstLine="3048"/>
        <w:rPr>
          <w:rFonts w:ascii="宋体" w:hAnsi="宋体" w:cs="宋体"/>
          <w:b/>
          <w:sz w:val="44"/>
          <w:szCs w:val="44"/>
        </w:rPr>
      </w:pPr>
    </w:p>
    <w:p w:rsidR="0008267E" w:rsidRDefault="0008267E">
      <w:pPr>
        <w:spacing w:line="360" w:lineRule="auto"/>
        <w:ind w:firstLineChars="690" w:firstLine="3048"/>
        <w:rPr>
          <w:rFonts w:ascii="宋体" w:hAnsi="宋体" w:cs="宋体"/>
          <w:b/>
          <w:sz w:val="44"/>
          <w:szCs w:val="44"/>
        </w:rPr>
      </w:pPr>
    </w:p>
    <w:p w:rsidR="0008267E" w:rsidRDefault="0008267E">
      <w:pPr>
        <w:spacing w:line="360" w:lineRule="auto"/>
        <w:ind w:firstLineChars="690" w:firstLine="3048"/>
        <w:rPr>
          <w:rFonts w:ascii="宋体" w:hAnsi="宋体" w:cs="宋体"/>
          <w:b/>
          <w:sz w:val="44"/>
          <w:szCs w:val="44"/>
        </w:rPr>
      </w:pPr>
    </w:p>
    <w:p w:rsidR="0008267E" w:rsidRDefault="0008267E">
      <w:pPr>
        <w:spacing w:line="360" w:lineRule="auto"/>
        <w:ind w:firstLineChars="690" w:firstLine="3048"/>
        <w:rPr>
          <w:rFonts w:ascii="宋体" w:hAnsi="宋体" w:cs="宋体"/>
          <w:b/>
          <w:sz w:val="44"/>
          <w:szCs w:val="44"/>
        </w:rPr>
      </w:pPr>
    </w:p>
    <w:p w:rsidR="0008267E" w:rsidRDefault="0008267E">
      <w:pPr>
        <w:spacing w:line="360" w:lineRule="auto"/>
        <w:rPr>
          <w:rFonts w:ascii="宋体" w:hAnsi="宋体" w:cs="宋体"/>
          <w:b/>
          <w:sz w:val="44"/>
          <w:szCs w:val="44"/>
        </w:rPr>
      </w:pPr>
    </w:p>
    <w:p w:rsidR="0008267E" w:rsidRDefault="0008267E">
      <w:pPr>
        <w:pStyle w:val="a7"/>
        <w:rPr>
          <w:rFonts w:ascii="宋体" w:hAnsi="宋体" w:cs="宋体"/>
          <w:b/>
          <w:sz w:val="44"/>
          <w:szCs w:val="44"/>
        </w:rPr>
      </w:pPr>
    </w:p>
    <w:p w:rsidR="0008267E" w:rsidRDefault="0008267E">
      <w:pPr>
        <w:pStyle w:val="82"/>
        <w:rPr>
          <w:rFonts w:ascii="宋体" w:hAnsi="宋体" w:cs="宋体"/>
          <w:b/>
          <w:sz w:val="44"/>
          <w:szCs w:val="44"/>
        </w:rPr>
      </w:pPr>
    </w:p>
    <w:p w:rsidR="0008267E" w:rsidRDefault="0008267E">
      <w:pPr>
        <w:rPr>
          <w:rFonts w:ascii="宋体" w:hAnsi="宋体" w:cs="宋体"/>
          <w:b/>
          <w:sz w:val="44"/>
          <w:szCs w:val="44"/>
        </w:rPr>
      </w:pPr>
    </w:p>
    <w:p w:rsidR="0008267E" w:rsidRDefault="0008267E">
      <w:pPr>
        <w:pStyle w:val="a7"/>
        <w:rPr>
          <w:rFonts w:ascii="宋体" w:hAnsi="宋体" w:cs="宋体"/>
          <w:b/>
          <w:sz w:val="44"/>
          <w:szCs w:val="44"/>
        </w:rPr>
      </w:pPr>
    </w:p>
    <w:p w:rsidR="0008267E" w:rsidRDefault="0008267E">
      <w:pPr>
        <w:pStyle w:val="82"/>
        <w:rPr>
          <w:rFonts w:ascii="宋体" w:hAnsi="宋体" w:cs="宋体"/>
          <w:b/>
          <w:sz w:val="44"/>
          <w:szCs w:val="44"/>
        </w:rPr>
      </w:pPr>
    </w:p>
    <w:p w:rsidR="0008267E" w:rsidRDefault="00A131A6">
      <w:pPr>
        <w:pageBreakBefore/>
        <w:spacing w:line="360" w:lineRule="auto"/>
        <w:ind w:firstLineChars="690" w:firstLine="3048"/>
        <w:rPr>
          <w:rFonts w:ascii="宋体" w:hAnsi="宋体" w:cs="宋体"/>
          <w:b/>
          <w:sz w:val="44"/>
          <w:szCs w:val="44"/>
        </w:rPr>
      </w:pPr>
      <w:r>
        <w:rPr>
          <w:rFonts w:ascii="宋体" w:hAnsi="宋体" w:cs="宋体" w:hint="eastAsia"/>
          <w:b/>
          <w:sz w:val="44"/>
          <w:szCs w:val="44"/>
        </w:rPr>
        <w:lastRenderedPageBreak/>
        <w:t>廉  洁  协  议</w:t>
      </w:r>
    </w:p>
    <w:p w:rsidR="0008267E" w:rsidRDefault="0008267E">
      <w:pPr>
        <w:spacing w:line="360" w:lineRule="auto"/>
        <w:rPr>
          <w:rFonts w:ascii="宋体" w:hAnsi="宋体" w:cs="宋体"/>
          <w:sz w:val="24"/>
        </w:rPr>
      </w:pPr>
    </w:p>
    <w:p w:rsidR="0008267E" w:rsidRDefault="00A131A6">
      <w:pPr>
        <w:spacing w:line="360" w:lineRule="auto"/>
        <w:rPr>
          <w:rFonts w:ascii="宋体" w:hAnsi="宋体" w:cs="宋体"/>
          <w:sz w:val="24"/>
          <w:u w:val="single"/>
        </w:rPr>
      </w:pPr>
      <w:r>
        <w:rPr>
          <w:rFonts w:ascii="宋体" w:hAnsi="宋体" w:cs="宋体" w:hint="eastAsia"/>
          <w:sz w:val="24"/>
        </w:rPr>
        <w:t>甲方（建设单位）：</w:t>
      </w:r>
    </w:p>
    <w:p w:rsidR="0008267E" w:rsidRDefault="00A131A6">
      <w:pPr>
        <w:spacing w:line="360" w:lineRule="auto"/>
        <w:ind w:firstLineChars="200" w:firstLine="480"/>
        <w:rPr>
          <w:rFonts w:ascii="宋体" w:hAnsi="宋体" w:cs="宋体"/>
          <w:sz w:val="24"/>
          <w:u w:val="single"/>
        </w:rPr>
      </w:pPr>
      <w:r>
        <w:rPr>
          <w:rFonts w:ascii="宋体" w:hAnsi="宋体" w:cs="宋体" w:hint="eastAsia"/>
          <w:sz w:val="24"/>
        </w:rPr>
        <w:t>（代建单位）：</w:t>
      </w:r>
    </w:p>
    <w:p w:rsidR="0008267E" w:rsidRDefault="00A131A6">
      <w:pPr>
        <w:spacing w:line="360" w:lineRule="auto"/>
        <w:rPr>
          <w:rFonts w:ascii="宋体" w:hAnsi="宋体" w:cs="宋体"/>
          <w:sz w:val="24"/>
        </w:rPr>
      </w:pPr>
      <w:r>
        <w:rPr>
          <w:rFonts w:ascii="宋体" w:hAnsi="宋体" w:cs="宋体" w:hint="eastAsia"/>
          <w:sz w:val="24"/>
        </w:rPr>
        <w:t>乙方：</w:t>
      </w:r>
    </w:p>
    <w:p w:rsidR="0008267E" w:rsidRDefault="00A131A6">
      <w:pPr>
        <w:spacing w:line="360" w:lineRule="auto"/>
        <w:ind w:firstLineChars="200" w:firstLine="480"/>
        <w:rPr>
          <w:rFonts w:ascii="宋体" w:hAnsi="宋体" w:cs="宋体"/>
          <w:sz w:val="24"/>
        </w:rPr>
      </w:pPr>
      <w:r>
        <w:rPr>
          <w:rFonts w:ascii="宋体" w:hAnsi="宋体" w:cs="宋体" w:hint="eastAsia"/>
          <w:sz w:val="24"/>
        </w:rPr>
        <w:t>为了在工程建设中保持廉洁自律的风气，防止各种不正当行为的发生，根据国家和省、市有关建设工程监理和廉政建设的各项规定，结合工程建设的特点，特订立本协议如下：</w:t>
      </w:r>
    </w:p>
    <w:p w:rsidR="0008267E" w:rsidRDefault="00A131A6">
      <w:pPr>
        <w:spacing w:line="360" w:lineRule="auto"/>
        <w:ind w:firstLine="570"/>
        <w:rPr>
          <w:rFonts w:ascii="宋体" w:hAnsi="宋体" w:cs="宋体"/>
          <w:sz w:val="24"/>
        </w:rPr>
      </w:pPr>
      <w:r>
        <w:rPr>
          <w:rFonts w:ascii="宋体" w:hAnsi="宋体" w:cs="宋体" w:hint="eastAsia"/>
          <w:sz w:val="24"/>
        </w:rPr>
        <w:t>一、甲、乙双方应当自觉遵守国家、省、市关于建设工程监理工作规则以及有关廉政建设的各项规定。</w:t>
      </w:r>
    </w:p>
    <w:p w:rsidR="0008267E" w:rsidRDefault="00A131A6">
      <w:pPr>
        <w:spacing w:line="360" w:lineRule="auto"/>
        <w:ind w:firstLine="570"/>
        <w:rPr>
          <w:rFonts w:ascii="宋体" w:hAnsi="宋体" w:cs="宋体"/>
          <w:sz w:val="24"/>
        </w:rPr>
      </w:pPr>
      <w:r>
        <w:rPr>
          <w:rFonts w:ascii="宋体" w:hAnsi="宋体" w:cs="宋体" w:hint="eastAsia"/>
          <w:sz w:val="24"/>
        </w:rPr>
        <w:t>二、甲方及其工作人员不得以任何形式向乙方索要和收受回扣等好处费。</w:t>
      </w:r>
    </w:p>
    <w:p w:rsidR="0008267E" w:rsidRDefault="00A131A6">
      <w:pPr>
        <w:spacing w:line="360" w:lineRule="auto"/>
        <w:ind w:firstLine="570"/>
        <w:rPr>
          <w:rFonts w:ascii="宋体" w:hAnsi="宋体" w:cs="宋体"/>
          <w:sz w:val="24"/>
        </w:rPr>
      </w:pPr>
      <w:r>
        <w:rPr>
          <w:rFonts w:ascii="宋体" w:hAnsi="宋体" w:cs="宋体" w:hint="eastAsia"/>
          <w:sz w:val="24"/>
        </w:rPr>
        <w:t>三、甲方工作人员应保持与乙方的正常业务交往，不得接受乙方的礼金、有价证券和贵重物品，不得在乙方报销任何应当由个人支付的费用。</w:t>
      </w:r>
    </w:p>
    <w:p w:rsidR="0008267E" w:rsidRDefault="00A131A6">
      <w:pPr>
        <w:spacing w:line="360" w:lineRule="auto"/>
        <w:ind w:firstLine="570"/>
        <w:rPr>
          <w:rFonts w:ascii="宋体" w:hAnsi="宋体" w:cs="宋体"/>
          <w:sz w:val="24"/>
        </w:rPr>
      </w:pPr>
      <w:r>
        <w:rPr>
          <w:rFonts w:ascii="宋体" w:hAnsi="宋体" w:cs="宋体" w:hint="eastAsia"/>
          <w:sz w:val="24"/>
        </w:rPr>
        <w:t>四、甲方工作人员不得参加可能对公正执行公务有影响的宴请和娱乐活动。</w:t>
      </w:r>
    </w:p>
    <w:p w:rsidR="0008267E" w:rsidRDefault="00A131A6">
      <w:pPr>
        <w:spacing w:line="360" w:lineRule="auto"/>
        <w:ind w:firstLine="570"/>
        <w:rPr>
          <w:rFonts w:ascii="宋体" w:hAnsi="宋体" w:cs="宋体"/>
          <w:sz w:val="24"/>
        </w:rPr>
      </w:pPr>
      <w:r>
        <w:rPr>
          <w:rFonts w:ascii="宋体" w:hAnsi="宋体" w:cs="宋体" w:hint="eastAsia"/>
          <w:sz w:val="24"/>
        </w:rPr>
        <w:t>五、甲方工作人员不得要求或者接受乙方为其住房装修、婚丧嫁娶、家属和子女的工作安排以及出国等提供方便。</w:t>
      </w:r>
    </w:p>
    <w:p w:rsidR="0008267E" w:rsidRDefault="00A131A6">
      <w:pPr>
        <w:spacing w:line="360" w:lineRule="auto"/>
        <w:ind w:firstLine="570"/>
        <w:rPr>
          <w:rFonts w:ascii="宋体" w:hAnsi="宋体" w:cs="宋体"/>
          <w:sz w:val="24"/>
        </w:rPr>
      </w:pPr>
      <w:r>
        <w:rPr>
          <w:rFonts w:ascii="宋体" w:hAnsi="宋体" w:cs="宋体" w:hint="eastAsia"/>
          <w:sz w:val="24"/>
        </w:rPr>
        <w:t>六、乙方应当遵守监理行业的职业道德，不得为获取某些不正当利益向甲方工作人员赠送礼金、有价证券和贵重物品等。</w:t>
      </w:r>
    </w:p>
    <w:p w:rsidR="0008267E" w:rsidRDefault="00A131A6">
      <w:pPr>
        <w:spacing w:line="360" w:lineRule="auto"/>
        <w:ind w:firstLine="570"/>
        <w:rPr>
          <w:rFonts w:ascii="宋体" w:hAnsi="宋体" w:cs="宋体"/>
          <w:sz w:val="24"/>
        </w:rPr>
      </w:pPr>
      <w:r>
        <w:rPr>
          <w:rFonts w:ascii="宋体" w:hAnsi="宋体" w:cs="宋体" w:hint="eastAsia"/>
          <w:sz w:val="24"/>
        </w:rPr>
        <w:t>七、乙方不得以洽谈业务、签订经济合同为借口，邀请甲方工作人员外出旅游和进入营业性娱乐场所娱乐。</w:t>
      </w:r>
    </w:p>
    <w:p w:rsidR="0008267E" w:rsidRDefault="00A131A6">
      <w:pPr>
        <w:spacing w:line="360" w:lineRule="auto"/>
        <w:ind w:firstLine="570"/>
        <w:rPr>
          <w:rFonts w:ascii="宋体" w:hAnsi="宋体" w:cs="宋体"/>
          <w:sz w:val="24"/>
        </w:rPr>
      </w:pPr>
      <w:r>
        <w:rPr>
          <w:rFonts w:ascii="宋体" w:hAnsi="宋体" w:cs="宋体" w:hint="eastAsia"/>
          <w:sz w:val="24"/>
        </w:rPr>
        <w:t>八、乙方不得为甲方单位和个人购置或则提供通讯工具、交通工具、家电、高档办公用品等物品。</w:t>
      </w:r>
    </w:p>
    <w:p w:rsidR="0008267E" w:rsidRDefault="00A131A6">
      <w:pPr>
        <w:pStyle w:val="20"/>
        <w:spacing w:line="360" w:lineRule="auto"/>
        <w:rPr>
          <w:rFonts w:ascii="宋体" w:hAnsi="宋体" w:cs="宋体"/>
          <w:sz w:val="24"/>
        </w:rPr>
      </w:pPr>
      <w:r>
        <w:rPr>
          <w:rFonts w:ascii="宋体" w:hAnsi="宋体" w:cs="宋体" w:hint="eastAsia"/>
          <w:sz w:val="24"/>
        </w:rPr>
        <w:t>九、乙方如发现甲方工作人员有违反上述协议者，应向甲方领导或者甲方上级</w:t>
      </w:r>
    </w:p>
    <w:p w:rsidR="0008267E" w:rsidRDefault="00A131A6">
      <w:pPr>
        <w:pStyle w:val="20"/>
        <w:spacing w:line="360" w:lineRule="auto"/>
        <w:ind w:leftChars="0" w:left="0"/>
        <w:rPr>
          <w:rFonts w:ascii="宋体" w:hAnsi="宋体" w:cs="宋体"/>
          <w:sz w:val="24"/>
        </w:rPr>
      </w:pPr>
      <w:r>
        <w:rPr>
          <w:rFonts w:ascii="宋体" w:hAnsi="宋体" w:cs="宋体" w:hint="eastAsia"/>
          <w:sz w:val="24"/>
        </w:rPr>
        <w:t>单位举报。甲方不得找任何借口对乙方进行报复。甲方对举报属实和严格遵守廉洁协议的乙方，在同等条件下给予承接后续工程的优先邀请投标权。</w:t>
      </w:r>
    </w:p>
    <w:p w:rsidR="0008267E" w:rsidRDefault="00A131A6">
      <w:pPr>
        <w:spacing w:line="360" w:lineRule="auto"/>
        <w:ind w:firstLine="570"/>
        <w:rPr>
          <w:rFonts w:ascii="宋体" w:hAnsi="宋体" w:cs="宋体"/>
          <w:sz w:val="24"/>
        </w:rPr>
      </w:pPr>
      <w:r>
        <w:rPr>
          <w:rFonts w:ascii="宋体" w:hAnsi="宋体" w:cs="宋体" w:hint="eastAsia"/>
          <w:sz w:val="24"/>
        </w:rPr>
        <w:t>十、乙方在本工程实施中必须守法经营，如乙方（含乙方的相关人员）因本工程被纪检部门查实存在经济违纪行为的，甲方将扣减乙方合同额的1%作为违约金；如果乙方（含乙方的相关人员）因本工程被司法机关查实认定在本工程监理过程中有经济犯罪行为的，甲方除将扣减乙方合同额的2%作为违约金外，甲方科以单方解除本合同。</w:t>
      </w:r>
    </w:p>
    <w:p w:rsidR="0008267E" w:rsidRDefault="00A131A6">
      <w:pPr>
        <w:spacing w:line="360" w:lineRule="auto"/>
        <w:ind w:firstLine="570"/>
        <w:rPr>
          <w:rFonts w:ascii="宋体" w:hAnsi="宋体" w:cs="宋体"/>
          <w:sz w:val="24"/>
        </w:rPr>
      </w:pPr>
      <w:r>
        <w:rPr>
          <w:rFonts w:ascii="宋体" w:hAnsi="宋体" w:cs="宋体" w:hint="eastAsia"/>
          <w:sz w:val="24"/>
        </w:rPr>
        <w:lastRenderedPageBreak/>
        <w:t>十一、本廉洁协议作为该项目监理合同的组成部分，与该建设工程监理合同具有同等法律效力。经双方签署后立即生效。</w:t>
      </w:r>
    </w:p>
    <w:p w:rsidR="0008267E" w:rsidRDefault="0008267E">
      <w:pPr>
        <w:spacing w:line="360" w:lineRule="auto"/>
        <w:ind w:firstLine="570"/>
        <w:rPr>
          <w:rFonts w:ascii="宋体" w:hAnsi="宋体" w:cs="宋体"/>
          <w:sz w:val="24"/>
        </w:rPr>
      </w:pPr>
    </w:p>
    <w:p w:rsidR="0008267E" w:rsidRDefault="0008267E">
      <w:pPr>
        <w:spacing w:line="360" w:lineRule="auto"/>
        <w:ind w:firstLine="570"/>
        <w:rPr>
          <w:rFonts w:ascii="宋体" w:hAnsi="宋体" w:cs="宋体"/>
          <w:sz w:val="24"/>
        </w:rPr>
      </w:pPr>
    </w:p>
    <w:p w:rsidR="0008267E" w:rsidRDefault="00A131A6">
      <w:pPr>
        <w:spacing w:line="360" w:lineRule="auto"/>
        <w:ind w:firstLine="570"/>
        <w:rPr>
          <w:rFonts w:ascii="宋体" w:hAnsi="宋体" w:cs="宋体"/>
          <w:sz w:val="24"/>
        </w:rPr>
      </w:pPr>
      <w:r>
        <w:rPr>
          <w:rFonts w:ascii="宋体" w:hAnsi="宋体" w:cs="宋体" w:hint="eastAsia"/>
          <w:sz w:val="24"/>
        </w:rPr>
        <w:t>甲方：（盖章）                       乙方：（盖章）</w:t>
      </w:r>
    </w:p>
    <w:p w:rsidR="0008267E" w:rsidRDefault="0008267E">
      <w:pPr>
        <w:spacing w:line="360" w:lineRule="auto"/>
        <w:ind w:firstLine="570"/>
        <w:rPr>
          <w:rFonts w:ascii="宋体" w:hAnsi="宋体" w:cs="宋体"/>
          <w:sz w:val="24"/>
        </w:rPr>
      </w:pPr>
    </w:p>
    <w:p w:rsidR="0008267E" w:rsidRDefault="00A131A6">
      <w:pPr>
        <w:spacing w:line="360" w:lineRule="auto"/>
        <w:ind w:firstLine="570"/>
        <w:rPr>
          <w:rFonts w:ascii="宋体" w:hAnsi="宋体" w:cs="宋体"/>
          <w:sz w:val="24"/>
        </w:rPr>
      </w:pPr>
      <w:r>
        <w:rPr>
          <w:rFonts w:ascii="宋体" w:hAnsi="宋体" w:cs="宋体" w:hint="eastAsia"/>
          <w:sz w:val="24"/>
        </w:rPr>
        <w:t>法定代表人：                        法定代表人：</w:t>
      </w:r>
    </w:p>
    <w:p w:rsidR="0008267E" w:rsidRDefault="0008267E">
      <w:pPr>
        <w:tabs>
          <w:tab w:val="left" w:pos="3120"/>
        </w:tabs>
        <w:spacing w:line="360" w:lineRule="auto"/>
        <w:ind w:firstLineChars="650" w:firstLine="1365"/>
        <w:jc w:val="center"/>
        <w:rPr>
          <w:rFonts w:ascii="宋体" w:hAnsi="宋体" w:cs="宋体"/>
        </w:rPr>
      </w:pPr>
    </w:p>
    <w:p w:rsidR="0008267E" w:rsidRDefault="0008267E">
      <w:pPr>
        <w:tabs>
          <w:tab w:val="left" w:pos="3120"/>
        </w:tabs>
        <w:spacing w:line="360" w:lineRule="auto"/>
        <w:ind w:firstLineChars="650" w:firstLine="1365"/>
        <w:jc w:val="center"/>
        <w:rPr>
          <w:rFonts w:ascii="宋体" w:hAnsi="宋体" w:cs="宋体"/>
        </w:rPr>
      </w:pPr>
    </w:p>
    <w:p w:rsidR="0008267E" w:rsidRDefault="0008267E">
      <w:pPr>
        <w:tabs>
          <w:tab w:val="left" w:pos="3120"/>
        </w:tabs>
        <w:spacing w:line="360" w:lineRule="auto"/>
        <w:ind w:firstLineChars="650" w:firstLine="1365"/>
        <w:jc w:val="center"/>
        <w:rPr>
          <w:rFonts w:ascii="宋体" w:hAnsi="宋体" w:cs="宋体"/>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08267E">
      <w:pPr>
        <w:tabs>
          <w:tab w:val="left" w:pos="3120"/>
        </w:tabs>
        <w:spacing w:line="360" w:lineRule="auto"/>
        <w:ind w:firstLineChars="650" w:firstLine="2349"/>
        <w:rPr>
          <w:rFonts w:ascii="宋体" w:hAnsi="宋体" w:cs="宋体"/>
          <w:b/>
          <w:bCs/>
          <w:sz w:val="36"/>
          <w:szCs w:val="36"/>
        </w:rPr>
      </w:pPr>
    </w:p>
    <w:p w:rsidR="0008267E" w:rsidRDefault="00A131A6">
      <w:pPr>
        <w:pageBreakBefore/>
        <w:tabs>
          <w:tab w:val="left" w:pos="3120"/>
        </w:tabs>
        <w:spacing w:line="360" w:lineRule="auto"/>
        <w:jc w:val="center"/>
        <w:rPr>
          <w:rFonts w:ascii="宋体" w:hAnsi="宋体" w:cs="宋体"/>
          <w:b/>
          <w:bCs/>
          <w:sz w:val="32"/>
          <w:szCs w:val="32"/>
        </w:rPr>
      </w:pPr>
      <w:r>
        <w:rPr>
          <w:rFonts w:ascii="宋体" w:hAnsi="宋体" w:cs="宋体" w:hint="eastAsia"/>
          <w:b/>
          <w:bCs/>
          <w:sz w:val="32"/>
          <w:szCs w:val="32"/>
        </w:rPr>
        <w:lastRenderedPageBreak/>
        <w:t>监理单位考核及处罚标准</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一、监理单位检查内容及处罚标准</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1、人员配备及到岗</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（1）监理人员未按照合同约定到岗，与备案人员不符；处罚标准：合同价100 万及以下处500 元/人的罚款，合同价100 万~500 万处1000 元/人的罚款，合同价500 万及以上处1500 元/人的罚款。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（2）监理人员人证不符，到岗未履职；处罚标准：合同价100 万及以下处200 元/人的罚款，合同价100 万~500 万处500 元/人的罚款，合同价500 万及以上处1000 元/人的罚款。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 xml:space="preserve">（3）监理人员缺勤未履行请假手续；处罚标准：合同价100 万及以下处200 元/人的罚款，合同价100 万~500 万处500 元/人的罚款，合同价500 万及以上处1000 元/人的罚款。 </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（4）未对施工单位管理人员进行考勤，考勤弄虚作假；处罚标准：合同价100 万及以下处200 元/人的罚款，合同价100 万~500 万处500 元/人的罚款，合同价500 万及以上处1000 元/人的罚款。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2、监理日常工作</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（1）未在要求的时间内提供报建资料；未落实专人配合完成报建；处罚标准：合同价100 万及以下处500 元/人的罚款，合同价100 万~500 万处1000 元/人的罚款，合同价500 万及以上处1500 元/人的罚款。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（2）在规定的时间内未完成《监理规划》、《监理实施细则》等相关资料报审；处罚标准：合同价100 万及以下处500 元/项的罚款，合同价100 万~500 万处1000 元/项的罚款，合同价500 万及以上处1500 元/项的罚款。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（3）项目总监、专业监理工程师不按规定巡视检查，无巡查记录；处罚标准：合同价100 万及以下处200 元/次的罚款，合同价100 万~500 万处500 元/次的罚款，合同价500 万及以上处1000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（4）未按时提交、上报监理周报、月报；未按时提交、上报监理专题报告；处罚标准：合同价100 万及以下处200 元/次的罚款，合同价100 万~500 万处500 元/次的罚款，合同价500 万及以上处1000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3、质量控制</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lastRenderedPageBreak/>
        <w:t>（1）对施工组织设计、施工方案审查不严，未发现明显错误；处罚标准：合同价100 万及以下处200 元/项的罚款，合同价100 万~500 万处500 元/项的罚款，合同价500 万及以上处1000 元/项的罚款。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color w:val="000000" w:themeColor="text1"/>
          <w:sz w:val="24"/>
        </w:rPr>
        <w:t>（2）建筑材料、构配件和设备使用或安装前未审查验收或通过审查验收但不符合设计要求的；处罚标准：合同价</w:t>
      </w:r>
      <w:r>
        <w:rPr>
          <w:rFonts w:ascii="宋体" w:hAnsi="宋体" w:cs="宋体" w:hint="eastAsia"/>
          <w:sz w:val="24"/>
        </w:rPr>
        <w:t>100 万及以下处500 元/次的罚款，合同价100 万~500 万处1000 元/次的罚款，合同价500 万及以上处1500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（3）未对分包单位进行审核；处罚标准：合同价100 万及以下处200 元/人的罚款，合同价100 万~500 万处500 元/人的罚款，合同价500 万及以上处1000 元/人的罚款。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（4）重点部位、关键工序未实施旁站监理，无旁站记录；处罚标准：合同价100 万及以下处500 元/次的罚款，合同价100 万~500 万处1000 元/次的罚款，合同价500 万及以上处1500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（5）未对施工质量进行平行检验，无平行检验记录；处罚标准：合同价100 万及以下处200 元/项的罚款，合同价100 万~500 万处500 元/项的罚款，合同价500 万及以上处1000 元/项的罚款。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（6）未对隐蔽工程进行验收；处罚标准：合同价100 万及以下处500 元/次的罚款，合同价100 万~500 万处1000 元/次的罚款，合同价500 万及以上处1500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（7）未对检验批、分部分项工程按规定进行质量验收；处罚标准：合同价100 万及以下处500 元/项的罚款，合同价100 万~500 万处1000 元/项的罚款，合同价500 万及以上处1500 元/项的罚款。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（8）签发质量问题通知单无回复、无复查、无整改结果；处罚标准：合同价100 万及以下处200 元/次的罚款，合同价100 万~500 万处500 元/次的罚款，合同价500 万及以上处1000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（9）对整改不及时未按照合同约定对责任单位进行违约处罚；处罚标准：合同价100 万及以下处200 元/次的罚款，合同价100 万~500 万处500 元/次的罚款，合同价500 万及以上处1000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（10）受到建设行政主管部门通报批评；处罚标准：合同价100 万及以下处1000 元/次的罚款，合同价100 万~500 万处1500 元/次的罚款，合同价500 万及以上处2000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lastRenderedPageBreak/>
        <w:t>4、安全管理</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（1）未按规定审查施工组织设计中的安全技术措施或专项施工方案；处罚标准：合同价100 万及以下处200 元/项的罚款，合同价100 万~500 万处500 元/项的罚款，合同价500 万及以上处1000 元/项的罚款。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（2）未按规定审核各相关单位资质、安全生产许可证、安管人员安全生产考核合格证和特种作业人员操作证，审查无记录；处罚标准：合同价100 万及以下处200 元/项的罚款，合同价100 万~500 万处500 元/项的罚款，合同价500 万及以上处1000 元/项的罚款。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（3）未按规定对现场实施安全监理，发现安全隐患未采取有效措施；处罚标准：合同价100 万及以下处500 元/次的罚款，合同价100 万~500 万处1000 元/次的罚款，合同价500 万及以上处1500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（4）机械设备进退场、安装拆卸未进行审查，无详细记录；处罚标准：合同价100 万及以下处200 元/次的罚款，合同价100 万~500 万处500 元/次的罚款，合同价500 万及以上处1000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（5）未按规定组织安全检查，对检查发现的问题未督促整改闭合，无检查台账；处罚标准：合同价100 万及以下处200 元/次的罚款，合同价100 万~500 万处500 元/次的罚款，合同价500 万及以上处1000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（6）对整改不及时未按照合同约定对责任单位进行违约处罚；处罚标准：合同价100 万及以下处200 元/次的罚款，合同价100 万~500 万处500 元/次的罚款，合同价500 万及以上处1000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（7）受到建设行政主管部门通报批评；处罚标准：合同价100 万及以下处1000 元/次的罚款，合同价100 万~500 万处1500 元/次的罚款，合同价500 万及以上处2000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5、进度控制</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（1）因监理失职造成窝工现象；处罚标准：合同价100 万及以下处500 元/次的罚款，合同价100 万~500 万处1000 元/次的罚款，合同价500 万及以上处1500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（2）未对现场实际进度与计划进度进行对比分析；处罚标准：合同价100 万及以下处200 元/次的罚款，合同价100 万~500 万处500 元/次的罚款，合同价500 万及以上处1000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lastRenderedPageBreak/>
        <w:t>（3）实际进度与计划进度相差 5 天以上无纠偏措施；处罚标准：合同价100 万及以下处500 元/次的罚款，合同价100 万~500 万处1000 元/次的罚款，合同价500 万及以上处1500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（4）实际进度滞后未预警；处罚标准：合同价100 万及以下处200 元/次的罚款，合同价100 万~500 万处500 元/次的罚款，合同价500 万及以上处1000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（5）审核审批进度计划不严谨，与总进度不协调，或关键、配合工序漏项的；处罚标准：合同价100 万及以下处200 元/次的罚款，合同价100 万~500 万处500 元/次的罚款，合同价500 万及以上处1000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6、投资控制</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（1）因监理人员失职或提供虚假签证造成不必要的投资增加；处罚标准：合同价100 万及以下处500 元/项的罚款，合同价100 万~500 万处1000 元/项的罚款，合同价500 万及以上处1500 元/项的罚款。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（2）工程款支付审批不严，依据缺项、不真实；处罚标准：合同价100 万及以下处500 元/项的罚款，合同价100 万~500 万处1000 元/项的罚款，合同价500 万及以上处1500 元/项的罚款。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（3）签证审核不严，与施工单位恶意串通，提供虚假签证；处罚标准：合同价100 万及以下处1000 元/次的罚款，合同价100 万~500 万处1500 元/次的罚款，合同价500 万及以上处2000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（4）工程决算审核未按约定的时间完成；处罚标准：合同价100 万及以下处500 元/次的罚款，合同价100 万~500 万处1000 元/次的罚款，合同价500 万及以上处1500 元/次的罚款。</w:t>
      </w:r>
    </w:p>
    <w:p w:rsidR="0008267E" w:rsidRDefault="00A131A6">
      <w:pPr>
        <w:tabs>
          <w:tab w:val="left" w:pos="3120"/>
        </w:tabs>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（5）对图纸疑问、设计不详以及改进建议未能在涉项施工前提出，造成返工；处罚标准：合同价100 万及以下处1000 元/次的罚款，合同价100 万~500 万处1500 元/次的罚款，合同价500 万及以上处2000 元/次的罚款。</w:t>
      </w:r>
    </w:p>
    <w:p w:rsidR="0008267E" w:rsidRDefault="00A131A6">
      <w:pPr>
        <w:tabs>
          <w:tab w:val="left" w:pos="3120"/>
        </w:tabs>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7、廉洁自律</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（1）向施工单位推荐材料供应商、分包队伍；处罚标准：合同价100 万及以下处1000 元/次的罚款，合同价100 万~500 万处1500 元/次的罚款，合同价500 万及以上处2000 元/次的罚款。</w:t>
      </w:r>
    </w:p>
    <w:p w:rsidR="0008267E" w:rsidRDefault="00A131A6">
      <w:pPr>
        <w:tabs>
          <w:tab w:val="left" w:pos="3120"/>
        </w:tabs>
        <w:spacing w:line="460" w:lineRule="exact"/>
        <w:ind w:firstLineChars="200" w:firstLine="480"/>
        <w:rPr>
          <w:rFonts w:ascii="宋体" w:hAnsi="宋体" w:cs="宋体"/>
          <w:sz w:val="24"/>
        </w:rPr>
      </w:pPr>
      <w:r>
        <w:rPr>
          <w:rFonts w:ascii="宋体" w:hAnsi="宋体" w:cs="宋体" w:hint="eastAsia"/>
          <w:sz w:val="24"/>
        </w:rPr>
        <w:t>（2）有向施工单位“吃、拿、卡、要”的行为；处罚标准：合同价100 万及以下</w:t>
      </w:r>
      <w:r>
        <w:rPr>
          <w:rFonts w:ascii="宋体" w:hAnsi="宋体" w:cs="宋体" w:hint="eastAsia"/>
          <w:sz w:val="24"/>
        </w:rPr>
        <w:lastRenderedPageBreak/>
        <w:t>处2000 元/次的罚款，合同价100 万~500 万处5000 元/次的罚款，合同价500 万及以上处10000元/次的罚款。</w:t>
      </w:r>
    </w:p>
    <w:p w:rsidR="0008267E" w:rsidRDefault="00A131A6">
      <w:pPr>
        <w:tabs>
          <w:tab w:val="left" w:pos="3120"/>
        </w:tabs>
        <w:spacing w:line="460" w:lineRule="exact"/>
        <w:ind w:firstLineChars="200" w:firstLine="480"/>
        <w:rPr>
          <w:rFonts w:ascii="宋体" w:hAnsi="宋体" w:cs="宋体"/>
        </w:rPr>
      </w:pPr>
      <w:r>
        <w:rPr>
          <w:rFonts w:ascii="宋体" w:hAnsi="宋体" w:cs="宋体" w:hint="eastAsia"/>
          <w:sz w:val="24"/>
        </w:rPr>
        <w:t>二、本考核标准如与招标文件或施工合同中的标准不一致的，以处罚标准高的为准。</w:t>
      </w:r>
    </w:p>
    <w:p w:rsidR="0008267E" w:rsidRDefault="00A131A6">
      <w:pPr>
        <w:pStyle w:val="1"/>
        <w:pageBreakBefore/>
        <w:spacing w:line="360" w:lineRule="auto"/>
        <w:jc w:val="center"/>
        <w:rPr>
          <w:rFonts w:ascii="宋体" w:hAnsi="宋体" w:cs="宋体"/>
        </w:rPr>
      </w:pPr>
      <w:r>
        <w:rPr>
          <w:rFonts w:ascii="宋体" w:hAnsi="宋体" w:cs="宋体" w:hint="eastAsia"/>
        </w:rPr>
        <w:lastRenderedPageBreak/>
        <w:t>第四章 技术资料和设计文件</w:t>
      </w:r>
    </w:p>
    <w:p w:rsidR="0008267E" w:rsidRDefault="00A131A6">
      <w:pPr>
        <w:spacing w:line="360" w:lineRule="auto"/>
        <w:ind w:firstLineChars="200" w:firstLine="480"/>
        <w:rPr>
          <w:rFonts w:ascii="宋体" w:hAnsi="宋体" w:cs="宋体"/>
          <w:sz w:val="24"/>
        </w:rPr>
      </w:pPr>
      <w:r>
        <w:rPr>
          <w:rFonts w:ascii="宋体" w:hAnsi="宋体" w:cs="宋体" w:hint="eastAsia"/>
          <w:sz w:val="24"/>
        </w:rPr>
        <w:t>本工程采用的主要技术标准及规范包括以下内容，但不限于此。如有新规范的按照新规范执行。</w:t>
      </w:r>
    </w:p>
    <w:p w:rsidR="0008267E" w:rsidRDefault="00A131A6">
      <w:pPr>
        <w:spacing w:line="360" w:lineRule="auto"/>
        <w:ind w:firstLineChars="200" w:firstLine="480"/>
        <w:rPr>
          <w:rFonts w:ascii="宋体" w:hAnsi="宋体" w:cs="宋体"/>
          <w:sz w:val="24"/>
        </w:rPr>
      </w:pPr>
      <w:r>
        <w:rPr>
          <w:rFonts w:ascii="宋体" w:hAnsi="宋体" w:cs="宋体" w:hint="eastAsia"/>
          <w:sz w:val="24"/>
        </w:rPr>
        <w:t>1、《建筑工程项目管理规范》GB/T50326-2006</w:t>
      </w:r>
    </w:p>
    <w:p w:rsidR="0008267E" w:rsidRDefault="00A131A6">
      <w:pPr>
        <w:spacing w:line="360" w:lineRule="auto"/>
        <w:ind w:firstLineChars="200" w:firstLine="480"/>
        <w:rPr>
          <w:rFonts w:ascii="宋体" w:hAnsi="宋体" w:cs="宋体"/>
          <w:sz w:val="24"/>
        </w:rPr>
      </w:pPr>
      <w:r>
        <w:rPr>
          <w:rFonts w:ascii="宋体" w:hAnsi="宋体" w:cs="宋体" w:hint="eastAsia"/>
          <w:sz w:val="24"/>
        </w:rPr>
        <w:t xml:space="preserve">2、《工程测量规范》GB50026-20017     </w:t>
      </w:r>
    </w:p>
    <w:p w:rsidR="0008267E" w:rsidRDefault="00A131A6">
      <w:pPr>
        <w:spacing w:line="360" w:lineRule="auto"/>
        <w:ind w:firstLineChars="200" w:firstLine="480"/>
        <w:rPr>
          <w:rFonts w:ascii="宋体" w:hAnsi="宋体" w:cs="宋体"/>
          <w:sz w:val="24"/>
        </w:rPr>
      </w:pPr>
      <w:r>
        <w:rPr>
          <w:rFonts w:ascii="宋体" w:hAnsi="宋体" w:cs="宋体" w:hint="eastAsia"/>
          <w:sz w:val="24"/>
        </w:rPr>
        <w:t>3、《建筑基坑支护技术规程》JGJ120-2012</w:t>
      </w:r>
    </w:p>
    <w:p w:rsidR="0008267E" w:rsidRDefault="00A131A6">
      <w:pPr>
        <w:spacing w:line="360" w:lineRule="auto"/>
        <w:ind w:firstLineChars="200" w:firstLine="480"/>
        <w:rPr>
          <w:rFonts w:ascii="宋体" w:hAnsi="宋体" w:cs="宋体"/>
          <w:sz w:val="24"/>
        </w:rPr>
      </w:pPr>
      <w:r>
        <w:rPr>
          <w:rFonts w:ascii="宋体" w:hAnsi="宋体" w:cs="宋体" w:hint="eastAsia"/>
          <w:sz w:val="24"/>
        </w:rPr>
        <w:t>4、《钢筋焊接及验收规程》JGJ18-2012</w:t>
      </w:r>
    </w:p>
    <w:p w:rsidR="0008267E" w:rsidRDefault="00A131A6">
      <w:pPr>
        <w:spacing w:line="360" w:lineRule="auto"/>
        <w:ind w:firstLineChars="200" w:firstLine="480"/>
        <w:rPr>
          <w:rFonts w:ascii="宋体" w:hAnsi="宋体" w:cs="宋体"/>
          <w:sz w:val="24"/>
        </w:rPr>
      </w:pPr>
      <w:r>
        <w:rPr>
          <w:rFonts w:ascii="宋体" w:hAnsi="宋体" w:cs="宋体" w:hint="eastAsia"/>
          <w:sz w:val="24"/>
        </w:rPr>
        <w:t>5、《建筑工程冬期施工规程》JGJ104-2016</w:t>
      </w:r>
    </w:p>
    <w:p w:rsidR="0008267E" w:rsidRDefault="00A131A6">
      <w:pPr>
        <w:spacing w:line="360" w:lineRule="auto"/>
        <w:ind w:firstLineChars="200" w:firstLine="480"/>
        <w:rPr>
          <w:rFonts w:ascii="宋体" w:hAnsi="宋体" w:cs="宋体"/>
          <w:sz w:val="24"/>
        </w:rPr>
      </w:pPr>
      <w:r>
        <w:rPr>
          <w:rFonts w:ascii="宋体" w:hAnsi="宋体" w:cs="宋体" w:hint="eastAsia"/>
          <w:sz w:val="24"/>
        </w:rPr>
        <w:t>6、《建设工程监理规范》GB50319-2013</w:t>
      </w:r>
    </w:p>
    <w:p w:rsidR="0008267E" w:rsidRDefault="00A131A6">
      <w:pPr>
        <w:spacing w:line="360" w:lineRule="auto"/>
        <w:ind w:firstLineChars="200" w:firstLine="480"/>
        <w:rPr>
          <w:rFonts w:ascii="宋体" w:hAnsi="宋体" w:cs="宋体"/>
          <w:sz w:val="24"/>
        </w:rPr>
      </w:pPr>
      <w:r>
        <w:rPr>
          <w:rFonts w:ascii="宋体" w:hAnsi="宋体" w:cs="宋体" w:hint="eastAsia"/>
          <w:sz w:val="24"/>
        </w:rPr>
        <w:t>7、《建筑安装工程施工质量统一验收标准》GB50300-2013</w:t>
      </w:r>
    </w:p>
    <w:p w:rsidR="0008267E" w:rsidRDefault="00A131A6">
      <w:pPr>
        <w:spacing w:line="360" w:lineRule="auto"/>
        <w:ind w:firstLineChars="200" w:firstLine="480"/>
        <w:rPr>
          <w:rFonts w:ascii="宋体" w:hAnsi="宋体" w:cs="宋体"/>
          <w:sz w:val="24"/>
        </w:rPr>
      </w:pPr>
      <w:r>
        <w:rPr>
          <w:rFonts w:ascii="宋体" w:hAnsi="宋体" w:cs="宋体" w:hint="eastAsia"/>
          <w:sz w:val="24"/>
        </w:rPr>
        <w:t>8、《混凝土结构工程施工质量验收规范》GB50204-2015</w:t>
      </w:r>
    </w:p>
    <w:p w:rsidR="0008267E" w:rsidRDefault="00A131A6">
      <w:pPr>
        <w:spacing w:line="360" w:lineRule="auto"/>
        <w:ind w:firstLineChars="200" w:firstLine="480"/>
        <w:rPr>
          <w:rFonts w:ascii="宋体" w:hAnsi="宋体" w:cs="宋体"/>
          <w:sz w:val="24"/>
        </w:rPr>
      </w:pPr>
      <w:r>
        <w:rPr>
          <w:rFonts w:ascii="宋体" w:hAnsi="宋体" w:cs="宋体" w:hint="eastAsia"/>
          <w:sz w:val="24"/>
        </w:rPr>
        <w:t>9、《地下防水工程质量验收规范》GB50208-2015</w:t>
      </w:r>
    </w:p>
    <w:p w:rsidR="0008267E" w:rsidRDefault="00A131A6">
      <w:pPr>
        <w:spacing w:line="360" w:lineRule="auto"/>
        <w:ind w:firstLineChars="200" w:firstLine="480"/>
        <w:rPr>
          <w:rFonts w:ascii="宋体" w:hAnsi="宋体" w:cs="宋体"/>
          <w:sz w:val="24"/>
        </w:rPr>
      </w:pPr>
      <w:r>
        <w:rPr>
          <w:rFonts w:ascii="宋体" w:hAnsi="宋体" w:cs="宋体" w:hint="eastAsia"/>
          <w:sz w:val="24"/>
        </w:rPr>
        <w:t>10、《建筑地面工程施工质量验收规范》GB50209-2010</w:t>
      </w:r>
    </w:p>
    <w:p w:rsidR="0008267E" w:rsidRDefault="00A131A6">
      <w:pPr>
        <w:spacing w:line="360" w:lineRule="auto"/>
        <w:ind w:firstLineChars="200" w:firstLine="480"/>
        <w:rPr>
          <w:rFonts w:ascii="宋体" w:hAnsi="宋体" w:cs="宋体"/>
          <w:sz w:val="24"/>
        </w:rPr>
      </w:pPr>
      <w:r>
        <w:rPr>
          <w:rFonts w:ascii="宋体" w:hAnsi="宋体" w:cs="宋体" w:hint="eastAsia"/>
          <w:sz w:val="24"/>
        </w:rPr>
        <w:t>11、《建筑装饰装修工程施工质量验收规范》GB50210-2013</w:t>
      </w:r>
    </w:p>
    <w:p w:rsidR="0008267E" w:rsidRDefault="00A131A6">
      <w:pPr>
        <w:spacing w:line="360" w:lineRule="auto"/>
        <w:ind w:firstLineChars="200" w:firstLine="480"/>
        <w:rPr>
          <w:rFonts w:ascii="宋体" w:hAnsi="宋体" w:cs="宋体"/>
          <w:sz w:val="24"/>
        </w:rPr>
      </w:pPr>
      <w:r>
        <w:rPr>
          <w:rFonts w:ascii="宋体" w:hAnsi="宋体" w:cs="宋体" w:hint="eastAsia"/>
          <w:sz w:val="24"/>
        </w:rPr>
        <w:t>12、《建筑给水排水及采暖工程施工质量验收规范》GB50242-2016</w:t>
      </w:r>
    </w:p>
    <w:p w:rsidR="0008267E" w:rsidRDefault="00A131A6">
      <w:pPr>
        <w:spacing w:line="360" w:lineRule="auto"/>
        <w:ind w:firstLineChars="200" w:firstLine="480"/>
        <w:rPr>
          <w:rFonts w:ascii="宋体" w:hAnsi="宋体" w:cs="宋体"/>
          <w:sz w:val="24"/>
        </w:rPr>
      </w:pPr>
      <w:r>
        <w:rPr>
          <w:rFonts w:ascii="宋体" w:hAnsi="宋体" w:cs="宋体" w:hint="eastAsia"/>
          <w:sz w:val="24"/>
        </w:rPr>
        <w:t>13、《建筑施工安全检查标准》JGJ59-2011</w:t>
      </w:r>
    </w:p>
    <w:p w:rsidR="0008267E" w:rsidRDefault="00A131A6">
      <w:pPr>
        <w:spacing w:line="360" w:lineRule="auto"/>
        <w:ind w:firstLineChars="200" w:firstLine="480"/>
        <w:rPr>
          <w:rFonts w:ascii="宋体" w:hAnsi="宋体" w:cs="宋体"/>
          <w:sz w:val="24"/>
        </w:rPr>
      </w:pPr>
      <w:r>
        <w:rPr>
          <w:rFonts w:ascii="宋体" w:hAnsi="宋体" w:cs="宋体" w:hint="eastAsia"/>
          <w:sz w:val="24"/>
        </w:rPr>
        <w:t>14、《施工现场临时用电安全技术规范》JGJ146-2005</w:t>
      </w:r>
    </w:p>
    <w:p w:rsidR="0008267E" w:rsidRDefault="00A131A6">
      <w:pPr>
        <w:spacing w:line="360" w:lineRule="auto"/>
        <w:ind w:firstLineChars="200" w:firstLine="480"/>
        <w:rPr>
          <w:rFonts w:ascii="宋体" w:hAnsi="宋体" w:cs="宋体"/>
          <w:sz w:val="24"/>
        </w:rPr>
      </w:pPr>
      <w:r>
        <w:rPr>
          <w:rFonts w:ascii="宋体" w:hAnsi="宋体" w:cs="宋体" w:hint="eastAsia"/>
          <w:sz w:val="24"/>
        </w:rPr>
        <w:t>15、《建筑机械使用安全技术规程》JGJ33-2012</w:t>
      </w:r>
    </w:p>
    <w:p w:rsidR="0008267E" w:rsidRDefault="00A131A6">
      <w:pPr>
        <w:spacing w:line="360" w:lineRule="auto"/>
        <w:ind w:firstLineChars="200" w:firstLine="480"/>
        <w:rPr>
          <w:rFonts w:ascii="宋体" w:hAnsi="宋体" w:cs="宋体"/>
          <w:sz w:val="24"/>
        </w:rPr>
      </w:pPr>
      <w:r>
        <w:rPr>
          <w:rFonts w:ascii="宋体" w:hAnsi="宋体" w:cs="宋体" w:hint="eastAsia"/>
          <w:sz w:val="24"/>
        </w:rPr>
        <w:t>16、《建筑施工高处作业安全技术规范》JGJ80-2016</w:t>
      </w:r>
    </w:p>
    <w:p w:rsidR="0008267E" w:rsidRDefault="00A131A6">
      <w:pPr>
        <w:spacing w:line="360" w:lineRule="auto"/>
        <w:ind w:firstLineChars="200" w:firstLine="480"/>
        <w:rPr>
          <w:rFonts w:ascii="宋体" w:hAnsi="宋体" w:cs="宋体"/>
          <w:sz w:val="24"/>
        </w:rPr>
      </w:pPr>
      <w:r>
        <w:rPr>
          <w:rFonts w:ascii="宋体" w:hAnsi="宋体" w:cs="宋体" w:hint="eastAsia"/>
          <w:sz w:val="24"/>
        </w:rPr>
        <w:t>17、《建设工程文件归档整理规范》GB/50328-2014</w:t>
      </w:r>
    </w:p>
    <w:p w:rsidR="0008267E" w:rsidRDefault="00A131A6">
      <w:pPr>
        <w:spacing w:line="360" w:lineRule="auto"/>
        <w:ind w:firstLineChars="200" w:firstLine="480"/>
        <w:rPr>
          <w:rFonts w:ascii="宋体" w:hAnsi="宋体" w:cs="宋体"/>
          <w:sz w:val="24"/>
        </w:rPr>
      </w:pPr>
      <w:r>
        <w:rPr>
          <w:rFonts w:ascii="宋体" w:hAnsi="宋体" w:cs="宋体" w:hint="eastAsia"/>
          <w:sz w:val="24"/>
        </w:rPr>
        <w:t>18、国家、地方、行业现行的建设工程强制性条文、其他规范和标准</w:t>
      </w:r>
    </w:p>
    <w:p w:rsidR="0008267E" w:rsidRDefault="00A131A6">
      <w:pPr>
        <w:spacing w:line="360" w:lineRule="auto"/>
        <w:ind w:firstLineChars="200" w:firstLine="480"/>
        <w:rPr>
          <w:rFonts w:ascii="宋体" w:hAnsi="宋体" w:cs="宋体"/>
          <w:sz w:val="24"/>
        </w:rPr>
      </w:pPr>
      <w:r>
        <w:rPr>
          <w:rFonts w:ascii="宋体" w:hAnsi="宋体" w:cs="宋体" w:hint="eastAsia"/>
          <w:sz w:val="24"/>
        </w:rPr>
        <w:t>19、国家、地方、行业现行的有关材料、设备的规范和标准</w:t>
      </w:r>
    </w:p>
    <w:p w:rsidR="0008267E" w:rsidRDefault="0008267E">
      <w:pPr>
        <w:spacing w:line="360" w:lineRule="auto"/>
        <w:ind w:firstLineChars="800" w:firstLine="2880"/>
        <w:rPr>
          <w:rFonts w:ascii="宋体" w:hAnsi="宋体" w:cs="宋体"/>
          <w:sz w:val="36"/>
        </w:rPr>
      </w:pPr>
    </w:p>
    <w:p w:rsidR="0008267E" w:rsidRDefault="0008267E">
      <w:pPr>
        <w:spacing w:line="360" w:lineRule="auto"/>
        <w:rPr>
          <w:rFonts w:ascii="宋体" w:hAnsi="宋体" w:cs="宋体"/>
          <w:b/>
          <w:szCs w:val="21"/>
        </w:rPr>
      </w:pPr>
    </w:p>
    <w:p w:rsidR="0008267E" w:rsidRDefault="0008267E">
      <w:pPr>
        <w:spacing w:line="360" w:lineRule="auto"/>
        <w:jc w:val="center"/>
        <w:rPr>
          <w:rFonts w:ascii="宋体" w:hAnsi="宋体" w:cs="宋体"/>
          <w:b/>
          <w:szCs w:val="21"/>
        </w:rPr>
      </w:pPr>
    </w:p>
    <w:p w:rsidR="0008267E" w:rsidRDefault="0008267E">
      <w:pPr>
        <w:spacing w:line="360" w:lineRule="auto"/>
        <w:jc w:val="center"/>
        <w:rPr>
          <w:rFonts w:ascii="宋体" w:hAnsi="宋体" w:cs="宋体"/>
          <w:b/>
          <w:szCs w:val="21"/>
        </w:rPr>
      </w:pPr>
    </w:p>
    <w:p w:rsidR="0008267E" w:rsidRDefault="0008267E">
      <w:pPr>
        <w:spacing w:line="360" w:lineRule="auto"/>
        <w:rPr>
          <w:rFonts w:ascii="宋体" w:hAnsi="宋体" w:cs="宋体"/>
          <w:b/>
          <w:szCs w:val="21"/>
        </w:rPr>
      </w:pPr>
    </w:p>
    <w:p w:rsidR="0008267E" w:rsidRDefault="00A131A6" w:rsidP="00C76FFD">
      <w:pPr>
        <w:spacing w:beforeLines="50" w:afterLines="50" w:line="360" w:lineRule="auto"/>
        <w:jc w:val="center"/>
        <w:rPr>
          <w:rFonts w:ascii="宋体" w:hAnsi="宋体" w:cs="宋体"/>
          <w:bCs/>
          <w:kern w:val="0"/>
          <w:sz w:val="44"/>
          <w:szCs w:val="44"/>
        </w:rPr>
      </w:pPr>
      <w:bookmarkStart w:id="91" w:name="_GoBack"/>
      <w:bookmarkStart w:id="92" w:name="_Toc398107926"/>
      <w:bookmarkEnd w:id="91"/>
      <w:r>
        <w:rPr>
          <w:rFonts w:ascii="宋体" w:hAnsi="宋体" w:cs="宋体" w:hint="eastAsia"/>
          <w:bCs/>
          <w:kern w:val="0"/>
          <w:sz w:val="44"/>
          <w:szCs w:val="44"/>
        </w:rPr>
        <w:lastRenderedPageBreak/>
        <w:t>第五章 投标文件格式</w:t>
      </w:r>
      <w:bookmarkEnd w:id="92"/>
    </w:p>
    <w:p w:rsidR="0008267E" w:rsidRDefault="00A131A6">
      <w:pPr>
        <w:pStyle w:val="2"/>
        <w:spacing w:line="360" w:lineRule="auto"/>
        <w:rPr>
          <w:rFonts w:ascii="宋体" w:eastAsia="宋体" w:hAnsi="宋体" w:cs="宋体"/>
        </w:rPr>
      </w:pPr>
      <w:bookmarkStart w:id="93" w:name="_Toc398107927"/>
      <w:r>
        <w:rPr>
          <w:rFonts w:ascii="宋体" w:eastAsia="宋体" w:hAnsi="宋体" w:cs="宋体" w:hint="eastAsia"/>
        </w:rPr>
        <w:t>1. 投标文件封面</w:t>
      </w:r>
      <w:bookmarkEnd w:id="93"/>
    </w:p>
    <w:p w:rsidR="0008267E" w:rsidRDefault="0008267E">
      <w:pPr>
        <w:spacing w:line="360" w:lineRule="auto"/>
        <w:jc w:val="center"/>
        <w:rPr>
          <w:rFonts w:ascii="宋体" w:hAnsi="宋体" w:cs="宋体"/>
          <w:szCs w:val="21"/>
          <w:u w:val="single"/>
        </w:rPr>
      </w:pPr>
    </w:p>
    <w:p w:rsidR="0008267E" w:rsidRDefault="0008267E">
      <w:pPr>
        <w:spacing w:line="360" w:lineRule="auto"/>
        <w:jc w:val="center"/>
        <w:rPr>
          <w:rFonts w:ascii="宋体" w:hAnsi="宋体" w:cs="宋体"/>
          <w:szCs w:val="21"/>
          <w:u w:val="single"/>
        </w:rPr>
      </w:pPr>
    </w:p>
    <w:p w:rsidR="0008267E" w:rsidRDefault="00A131A6">
      <w:pPr>
        <w:spacing w:line="360" w:lineRule="auto"/>
        <w:jc w:val="center"/>
        <w:rPr>
          <w:rFonts w:ascii="宋体" w:hAnsi="宋体" w:cs="宋体"/>
          <w:sz w:val="32"/>
          <w:szCs w:val="32"/>
        </w:rPr>
      </w:pPr>
      <w:r>
        <w:rPr>
          <w:rFonts w:ascii="宋体" w:hAnsi="宋体" w:cs="宋体" w:hint="eastAsia"/>
          <w:sz w:val="32"/>
          <w:szCs w:val="32"/>
        </w:rPr>
        <w:t>（项目名称）监理招标</w:t>
      </w:r>
    </w:p>
    <w:p w:rsidR="0008267E" w:rsidRDefault="0008267E">
      <w:pPr>
        <w:spacing w:line="360" w:lineRule="auto"/>
        <w:rPr>
          <w:rFonts w:ascii="宋体" w:hAnsi="宋体" w:cs="宋体"/>
          <w:sz w:val="32"/>
          <w:szCs w:val="32"/>
        </w:rPr>
      </w:pPr>
    </w:p>
    <w:p w:rsidR="0008267E" w:rsidRDefault="0008267E">
      <w:pPr>
        <w:spacing w:line="360" w:lineRule="auto"/>
        <w:rPr>
          <w:rFonts w:ascii="宋体" w:hAnsi="宋体" w:cs="宋体"/>
          <w:sz w:val="32"/>
          <w:szCs w:val="32"/>
        </w:rPr>
      </w:pPr>
    </w:p>
    <w:p w:rsidR="0008267E" w:rsidRDefault="00A131A6">
      <w:pPr>
        <w:spacing w:line="360" w:lineRule="auto"/>
        <w:jc w:val="center"/>
        <w:rPr>
          <w:rFonts w:ascii="宋体" w:hAnsi="宋体" w:cs="宋体"/>
          <w:sz w:val="48"/>
          <w:szCs w:val="48"/>
        </w:rPr>
      </w:pPr>
      <w:r>
        <w:rPr>
          <w:rFonts w:ascii="宋体" w:hAnsi="宋体" w:cs="宋体" w:hint="eastAsia"/>
          <w:sz w:val="48"/>
          <w:szCs w:val="48"/>
        </w:rPr>
        <w:t>投标文件</w:t>
      </w:r>
    </w:p>
    <w:p w:rsidR="0008267E" w:rsidRDefault="00A131A6">
      <w:pPr>
        <w:pStyle w:val="a6"/>
        <w:jc w:val="center"/>
      </w:pPr>
      <w:r>
        <w:rPr>
          <w:rFonts w:hint="eastAsia"/>
        </w:rPr>
        <w:t>（资格审查文件、技术标、商务标）</w:t>
      </w:r>
    </w:p>
    <w:p w:rsidR="0008267E" w:rsidRDefault="0008267E">
      <w:pPr>
        <w:spacing w:line="360" w:lineRule="auto"/>
        <w:rPr>
          <w:rFonts w:ascii="宋体" w:hAnsi="宋体" w:cs="宋体"/>
          <w:szCs w:val="21"/>
        </w:rPr>
      </w:pPr>
    </w:p>
    <w:p w:rsidR="0008267E" w:rsidRDefault="0008267E">
      <w:pPr>
        <w:spacing w:line="360" w:lineRule="auto"/>
        <w:rPr>
          <w:rFonts w:ascii="宋体" w:hAnsi="宋体" w:cs="宋体"/>
          <w:szCs w:val="21"/>
        </w:rPr>
      </w:pPr>
    </w:p>
    <w:p w:rsidR="0008267E" w:rsidRDefault="0008267E">
      <w:pPr>
        <w:spacing w:line="360" w:lineRule="auto"/>
        <w:rPr>
          <w:rFonts w:ascii="宋体" w:hAnsi="宋体" w:cs="宋体"/>
          <w:szCs w:val="21"/>
        </w:rPr>
      </w:pPr>
    </w:p>
    <w:p w:rsidR="0008267E" w:rsidRDefault="0008267E">
      <w:pPr>
        <w:spacing w:line="360" w:lineRule="auto"/>
        <w:rPr>
          <w:rFonts w:ascii="宋体" w:hAnsi="宋体" w:cs="宋体"/>
          <w:szCs w:val="21"/>
        </w:rPr>
      </w:pPr>
    </w:p>
    <w:p w:rsidR="0008267E" w:rsidRDefault="0008267E">
      <w:pPr>
        <w:spacing w:line="360" w:lineRule="auto"/>
        <w:rPr>
          <w:rFonts w:ascii="宋体" w:hAnsi="宋体" w:cs="宋体"/>
          <w:szCs w:val="21"/>
        </w:rPr>
      </w:pPr>
    </w:p>
    <w:p w:rsidR="0008267E" w:rsidRDefault="0008267E">
      <w:pPr>
        <w:spacing w:line="360" w:lineRule="auto"/>
        <w:rPr>
          <w:rFonts w:ascii="宋体" w:hAnsi="宋体" w:cs="宋体"/>
          <w:szCs w:val="21"/>
        </w:rPr>
      </w:pPr>
    </w:p>
    <w:p w:rsidR="0008267E" w:rsidRDefault="0008267E">
      <w:pPr>
        <w:spacing w:line="360" w:lineRule="auto"/>
        <w:rPr>
          <w:rFonts w:ascii="宋体" w:hAnsi="宋体" w:cs="宋体"/>
          <w:szCs w:val="21"/>
        </w:rPr>
      </w:pPr>
    </w:p>
    <w:p w:rsidR="0008267E" w:rsidRDefault="00A131A6">
      <w:pPr>
        <w:spacing w:line="360" w:lineRule="auto"/>
        <w:ind w:firstLineChars="350" w:firstLine="1050"/>
        <w:rPr>
          <w:rFonts w:ascii="宋体" w:hAnsi="宋体" w:cs="宋体"/>
          <w:sz w:val="30"/>
          <w:szCs w:val="30"/>
        </w:rPr>
      </w:pPr>
      <w:r>
        <w:rPr>
          <w:rFonts w:ascii="宋体" w:hAnsi="宋体" w:cs="宋体" w:hint="eastAsia"/>
          <w:sz w:val="30"/>
          <w:szCs w:val="30"/>
        </w:rPr>
        <w:t>投标人：（盖单位章）</w:t>
      </w:r>
    </w:p>
    <w:p w:rsidR="0008267E" w:rsidRDefault="00A131A6">
      <w:pPr>
        <w:spacing w:line="360" w:lineRule="auto"/>
        <w:ind w:firstLineChars="350" w:firstLine="1050"/>
        <w:rPr>
          <w:rFonts w:ascii="宋体" w:hAnsi="宋体" w:cs="宋体"/>
          <w:sz w:val="30"/>
          <w:szCs w:val="30"/>
        </w:rPr>
      </w:pPr>
      <w:r>
        <w:rPr>
          <w:rFonts w:ascii="宋体" w:hAnsi="宋体" w:cs="宋体" w:hint="eastAsia"/>
          <w:sz w:val="30"/>
          <w:szCs w:val="30"/>
        </w:rPr>
        <w:t>法定代表人或其委托代理人：（签字或盖章）</w:t>
      </w:r>
    </w:p>
    <w:p w:rsidR="0008267E" w:rsidRDefault="00A131A6">
      <w:pPr>
        <w:spacing w:line="360" w:lineRule="auto"/>
        <w:ind w:firstLineChars="350" w:firstLine="1050"/>
        <w:rPr>
          <w:rFonts w:ascii="宋体" w:hAnsi="宋体" w:cs="宋体"/>
        </w:rPr>
      </w:pPr>
      <w:r>
        <w:rPr>
          <w:rFonts w:ascii="宋体" w:hAnsi="宋体" w:cs="宋体" w:hint="eastAsia"/>
          <w:sz w:val="30"/>
          <w:szCs w:val="30"/>
        </w:rPr>
        <w:t>日       期：年月日</w:t>
      </w:r>
      <w:r>
        <w:rPr>
          <w:rFonts w:ascii="宋体" w:hAnsi="宋体" w:cs="宋体" w:hint="eastAsia"/>
        </w:rPr>
        <w:br w:type="page"/>
      </w:r>
      <w:bookmarkStart w:id="94" w:name="_Toc398107930"/>
      <w:r>
        <w:rPr>
          <w:rFonts w:ascii="宋体" w:hAnsi="宋体" w:cs="宋体" w:hint="eastAsia"/>
          <w:sz w:val="32"/>
        </w:rPr>
        <w:lastRenderedPageBreak/>
        <w:t>2. 投标函</w:t>
      </w:r>
      <w:bookmarkEnd w:id="94"/>
    </w:p>
    <w:p w:rsidR="0008267E" w:rsidRDefault="0008267E">
      <w:pPr>
        <w:spacing w:line="360" w:lineRule="auto"/>
        <w:jc w:val="center"/>
        <w:rPr>
          <w:rFonts w:ascii="宋体" w:hAnsi="宋体" w:cs="宋体"/>
          <w:szCs w:val="21"/>
        </w:rPr>
      </w:pPr>
    </w:p>
    <w:p w:rsidR="0008267E" w:rsidRDefault="00A131A6">
      <w:pPr>
        <w:spacing w:line="360" w:lineRule="auto"/>
        <w:jc w:val="center"/>
        <w:rPr>
          <w:rFonts w:ascii="宋体" w:hAnsi="宋体" w:cs="宋体"/>
          <w:sz w:val="40"/>
          <w:szCs w:val="21"/>
        </w:rPr>
      </w:pPr>
      <w:bookmarkStart w:id="95" w:name="_Toc398107931"/>
      <w:r>
        <w:rPr>
          <w:rFonts w:ascii="宋体" w:hAnsi="宋体" w:cs="宋体" w:hint="eastAsia"/>
          <w:sz w:val="40"/>
          <w:szCs w:val="21"/>
        </w:rPr>
        <w:t>投标函</w:t>
      </w:r>
    </w:p>
    <w:p w:rsidR="0008267E" w:rsidRDefault="0008267E">
      <w:pPr>
        <w:spacing w:line="360" w:lineRule="auto"/>
        <w:rPr>
          <w:rFonts w:ascii="宋体" w:hAnsi="宋体" w:cs="宋体"/>
          <w:szCs w:val="21"/>
        </w:rPr>
      </w:pPr>
    </w:p>
    <w:p w:rsidR="0008267E" w:rsidRDefault="00A131A6">
      <w:p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u w:val="single"/>
        </w:rPr>
        <w:t>（招标人名称）</w:t>
      </w:r>
      <w:r>
        <w:rPr>
          <w:rFonts w:ascii="宋体" w:hAnsi="宋体" w:cs="宋体" w:hint="eastAsia"/>
          <w:kern w:val="0"/>
          <w:sz w:val="24"/>
        </w:rPr>
        <w:t>：</w:t>
      </w:r>
    </w:p>
    <w:p w:rsidR="0008267E" w:rsidRDefault="0008267E">
      <w:pPr>
        <w:autoSpaceDE w:val="0"/>
        <w:autoSpaceDN w:val="0"/>
        <w:adjustRightInd w:val="0"/>
        <w:spacing w:line="360" w:lineRule="auto"/>
        <w:jc w:val="left"/>
        <w:rPr>
          <w:rFonts w:ascii="宋体" w:hAnsi="宋体" w:cs="宋体"/>
          <w:kern w:val="0"/>
          <w:sz w:val="24"/>
        </w:rPr>
      </w:pPr>
    </w:p>
    <w:p w:rsidR="0008267E" w:rsidRDefault="00A131A6">
      <w:pPr>
        <w:pStyle w:val="af"/>
        <w:widowControl/>
        <w:spacing w:line="360" w:lineRule="auto"/>
        <w:ind w:firstLine="480"/>
        <w:jc w:val="both"/>
        <w:rPr>
          <w:rFonts w:ascii="宋体" w:hAnsi="宋体" w:cs="宋体"/>
          <w:sz w:val="22"/>
          <w:szCs w:val="22"/>
        </w:rPr>
      </w:pPr>
      <w:r>
        <w:rPr>
          <w:rFonts w:ascii="宋体" w:hAnsi="宋体" w:cs="宋体" w:hint="eastAsia"/>
          <w:sz w:val="22"/>
          <w:szCs w:val="22"/>
        </w:rPr>
        <w:t>（一）根据已收到的</w:t>
      </w:r>
      <w:r>
        <w:rPr>
          <w:rFonts w:ascii="宋体" w:hAnsi="宋体" w:cs="宋体" w:hint="eastAsia"/>
          <w:sz w:val="22"/>
          <w:szCs w:val="22"/>
          <w:u w:val="single"/>
        </w:rPr>
        <w:t>（工程名称）</w:t>
      </w:r>
      <w:r>
        <w:rPr>
          <w:rFonts w:ascii="宋体" w:hAnsi="宋体" w:cs="宋体" w:hint="eastAsia"/>
          <w:sz w:val="22"/>
          <w:szCs w:val="22"/>
        </w:rPr>
        <w:t>工程建设监理的招标文件，我方经研究招标文件和有关资料后，愿意按招标文件规定的内容承担该工程的建设监理任务，严格履行投标人所应承担的责任和义务。</w:t>
      </w:r>
    </w:p>
    <w:p w:rsidR="0008267E" w:rsidRDefault="00A131A6">
      <w:pPr>
        <w:pStyle w:val="af"/>
        <w:widowControl/>
        <w:spacing w:line="360" w:lineRule="auto"/>
        <w:ind w:firstLine="480"/>
        <w:jc w:val="both"/>
        <w:rPr>
          <w:rFonts w:ascii="宋体" w:hAnsi="宋体" w:cs="宋体"/>
          <w:sz w:val="22"/>
          <w:szCs w:val="22"/>
        </w:rPr>
      </w:pPr>
      <w:r>
        <w:rPr>
          <w:rFonts w:ascii="宋体" w:hAnsi="宋体" w:cs="宋体" w:hint="eastAsia"/>
          <w:sz w:val="22"/>
          <w:szCs w:val="22"/>
        </w:rPr>
        <w:t>（二）</w:t>
      </w:r>
      <w:r>
        <w:rPr>
          <w:rFonts w:hint="eastAsia"/>
          <w:sz w:val="22"/>
          <w:szCs w:val="22"/>
        </w:rPr>
        <w:t>我方决定监理收费按《建设工程监理与相关服务收费管理规定》（发改价格</w:t>
      </w:r>
      <w:r>
        <w:rPr>
          <w:rFonts w:hint="eastAsia"/>
          <w:sz w:val="22"/>
          <w:szCs w:val="22"/>
        </w:rPr>
        <w:t>[2007]670</w:t>
      </w:r>
      <w:r>
        <w:rPr>
          <w:rFonts w:hint="eastAsia"/>
          <w:sz w:val="22"/>
          <w:szCs w:val="22"/>
        </w:rPr>
        <w:t>号）的标准，确定浮动幅度值为</w:t>
      </w:r>
      <w:r>
        <w:rPr>
          <w:sz w:val="22"/>
          <w:szCs w:val="22"/>
          <w:u w:val="single"/>
        </w:rPr>
        <w:t xml:space="preserve">—    </w:t>
      </w:r>
      <w:r>
        <w:rPr>
          <w:sz w:val="22"/>
          <w:szCs w:val="22"/>
        </w:rPr>
        <w:t>%</w:t>
      </w:r>
      <w:r>
        <w:rPr>
          <w:rFonts w:ascii="宋体" w:hAnsi="宋体" w:cs="宋体" w:hint="eastAsia"/>
        </w:rPr>
        <w:t>（</w:t>
      </w:r>
      <w:r>
        <w:rPr>
          <w:rFonts w:hint="eastAsia"/>
        </w:rPr>
        <w:t>至多</w:t>
      </w:r>
      <w:r>
        <w:rPr>
          <w:rFonts w:ascii="宋体" w:hAnsi="宋体" w:cs="宋体" w:hint="eastAsia"/>
        </w:rPr>
        <w:t>保留小数点后两位）</w:t>
      </w:r>
      <w:r>
        <w:rPr>
          <w:rFonts w:hint="eastAsia"/>
          <w:sz w:val="22"/>
          <w:szCs w:val="22"/>
        </w:rPr>
        <w:t>。</w:t>
      </w:r>
    </w:p>
    <w:p w:rsidR="0008267E" w:rsidRDefault="00A131A6">
      <w:pPr>
        <w:pStyle w:val="af"/>
        <w:widowControl/>
        <w:spacing w:line="360" w:lineRule="auto"/>
        <w:ind w:firstLine="480"/>
        <w:jc w:val="both"/>
        <w:rPr>
          <w:rFonts w:ascii="宋体" w:hAnsi="宋体" w:cs="宋体"/>
          <w:sz w:val="22"/>
          <w:szCs w:val="22"/>
        </w:rPr>
      </w:pPr>
      <w:r>
        <w:rPr>
          <w:rFonts w:ascii="宋体" w:hAnsi="宋体" w:cs="宋体" w:hint="eastAsia"/>
          <w:sz w:val="22"/>
          <w:szCs w:val="22"/>
        </w:rPr>
        <w:t>（三）</w:t>
      </w:r>
      <w:r>
        <w:rPr>
          <w:rFonts w:hint="eastAsia"/>
          <w:sz w:val="22"/>
          <w:szCs w:val="22"/>
        </w:rPr>
        <w:t>如果我方中标，我方保证按招标文件的要求与招标人签订工程监理合同，成立监理项目部，选派总监理工程师</w:t>
      </w:r>
      <w:r>
        <w:rPr>
          <w:rFonts w:hint="eastAsia"/>
          <w:sz w:val="22"/>
          <w:szCs w:val="22"/>
          <w:u w:val="single"/>
        </w:rPr>
        <w:t>（姓名）</w:t>
      </w:r>
      <w:r>
        <w:rPr>
          <w:rFonts w:hint="eastAsia"/>
          <w:sz w:val="22"/>
          <w:szCs w:val="22"/>
        </w:rPr>
        <w:t>等进驻施工现场实施监理合同</w:t>
      </w:r>
      <w:r>
        <w:rPr>
          <w:rFonts w:ascii="宋体" w:hAnsi="宋体" w:cs="宋体" w:hint="eastAsia"/>
          <w:sz w:val="22"/>
          <w:szCs w:val="22"/>
        </w:rPr>
        <w:t>。</w:t>
      </w:r>
    </w:p>
    <w:p w:rsidR="0008267E" w:rsidRDefault="00A131A6">
      <w:pPr>
        <w:pStyle w:val="af"/>
        <w:widowControl/>
        <w:spacing w:line="360" w:lineRule="auto"/>
        <w:ind w:firstLine="480"/>
        <w:jc w:val="both"/>
        <w:rPr>
          <w:rFonts w:ascii="宋体" w:hAnsi="宋体" w:cs="宋体"/>
          <w:sz w:val="22"/>
          <w:szCs w:val="22"/>
        </w:rPr>
      </w:pPr>
      <w:r>
        <w:rPr>
          <w:rFonts w:ascii="宋体" w:hAnsi="宋体" w:cs="宋体" w:hint="eastAsia"/>
          <w:sz w:val="22"/>
          <w:szCs w:val="22"/>
        </w:rPr>
        <w:t>（四）</w:t>
      </w:r>
      <w:r>
        <w:rPr>
          <w:rFonts w:hint="eastAsia"/>
          <w:sz w:val="22"/>
          <w:szCs w:val="22"/>
        </w:rPr>
        <w:t>如果我方中标，我方保证按招标文件要求的期限提交履约保证金</w:t>
      </w:r>
      <w:r>
        <w:rPr>
          <w:rFonts w:ascii="宋体" w:hAnsi="宋体" w:cs="宋体" w:hint="eastAsia"/>
          <w:sz w:val="22"/>
          <w:szCs w:val="22"/>
        </w:rPr>
        <w:t>。 </w:t>
      </w:r>
    </w:p>
    <w:p w:rsidR="0008267E" w:rsidRDefault="00A131A6">
      <w:pPr>
        <w:pStyle w:val="af"/>
        <w:widowControl/>
        <w:spacing w:line="360" w:lineRule="auto"/>
        <w:ind w:firstLine="480"/>
        <w:jc w:val="both"/>
        <w:rPr>
          <w:rFonts w:ascii="宋体" w:hAnsi="宋体" w:cs="宋体"/>
          <w:sz w:val="22"/>
          <w:szCs w:val="22"/>
        </w:rPr>
      </w:pPr>
      <w:r>
        <w:rPr>
          <w:rFonts w:ascii="宋体" w:hAnsi="宋体" w:cs="宋体" w:hint="eastAsia"/>
          <w:sz w:val="22"/>
          <w:szCs w:val="22"/>
        </w:rPr>
        <w:t>（五）</w:t>
      </w:r>
      <w:r>
        <w:rPr>
          <w:rFonts w:hint="eastAsia"/>
          <w:sz w:val="22"/>
          <w:szCs w:val="22"/>
        </w:rPr>
        <w:t>我方将严格按照监理人员执业守则，按照国家相关法规、规范及我方制定的监理大纲、实施细则开展监理工作，在保证质量、安全的前提下，确保工程按期交付。</w:t>
      </w:r>
    </w:p>
    <w:p w:rsidR="0008267E" w:rsidRDefault="00A131A6">
      <w:pPr>
        <w:pStyle w:val="af"/>
        <w:widowControl/>
        <w:spacing w:line="360" w:lineRule="auto"/>
        <w:ind w:firstLine="480"/>
        <w:jc w:val="both"/>
        <w:rPr>
          <w:rFonts w:ascii="宋体" w:hAnsi="宋体" w:cs="宋体"/>
          <w:sz w:val="22"/>
          <w:szCs w:val="22"/>
        </w:rPr>
      </w:pPr>
      <w:r>
        <w:rPr>
          <w:rFonts w:ascii="宋体" w:hAnsi="宋体" w:cs="宋体" w:hint="eastAsia"/>
          <w:sz w:val="22"/>
          <w:szCs w:val="22"/>
        </w:rPr>
        <w:t>（六）</w:t>
      </w:r>
      <w:r>
        <w:rPr>
          <w:rFonts w:hint="eastAsia"/>
          <w:sz w:val="22"/>
          <w:szCs w:val="22"/>
        </w:rPr>
        <w:t>贵单位的招标文件及其附件、中标通知书和本投标文件将构成约束我们双方的合同。</w:t>
      </w:r>
    </w:p>
    <w:p w:rsidR="0008267E" w:rsidRDefault="00A131A6">
      <w:pPr>
        <w:pStyle w:val="af"/>
        <w:widowControl/>
        <w:spacing w:line="360" w:lineRule="auto"/>
        <w:ind w:firstLine="480"/>
        <w:jc w:val="both"/>
        <w:rPr>
          <w:rFonts w:ascii="宋体" w:hAnsi="宋体" w:cs="宋体"/>
          <w:sz w:val="22"/>
          <w:szCs w:val="22"/>
        </w:rPr>
      </w:pPr>
      <w:r>
        <w:rPr>
          <w:rFonts w:ascii="宋体" w:hAnsi="宋体" w:cs="宋体" w:hint="eastAsia"/>
          <w:sz w:val="22"/>
          <w:szCs w:val="22"/>
        </w:rPr>
        <w:t> </w:t>
      </w:r>
    </w:p>
    <w:p w:rsidR="0008267E" w:rsidRDefault="00A131A6">
      <w:pPr>
        <w:pStyle w:val="af"/>
        <w:widowControl/>
        <w:spacing w:line="360" w:lineRule="auto"/>
        <w:ind w:firstLine="2000"/>
        <w:jc w:val="both"/>
        <w:rPr>
          <w:rFonts w:ascii="宋体" w:hAnsi="宋体" w:cs="宋体"/>
          <w:sz w:val="22"/>
          <w:szCs w:val="22"/>
        </w:rPr>
      </w:pPr>
      <w:r>
        <w:rPr>
          <w:rFonts w:ascii="宋体" w:hAnsi="宋体" w:cs="宋体" w:hint="eastAsia"/>
          <w:sz w:val="22"/>
          <w:szCs w:val="22"/>
        </w:rPr>
        <w:t>投标人（法人盖章）：</w:t>
      </w:r>
    </w:p>
    <w:p w:rsidR="0008267E" w:rsidRDefault="00A131A6">
      <w:pPr>
        <w:pStyle w:val="af"/>
        <w:widowControl/>
        <w:spacing w:line="360" w:lineRule="auto"/>
        <w:ind w:firstLine="2000"/>
        <w:jc w:val="both"/>
        <w:rPr>
          <w:rFonts w:ascii="宋体" w:hAnsi="宋体" w:cs="宋体"/>
          <w:sz w:val="22"/>
          <w:szCs w:val="22"/>
        </w:rPr>
      </w:pPr>
      <w:r>
        <w:rPr>
          <w:rFonts w:ascii="宋体" w:hAnsi="宋体" w:cs="宋体" w:hint="eastAsia"/>
          <w:sz w:val="22"/>
          <w:szCs w:val="22"/>
        </w:rPr>
        <w:t>法定代表人或委托代理人（签字或盖章）：</w:t>
      </w:r>
    </w:p>
    <w:p w:rsidR="0008267E" w:rsidRDefault="00A131A6">
      <w:pPr>
        <w:pStyle w:val="a4"/>
        <w:spacing w:line="360" w:lineRule="auto"/>
        <w:ind w:firstLineChars="800" w:firstLine="1760"/>
        <w:rPr>
          <w:rFonts w:ascii="宋体" w:hAnsi="宋体" w:cs="宋体"/>
          <w:sz w:val="24"/>
          <w:u w:val="single"/>
        </w:rPr>
      </w:pPr>
      <w:r>
        <w:rPr>
          <w:rFonts w:ascii="宋体" w:hAnsi="宋体" w:cs="宋体" w:hint="eastAsia"/>
          <w:sz w:val="22"/>
          <w:szCs w:val="22"/>
        </w:rPr>
        <w:t>日          期：</w:t>
      </w:r>
    </w:p>
    <w:p w:rsidR="0008267E" w:rsidRDefault="0008267E">
      <w:pPr>
        <w:pStyle w:val="a4"/>
        <w:spacing w:line="360" w:lineRule="auto"/>
        <w:ind w:firstLineChars="800" w:firstLine="1920"/>
        <w:rPr>
          <w:rFonts w:ascii="宋体" w:hAnsi="宋体" w:cs="宋体"/>
          <w:sz w:val="24"/>
          <w:u w:val="single"/>
        </w:rPr>
      </w:pPr>
    </w:p>
    <w:p w:rsidR="0008267E" w:rsidRDefault="0008267E">
      <w:pPr>
        <w:pStyle w:val="a4"/>
        <w:spacing w:line="360" w:lineRule="auto"/>
        <w:ind w:firstLineChars="0" w:firstLine="0"/>
        <w:rPr>
          <w:rFonts w:ascii="宋体" w:hAnsi="宋体" w:cs="宋体"/>
          <w:sz w:val="24"/>
          <w:u w:val="single"/>
        </w:rPr>
      </w:pPr>
    </w:p>
    <w:p w:rsidR="0008267E" w:rsidRDefault="00A131A6">
      <w:pPr>
        <w:pStyle w:val="af"/>
        <w:widowControl/>
        <w:spacing w:line="360" w:lineRule="auto"/>
        <w:jc w:val="both"/>
        <w:rPr>
          <w:rFonts w:ascii="宋体" w:hAnsi="宋体" w:cs="宋体"/>
          <w:sz w:val="21"/>
          <w:szCs w:val="21"/>
          <w:u w:val="single"/>
        </w:rPr>
      </w:pPr>
      <w:r>
        <w:rPr>
          <w:rFonts w:ascii="宋体" w:hAnsi="宋体" w:cs="宋体" w:hint="eastAsia"/>
          <w:bCs/>
          <w:kern w:val="2"/>
          <w:sz w:val="32"/>
          <w:szCs w:val="32"/>
        </w:rPr>
        <w:lastRenderedPageBreak/>
        <w:t>3. 法定代表人身份证明</w:t>
      </w:r>
      <w:bookmarkEnd w:id="95"/>
    </w:p>
    <w:p w:rsidR="0008267E" w:rsidRDefault="0008267E">
      <w:pPr>
        <w:autoSpaceDE w:val="0"/>
        <w:autoSpaceDN w:val="0"/>
        <w:adjustRightInd w:val="0"/>
        <w:spacing w:line="360" w:lineRule="auto"/>
        <w:ind w:firstLineChars="200" w:firstLine="420"/>
        <w:jc w:val="left"/>
        <w:rPr>
          <w:rFonts w:ascii="宋体" w:hAnsi="宋体" w:cs="宋体"/>
          <w:kern w:val="0"/>
          <w:szCs w:val="21"/>
        </w:rPr>
      </w:pPr>
    </w:p>
    <w:p w:rsidR="0008267E" w:rsidRDefault="00A131A6">
      <w:pPr>
        <w:autoSpaceDE w:val="0"/>
        <w:autoSpaceDN w:val="0"/>
        <w:adjustRightInd w:val="0"/>
        <w:spacing w:line="360" w:lineRule="auto"/>
        <w:ind w:firstLineChars="200" w:firstLine="522"/>
        <w:jc w:val="center"/>
        <w:rPr>
          <w:rFonts w:ascii="宋体" w:hAnsi="宋体" w:cs="宋体"/>
          <w:b/>
          <w:bCs/>
          <w:sz w:val="26"/>
          <w:szCs w:val="26"/>
        </w:rPr>
      </w:pPr>
      <w:r>
        <w:rPr>
          <w:rFonts w:ascii="宋体" w:hAnsi="宋体" w:cs="宋体" w:hint="eastAsia"/>
          <w:b/>
          <w:bCs/>
          <w:sz w:val="26"/>
          <w:szCs w:val="26"/>
        </w:rPr>
        <w:t>法定代表人资格证明书</w:t>
      </w:r>
    </w:p>
    <w:p w:rsidR="0008267E" w:rsidRDefault="0008267E">
      <w:pPr>
        <w:autoSpaceDE w:val="0"/>
        <w:autoSpaceDN w:val="0"/>
        <w:adjustRightInd w:val="0"/>
        <w:spacing w:line="360" w:lineRule="auto"/>
        <w:ind w:firstLineChars="200" w:firstLine="480"/>
        <w:jc w:val="center"/>
        <w:rPr>
          <w:rFonts w:ascii="宋体" w:hAnsi="宋体" w:cs="宋体"/>
          <w:kern w:val="0"/>
          <w:sz w:val="24"/>
        </w:rPr>
      </w:pPr>
    </w:p>
    <w:p w:rsidR="0008267E" w:rsidRDefault="00A131A6">
      <w:pPr>
        <w:autoSpaceDE w:val="0"/>
        <w:autoSpaceDN w:val="0"/>
        <w:adjustRightInd w:val="0"/>
        <w:spacing w:line="360" w:lineRule="auto"/>
        <w:ind w:firstLineChars="200" w:firstLine="440"/>
        <w:jc w:val="left"/>
        <w:rPr>
          <w:rFonts w:ascii="宋体" w:hAnsi="宋体" w:cs="宋体"/>
          <w:kern w:val="0"/>
          <w:sz w:val="24"/>
        </w:rPr>
      </w:pPr>
      <w:r>
        <w:rPr>
          <w:rFonts w:ascii="宋体" w:hAnsi="宋体" w:cs="宋体" w:hint="eastAsia"/>
          <w:sz w:val="22"/>
          <w:szCs w:val="22"/>
        </w:rPr>
        <w:t>单位名称：</w:t>
      </w:r>
    </w:p>
    <w:p w:rsidR="0008267E" w:rsidRDefault="00A131A6">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单位性质：</w:t>
      </w:r>
    </w:p>
    <w:p w:rsidR="0008267E" w:rsidRDefault="00A131A6">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地    址：</w:t>
      </w:r>
    </w:p>
    <w:p w:rsidR="0008267E" w:rsidRDefault="00A131A6">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成立时间：</w:t>
      </w:r>
    </w:p>
    <w:p w:rsidR="0008267E" w:rsidRDefault="00A131A6">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经营期限：</w:t>
      </w:r>
    </w:p>
    <w:p w:rsidR="0008267E" w:rsidRDefault="00A131A6">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姓    名：    性        别：</w:t>
      </w:r>
    </w:p>
    <w:p w:rsidR="0008267E" w:rsidRDefault="00A131A6">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年    龄：    职        务：</w:t>
      </w:r>
    </w:p>
    <w:p w:rsidR="0008267E" w:rsidRDefault="00A131A6">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系（投标人名称）的法定代表人。</w:t>
      </w:r>
    </w:p>
    <w:p w:rsidR="0008267E" w:rsidRDefault="00A131A6">
      <w:pPr>
        <w:autoSpaceDE w:val="0"/>
        <w:autoSpaceDN w:val="0"/>
        <w:adjustRightInd w:val="0"/>
        <w:spacing w:line="360" w:lineRule="auto"/>
        <w:ind w:firstLineChars="400" w:firstLine="960"/>
        <w:jc w:val="left"/>
        <w:rPr>
          <w:rFonts w:ascii="宋体" w:hAnsi="宋体" w:cs="宋体"/>
          <w:kern w:val="0"/>
          <w:sz w:val="24"/>
        </w:rPr>
      </w:pPr>
      <w:r>
        <w:rPr>
          <w:rFonts w:ascii="宋体" w:hAnsi="宋体" w:cs="宋体" w:hint="eastAsia"/>
          <w:kern w:val="0"/>
          <w:sz w:val="24"/>
        </w:rPr>
        <w:t>特此证明。</w:t>
      </w:r>
    </w:p>
    <w:p w:rsidR="0008267E" w:rsidRDefault="0008267E">
      <w:pPr>
        <w:autoSpaceDE w:val="0"/>
        <w:autoSpaceDN w:val="0"/>
        <w:adjustRightInd w:val="0"/>
        <w:spacing w:line="360" w:lineRule="auto"/>
        <w:ind w:firstLineChars="200" w:firstLine="480"/>
        <w:jc w:val="left"/>
        <w:rPr>
          <w:rFonts w:ascii="宋体" w:hAnsi="宋体" w:cs="宋体"/>
          <w:kern w:val="0"/>
          <w:sz w:val="24"/>
        </w:rPr>
      </w:pPr>
    </w:p>
    <w:p w:rsidR="0008267E" w:rsidRDefault="0008267E">
      <w:pPr>
        <w:autoSpaceDE w:val="0"/>
        <w:autoSpaceDN w:val="0"/>
        <w:adjustRightInd w:val="0"/>
        <w:spacing w:line="360" w:lineRule="auto"/>
        <w:ind w:firstLineChars="200" w:firstLine="480"/>
        <w:jc w:val="left"/>
        <w:rPr>
          <w:rFonts w:ascii="宋体" w:hAnsi="宋体" w:cs="宋体"/>
          <w:kern w:val="0"/>
          <w:sz w:val="24"/>
        </w:rPr>
      </w:pPr>
    </w:p>
    <w:p w:rsidR="0008267E" w:rsidRDefault="0008267E">
      <w:pPr>
        <w:autoSpaceDE w:val="0"/>
        <w:autoSpaceDN w:val="0"/>
        <w:adjustRightInd w:val="0"/>
        <w:spacing w:line="360" w:lineRule="auto"/>
        <w:ind w:firstLineChars="200" w:firstLine="480"/>
        <w:jc w:val="left"/>
        <w:rPr>
          <w:rFonts w:ascii="宋体" w:hAnsi="宋体" w:cs="宋体"/>
          <w:kern w:val="0"/>
          <w:sz w:val="24"/>
        </w:rPr>
      </w:pPr>
    </w:p>
    <w:p w:rsidR="0008267E" w:rsidRDefault="0008267E">
      <w:pPr>
        <w:autoSpaceDE w:val="0"/>
        <w:autoSpaceDN w:val="0"/>
        <w:adjustRightInd w:val="0"/>
        <w:spacing w:line="360" w:lineRule="auto"/>
        <w:ind w:firstLineChars="200" w:firstLine="480"/>
        <w:jc w:val="left"/>
        <w:rPr>
          <w:rFonts w:ascii="宋体" w:hAnsi="宋体" w:cs="宋体"/>
          <w:kern w:val="0"/>
          <w:sz w:val="24"/>
        </w:rPr>
      </w:pPr>
    </w:p>
    <w:p w:rsidR="0008267E" w:rsidRDefault="0008267E">
      <w:pPr>
        <w:autoSpaceDE w:val="0"/>
        <w:autoSpaceDN w:val="0"/>
        <w:adjustRightInd w:val="0"/>
        <w:spacing w:line="360" w:lineRule="auto"/>
        <w:ind w:firstLineChars="200" w:firstLine="480"/>
        <w:jc w:val="left"/>
        <w:rPr>
          <w:rFonts w:ascii="宋体" w:hAnsi="宋体" w:cs="宋体"/>
          <w:kern w:val="0"/>
          <w:sz w:val="24"/>
        </w:rPr>
      </w:pPr>
    </w:p>
    <w:p w:rsidR="0008267E" w:rsidRDefault="00A131A6">
      <w:pPr>
        <w:autoSpaceDE w:val="0"/>
        <w:autoSpaceDN w:val="0"/>
        <w:adjustRightInd w:val="0"/>
        <w:spacing w:line="360" w:lineRule="auto"/>
        <w:ind w:firstLineChars="950" w:firstLine="2280"/>
        <w:jc w:val="left"/>
        <w:rPr>
          <w:rFonts w:ascii="宋体" w:hAnsi="宋体" w:cs="宋体"/>
          <w:kern w:val="0"/>
          <w:sz w:val="24"/>
        </w:rPr>
      </w:pPr>
      <w:r>
        <w:rPr>
          <w:rFonts w:ascii="宋体" w:hAnsi="宋体" w:cs="宋体" w:hint="eastAsia"/>
          <w:kern w:val="0"/>
          <w:sz w:val="24"/>
        </w:rPr>
        <w:t>投标人（盖单位公章）：</w:t>
      </w:r>
    </w:p>
    <w:p w:rsidR="0008267E" w:rsidRDefault="0008267E">
      <w:pPr>
        <w:autoSpaceDE w:val="0"/>
        <w:autoSpaceDN w:val="0"/>
        <w:adjustRightInd w:val="0"/>
        <w:spacing w:line="360" w:lineRule="auto"/>
        <w:ind w:firstLineChars="950" w:firstLine="2280"/>
        <w:jc w:val="left"/>
        <w:rPr>
          <w:rFonts w:ascii="宋体" w:hAnsi="宋体" w:cs="宋体"/>
          <w:kern w:val="0"/>
          <w:sz w:val="24"/>
        </w:rPr>
      </w:pPr>
    </w:p>
    <w:p w:rsidR="0008267E" w:rsidRDefault="00A131A6">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 xml:space="preserve">年月日  </w:t>
      </w:r>
    </w:p>
    <w:p w:rsidR="0008267E" w:rsidRDefault="00A131A6">
      <w:pPr>
        <w:pStyle w:val="2"/>
        <w:spacing w:line="360" w:lineRule="auto"/>
        <w:rPr>
          <w:rFonts w:ascii="宋体" w:eastAsia="宋体" w:hAnsi="宋体" w:cs="宋体"/>
        </w:rPr>
      </w:pPr>
      <w:r>
        <w:rPr>
          <w:rFonts w:ascii="宋体" w:hAnsi="宋体" w:cs="宋体" w:hint="eastAsia"/>
          <w:b/>
          <w:kern w:val="0"/>
          <w:sz w:val="24"/>
        </w:rPr>
        <w:t>附：法定代表人身份证复印件</w:t>
      </w:r>
      <w:r>
        <w:rPr>
          <w:rFonts w:ascii="宋体" w:eastAsia="宋体" w:hAnsi="宋体" w:cs="宋体" w:hint="eastAsia"/>
          <w:sz w:val="24"/>
          <w:szCs w:val="24"/>
        </w:rPr>
        <w:br w:type="page"/>
      </w:r>
      <w:bookmarkStart w:id="96" w:name="_Toc398107932"/>
      <w:r>
        <w:rPr>
          <w:rFonts w:ascii="宋体" w:eastAsia="宋体" w:hAnsi="宋体" w:cs="宋体" w:hint="eastAsia"/>
        </w:rPr>
        <w:lastRenderedPageBreak/>
        <w:t>4. 授权委托书</w:t>
      </w:r>
      <w:bookmarkEnd w:id="96"/>
    </w:p>
    <w:p w:rsidR="0008267E" w:rsidRDefault="0008267E">
      <w:pPr>
        <w:autoSpaceDE w:val="0"/>
        <w:autoSpaceDN w:val="0"/>
        <w:adjustRightInd w:val="0"/>
        <w:spacing w:line="360" w:lineRule="auto"/>
        <w:rPr>
          <w:rFonts w:ascii="宋体" w:hAnsi="宋体" w:cs="宋体"/>
          <w:kern w:val="0"/>
          <w:szCs w:val="21"/>
        </w:rPr>
      </w:pPr>
    </w:p>
    <w:p w:rsidR="0008267E" w:rsidRDefault="00A131A6">
      <w:pPr>
        <w:autoSpaceDE w:val="0"/>
        <w:autoSpaceDN w:val="0"/>
        <w:adjustRightInd w:val="0"/>
        <w:spacing w:line="360" w:lineRule="auto"/>
        <w:jc w:val="center"/>
        <w:rPr>
          <w:rFonts w:ascii="宋体" w:hAnsi="宋体" w:cs="宋体"/>
          <w:kern w:val="0"/>
          <w:sz w:val="32"/>
          <w:szCs w:val="32"/>
        </w:rPr>
      </w:pPr>
      <w:r>
        <w:rPr>
          <w:rFonts w:ascii="宋体" w:hAnsi="宋体" w:cs="宋体" w:hint="eastAsia"/>
          <w:kern w:val="0"/>
          <w:sz w:val="32"/>
          <w:szCs w:val="32"/>
        </w:rPr>
        <w:t>授权委托书</w:t>
      </w:r>
    </w:p>
    <w:p w:rsidR="0008267E" w:rsidRDefault="0008267E">
      <w:pPr>
        <w:autoSpaceDE w:val="0"/>
        <w:autoSpaceDN w:val="0"/>
        <w:adjustRightInd w:val="0"/>
        <w:spacing w:line="360" w:lineRule="auto"/>
        <w:jc w:val="center"/>
        <w:rPr>
          <w:rFonts w:ascii="宋体" w:hAnsi="宋体" w:cs="宋体"/>
          <w:kern w:val="0"/>
          <w:szCs w:val="21"/>
        </w:rPr>
      </w:pPr>
    </w:p>
    <w:p w:rsidR="0008267E" w:rsidRDefault="00A131A6">
      <w:pPr>
        <w:pStyle w:val="af"/>
        <w:widowControl/>
        <w:spacing w:line="360" w:lineRule="auto"/>
        <w:ind w:firstLine="500"/>
        <w:jc w:val="both"/>
        <w:rPr>
          <w:rFonts w:ascii="宋体" w:hAnsi="宋体" w:cs="宋体"/>
        </w:rPr>
      </w:pPr>
      <w:r>
        <w:rPr>
          <w:rFonts w:ascii="宋体" w:hAnsi="宋体" w:cs="宋体" w:hint="eastAsia"/>
          <w:sz w:val="22"/>
          <w:szCs w:val="22"/>
        </w:rPr>
        <w:t>本授权委托书声明：我</w:t>
      </w:r>
      <w:r>
        <w:rPr>
          <w:rFonts w:ascii="宋体" w:hAnsi="宋体" w:cs="宋体" w:hint="eastAsia"/>
        </w:rPr>
        <w:t>（姓名）系（投标人名称）的法定代表人，现</w:t>
      </w:r>
      <w:r>
        <w:rPr>
          <w:rFonts w:ascii="宋体" w:hAnsi="宋体" w:cs="宋体" w:hint="eastAsia"/>
          <w:sz w:val="22"/>
          <w:szCs w:val="22"/>
        </w:rPr>
        <w:t>授权</w:t>
      </w:r>
      <w:r>
        <w:rPr>
          <w:rFonts w:ascii="宋体" w:hAnsi="宋体" w:cs="宋体" w:hint="eastAsia"/>
        </w:rPr>
        <w:t>委托（单位名称） （姓名）为</w:t>
      </w:r>
      <w:r>
        <w:rPr>
          <w:rFonts w:ascii="宋体" w:hAnsi="宋体" w:cs="宋体" w:hint="eastAsia"/>
          <w:sz w:val="22"/>
          <w:szCs w:val="22"/>
        </w:rPr>
        <w:t>我的授权代理人</w:t>
      </w:r>
      <w:r>
        <w:rPr>
          <w:rFonts w:ascii="宋体" w:hAnsi="宋体" w:cs="宋体" w:hint="eastAsia"/>
        </w:rPr>
        <w:t>，以本公司的名议参加（招标单位名称）的工程的监理投标，委托代理人所签署的一切文件和处理与有关的一切事务，我均予以承认。</w:t>
      </w:r>
    </w:p>
    <w:p w:rsidR="0008267E" w:rsidRDefault="00A131A6">
      <w:pPr>
        <w:pStyle w:val="af"/>
        <w:widowControl/>
        <w:spacing w:line="360" w:lineRule="auto"/>
        <w:ind w:firstLine="500"/>
        <w:jc w:val="both"/>
        <w:rPr>
          <w:rFonts w:ascii="宋体" w:hAnsi="宋体" w:cs="宋体"/>
        </w:rPr>
      </w:pPr>
      <w:r>
        <w:rPr>
          <w:rFonts w:ascii="宋体" w:hAnsi="宋体" w:cs="宋体" w:hint="eastAsia"/>
        </w:rPr>
        <w:t> </w:t>
      </w:r>
    </w:p>
    <w:p w:rsidR="0008267E" w:rsidRDefault="00A131A6">
      <w:pPr>
        <w:pStyle w:val="af"/>
        <w:widowControl/>
        <w:spacing w:line="360" w:lineRule="auto"/>
        <w:ind w:firstLine="500"/>
        <w:jc w:val="both"/>
        <w:rPr>
          <w:rFonts w:ascii="宋体" w:hAnsi="宋体" w:cs="宋体"/>
        </w:rPr>
      </w:pPr>
      <w:r>
        <w:rPr>
          <w:rFonts w:ascii="宋体" w:hAnsi="宋体" w:cs="宋体" w:hint="eastAsia"/>
        </w:rPr>
        <w:t>委托代理人无转让权、特此委托。</w:t>
      </w:r>
    </w:p>
    <w:p w:rsidR="0008267E" w:rsidRDefault="00A131A6">
      <w:pPr>
        <w:pStyle w:val="af"/>
        <w:widowControl/>
        <w:spacing w:line="360" w:lineRule="auto"/>
        <w:ind w:firstLine="500"/>
        <w:jc w:val="both"/>
        <w:rPr>
          <w:rFonts w:ascii="宋体" w:hAnsi="宋体" w:cs="宋体"/>
        </w:rPr>
      </w:pPr>
      <w:r>
        <w:rPr>
          <w:rFonts w:ascii="宋体" w:hAnsi="宋体" w:cs="宋体" w:hint="eastAsia"/>
        </w:rPr>
        <w:t>委托代理人：</w:t>
      </w:r>
    </w:p>
    <w:p w:rsidR="0008267E" w:rsidRDefault="00A131A6">
      <w:pPr>
        <w:pStyle w:val="af"/>
        <w:widowControl/>
        <w:spacing w:line="360" w:lineRule="auto"/>
        <w:ind w:firstLine="500"/>
        <w:jc w:val="both"/>
        <w:rPr>
          <w:rFonts w:ascii="宋体" w:hAnsi="宋体" w:cs="宋体"/>
        </w:rPr>
      </w:pPr>
      <w:r>
        <w:rPr>
          <w:rFonts w:ascii="宋体" w:hAnsi="宋体" w:cs="宋体" w:hint="eastAsia"/>
        </w:rPr>
        <w:t>性别：</w:t>
      </w:r>
    </w:p>
    <w:p w:rsidR="0008267E" w:rsidRDefault="00A131A6">
      <w:pPr>
        <w:pStyle w:val="af"/>
        <w:widowControl/>
        <w:spacing w:line="360" w:lineRule="auto"/>
        <w:ind w:firstLine="500"/>
        <w:jc w:val="both"/>
        <w:rPr>
          <w:rFonts w:ascii="宋体" w:hAnsi="宋体" w:cs="宋体"/>
        </w:rPr>
      </w:pPr>
      <w:r>
        <w:rPr>
          <w:rFonts w:ascii="宋体" w:hAnsi="宋体" w:cs="宋体" w:hint="eastAsia"/>
        </w:rPr>
        <w:t>年龄：</w:t>
      </w:r>
    </w:p>
    <w:p w:rsidR="0008267E" w:rsidRDefault="00A131A6">
      <w:pPr>
        <w:pStyle w:val="af"/>
        <w:widowControl/>
        <w:spacing w:line="360" w:lineRule="auto"/>
        <w:ind w:firstLine="500"/>
        <w:jc w:val="both"/>
        <w:rPr>
          <w:rFonts w:ascii="宋体" w:hAnsi="宋体" w:cs="宋体"/>
        </w:rPr>
      </w:pPr>
      <w:r>
        <w:rPr>
          <w:rFonts w:ascii="宋体" w:hAnsi="宋体" w:cs="宋体" w:hint="eastAsia"/>
        </w:rPr>
        <w:t>单位：</w:t>
      </w:r>
    </w:p>
    <w:p w:rsidR="0008267E" w:rsidRDefault="00A131A6">
      <w:pPr>
        <w:pStyle w:val="af"/>
        <w:widowControl/>
        <w:spacing w:line="360" w:lineRule="auto"/>
        <w:ind w:firstLine="500"/>
        <w:jc w:val="both"/>
        <w:rPr>
          <w:rFonts w:ascii="宋体" w:hAnsi="宋体" w:cs="宋体"/>
        </w:rPr>
      </w:pPr>
      <w:r>
        <w:rPr>
          <w:rFonts w:ascii="宋体" w:hAnsi="宋体" w:cs="宋体" w:hint="eastAsia"/>
        </w:rPr>
        <w:t>部门：</w:t>
      </w:r>
    </w:p>
    <w:p w:rsidR="0008267E" w:rsidRDefault="00A131A6">
      <w:pPr>
        <w:pStyle w:val="af"/>
        <w:widowControl/>
        <w:spacing w:line="360" w:lineRule="auto"/>
        <w:ind w:firstLine="500"/>
        <w:jc w:val="both"/>
        <w:rPr>
          <w:rFonts w:ascii="宋体" w:hAnsi="宋体" w:cs="宋体"/>
        </w:rPr>
      </w:pPr>
      <w:r>
        <w:rPr>
          <w:rFonts w:ascii="宋体" w:hAnsi="宋体" w:cs="宋体" w:hint="eastAsia"/>
        </w:rPr>
        <w:t>职务：</w:t>
      </w:r>
    </w:p>
    <w:p w:rsidR="0008267E" w:rsidRDefault="00A131A6">
      <w:pPr>
        <w:pStyle w:val="af"/>
        <w:widowControl/>
        <w:spacing w:line="360" w:lineRule="auto"/>
        <w:ind w:firstLine="500"/>
        <w:jc w:val="both"/>
        <w:rPr>
          <w:rFonts w:ascii="宋体" w:hAnsi="宋体" w:cs="宋体"/>
        </w:rPr>
      </w:pPr>
      <w:r>
        <w:rPr>
          <w:rFonts w:ascii="宋体" w:hAnsi="宋体" w:cs="宋体" w:hint="eastAsia"/>
        </w:rPr>
        <w:t>投标单位：（盖法人章）</w:t>
      </w:r>
    </w:p>
    <w:p w:rsidR="0008267E" w:rsidRDefault="00A131A6">
      <w:pPr>
        <w:pStyle w:val="af"/>
        <w:widowControl/>
        <w:spacing w:line="360" w:lineRule="auto"/>
        <w:ind w:firstLine="500"/>
        <w:jc w:val="both"/>
        <w:rPr>
          <w:rFonts w:ascii="宋体" w:hAnsi="宋体" w:cs="宋体"/>
        </w:rPr>
      </w:pPr>
      <w:r>
        <w:rPr>
          <w:rFonts w:ascii="宋体" w:hAnsi="宋体" w:cs="宋体" w:hint="eastAsia"/>
        </w:rPr>
        <w:t>法定代表：（签字或盖章）</w:t>
      </w:r>
    </w:p>
    <w:p w:rsidR="0008267E" w:rsidRDefault="00A131A6">
      <w:pPr>
        <w:pStyle w:val="af"/>
        <w:widowControl/>
        <w:spacing w:line="360" w:lineRule="auto"/>
        <w:ind w:firstLine="500"/>
        <w:jc w:val="both"/>
        <w:rPr>
          <w:rFonts w:ascii="宋体" w:hAnsi="宋体" w:cs="宋体"/>
        </w:rPr>
      </w:pPr>
      <w:r>
        <w:rPr>
          <w:rFonts w:ascii="宋体" w:hAnsi="宋体" w:cs="宋体" w:hint="eastAsia"/>
        </w:rPr>
        <w:t>日期：</w:t>
      </w:r>
    </w:p>
    <w:p w:rsidR="0008267E" w:rsidRDefault="00A131A6">
      <w:pPr>
        <w:autoSpaceDE w:val="0"/>
        <w:autoSpaceDN w:val="0"/>
        <w:adjustRightIn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附：委托代理人身份证复印件</w:t>
      </w:r>
    </w:p>
    <w:p w:rsidR="0008267E" w:rsidRDefault="0008267E">
      <w:pPr>
        <w:spacing w:line="360" w:lineRule="auto"/>
        <w:rPr>
          <w:rFonts w:ascii="宋体" w:hAnsi="宋体" w:cs="宋体"/>
          <w:sz w:val="24"/>
        </w:rPr>
      </w:pPr>
    </w:p>
    <w:p w:rsidR="0008267E" w:rsidRDefault="00A131A6">
      <w:pPr>
        <w:pStyle w:val="3"/>
        <w:spacing w:line="360" w:lineRule="auto"/>
        <w:jc w:val="left"/>
        <w:rPr>
          <w:rFonts w:ascii="宋体" w:eastAsia="宋体" w:hAnsi="宋体" w:cs="宋体"/>
          <w:bCs w:val="0"/>
          <w:kern w:val="2"/>
          <w:sz w:val="30"/>
          <w:szCs w:val="30"/>
        </w:rPr>
      </w:pPr>
      <w:r>
        <w:rPr>
          <w:rFonts w:ascii="宋体" w:eastAsia="宋体" w:hAnsi="宋体" w:cs="宋体" w:hint="eastAsia"/>
          <w:bCs w:val="0"/>
          <w:sz w:val="32"/>
        </w:rPr>
        <w:lastRenderedPageBreak/>
        <w:t xml:space="preserve">5. </w:t>
      </w:r>
      <w:r>
        <w:rPr>
          <w:rFonts w:ascii="宋体" w:eastAsia="宋体" w:hAnsi="宋体" w:cs="宋体" w:hint="eastAsia"/>
          <w:bCs w:val="0"/>
          <w:kern w:val="2"/>
          <w:sz w:val="30"/>
          <w:szCs w:val="30"/>
        </w:rPr>
        <w:t>申请人基本情况表</w:t>
      </w:r>
    </w:p>
    <w:p w:rsidR="0008267E" w:rsidRDefault="00A131A6">
      <w:pPr>
        <w:spacing w:line="360" w:lineRule="auto"/>
        <w:jc w:val="center"/>
        <w:rPr>
          <w:rFonts w:ascii="宋体" w:hAnsi="宋体" w:cs="宋体"/>
          <w:sz w:val="30"/>
          <w:szCs w:val="30"/>
        </w:rPr>
      </w:pPr>
      <w:r>
        <w:rPr>
          <w:rFonts w:ascii="宋体" w:hAnsi="宋体" w:cs="宋体" w:hint="eastAsia"/>
          <w:sz w:val="30"/>
          <w:szCs w:val="30"/>
        </w:rPr>
        <w:t>申请人基本情况表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25"/>
        <w:gridCol w:w="1005"/>
        <w:gridCol w:w="1271"/>
        <w:gridCol w:w="813"/>
        <w:gridCol w:w="355"/>
        <w:gridCol w:w="162"/>
        <w:gridCol w:w="1255"/>
        <w:gridCol w:w="282"/>
        <w:gridCol w:w="236"/>
        <w:gridCol w:w="473"/>
        <w:gridCol w:w="1629"/>
      </w:tblGrid>
      <w:tr w:rsidR="0008267E">
        <w:trPr>
          <w:trHeight w:val="547"/>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申请人名称</w:t>
            </w:r>
          </w:p>
        </w:tc>
        <w:tc>
          <w:tcPr>
            <w:tcW w:w="7481" w:type="dxa"/>
            <w:gridSpan w:val="10"/>
            <w:vAlign w:val="center"/>
          </w:tcPr>
          <w:p w:rsidR="0008267E" w:rsidRDefault="0008267E">
            <w:pPr>
              <w:spacing w:line="360" w:lineRule="auto"/>
              <w:jc w:val="center"/>
              <w:rPr>
                <w:rFonts w:ascii="宋体" w:hAnsi="宋体" w:cs="宋体"/>
                <w:szCs w:val="21"/>
              </w:rPr>
            </w:pPr>
          </w:p>
        </w:tc>
      </w:tr>
      <w:tr w:rsidR="0008267E">
        <w:trPr>
          <w:trHeight w:val="547"/>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注册地址</w:t>
            </w:r>
          </w:p>
        </w:tc>
        <w:tc>
          <w:tcPr>
            <w:tcW w:w="3606" w:type="dxa"/>
            <w:gridSpan w:val="5"/>
            <w:vAlign w:val="center"/>
          </w:tcPr>
          <w:p w:rsidR="0008267E" w:rsidRDefault="0008267E">
            <w:pPr>
              <w:spacing w:line="360" w:lineRule="auto"/>
              <w:jc w:val="center"/>
              <w:rPr>
                <w:rFonts w:ascii="宋体" w:hAnsi="宋体" w:cs="宋体"/>
                <w:szCs w:val="21"/>
              </w:rPr>
            </w:pPr>
          </w:p>
        </w:tc>
        <w:tc>
          <w:tcPr>
            <w:tcW w:w="125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邮政编码</w:t>
            </w:r>
          </w:p>
        </w:tc>
        <w:tc>
          <w:tcPr>
            <w:tcW w:w="2620" w:type="dxa"/>
            <w:gridSpan w:val="4"/>
            <w:vAlign w:val="center"/>
          </w:tcPr>
          <w:p w:rsidR="0008267E" w:rsidRDefault="0008267E">
            <w:pPr>
              <w:spacing w:line="360" w:lineRule="auto"/>
              <w:jc w:val="center"/>
              <w:rPr>
                <w:rFonts w:ascii="宋体" w:hAnsi="宋体" w:cs="宋体"/>
                <w:szCs w:val="21"/>
              </w:rPr>
            </w:pPr>
          </w:p>
        </w:tc>
      </w:tr>
      <w:tr w:rsidR="0008267E">
        <w:trPr>
          <w:trHeight w:val="547"/>
          <w:jc w:val="center"/>
        </w:trPr>
        <w:tc>
          <w:tcPr>
            <w:tcW w:w="1725" w:type="dxa"/>
            <w:vMerge w:val="restart"/>
            <w:vAlign w:val="center"/>
          </w:tcPr>
          <w:p w:rsidR="0008267E" w:rsidRDefault="00A131A6">
            <w:pPr>
              <w:spacing w:line="360" w:lineRule="auto"/>
              <w:jc w:val="center"/>
              <w:rPr>
                <w:rFonts w:ascii="宋体" w:hAnsi="宋体" w:cs="宋体"/>
                <w:szCs w:val="21"/>
              </w:rPr>
            </w:pPr>
            <w:r>
              <w:rPr>
                <w:rFonts w:ascii="宋体" w:hAnsi="宋体" w:cs="宋体" w:hint="eastAsia"/>
                <w:szCs w:val="21"/>
              </w:rPr>
              <w:t>联系方式</w:t>
            </w:r>
          </w:p>
        </w:tc>
        <w:tc>
          <w:tcPr>
            <w:tcW w:w="100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联系人</w:t>
            </w:r>
          </w:p>
        </w:tc>
        <w:tc>
          <w:tcPr>
            <w:tcW w:w="2601" w:type="dxa"/>
            <w:gridSpan w:val="4"/>
            <w:vAlign w:val="center"/>
          </w:tcPr>
          <w:p w:rsidR="0008267E" w:rsidRDefault="0008267E">
            <w:pPr>
              <w:spacing w:line="360" w:lineRule="auto"/>
              <w:jc w:val="center"/>
              <w:rPr>
                <w:rFonts w:ascii="宋体" w:hAnsi="宋体" w:cs="宋体"/>
                <w:szCs w:val="21"/>
              </w:rPr>
            </w:pPr>
          </w:p>
        </w:tc>
        <w:tc>
          <w:tcPr>
            <w:tcW w:w="125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电    话</w:t>
            </w:r>
          </w:p>
        </w:tc>
        <w:tc>
          <w:tcPr>
            <w:tcW w:w="2620" w:type="dxa"/>
            <w:gridSpan w:val="4"/>
            <w:vAlign w:val="center"/>
          </w:tcPr>
          <w:p w:rsidR="0008267E" w:rsidRDefault="0008267E">
            <w:pPr>
              <w:spacing w:line="360" w:lineRule="auto"/>
              <w:jc w:val="center"/>
              <w:rPr>
                <w:rFonts w:ascii="宋体" w:hAnsi="宋体" w:cs="宋体"/>
                <w:szCs w:val="21"/>
              </w:rPr>
            </w:pPr>
          </w:p>
        </w:tc>
      </w:tr>
      <w:tr w:rsidR="0008267E">
        <w:trPr>
          <w:trHeight w:val="547"/>
          <w:jc w:val="center"/>
        </w:trPr>
        <w:tc>
          <w:tcPr>
            <w:tcW w:w="1725" w:type="dxa"/>
            <w:vMerge/>
            <w:vAlign w:val="center"/>
          </w:tcPr>
          <w:p w:rsidR="0008267E" w:rsidRDefault="0008267E">
            <w:pPr>
              <w:spacing w:line="360" w:lineRule="auto"/>
              <w:jc w:val="center"/>
              <w:rPr>
                <w:rFonts w:ascii="宋体" w:hAnsi="宋体" w:cs="宋体"/>
                <w:szCs w:val="21"/>
              </w:rPr>
            </w:pPr>
          </w:p>
        </w:tc>
        <w:tc>
          <w:tcPr>
            <w:tcW w:w="100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传  真</w:t>
            </w:r>
          </w:p>
        </w:tc>
        <w:tc>
          <w:tcPr>
            <w:tcW w:w="2601" w:type="dxa"/>
            <w:gridSpan w:val="4"/>
            <w:vAlign w:val="center"/>
          </w:tcPr>
          <w:p w:rsidR="0008267E" w:rsidRDefault="0008267E">
            <w:pPr>
              <w:spacing w:line="360" w:lineRule="auto"/>
              <w:jc w:val="center"/>
              <w:rPr>
                <w:rFonts w:ascii="宋体" w:hAnsi="宋体" w:cs="宋体"/>
                <w:szCs w:val="21"/>
              </w:rPr>
            </w:pPr>
          </w:p>
        </w:tc>
        <w:tc>
          <w:tcPr>
            <w:tcW w:w="125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网    址</w:t>
            </w:r>
          </w:p>
        </w:tc>
        <w:tc>
          <w:tcPr>
            <w:tcW w:w="2620" w:type="dxa"/>
            <w:gridSpan w:val="4"/>
            <w:vAlign w:val="center"/>
          </w:tcPr>
          <w:p w:rsidR="0008267E" w:rsidRDefault="0008267E">
            <w:pPr>
              <w:spacing w:line="360" w:lineRule="auto"/>
              <w:jc w:val="center"/>
              <w:rPr>
                <w:rFonts w:ascii="宋体" w:hAnsi="宋体" w:cs="宋体"/>
                <w:szCs w:val="21"/>
              </w:rPr>
            </w:pPr>
          </w:p>
        </w:tc>
      </w:tr>
      <w:tr w:rsidR="0008267E">
        <w:trPr>
          <w:trHeight w:val="547"/>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组织结构</w:t>
            </w:r>
          </w:p>
        </w:tc>
        <w:tc>
          <w:tcPr>
            <w:tcW w:w="7481" w:type="dxa"/>
            <w:gridSpan w:val="10"/>
            <w:vAlign w:val="center"/>
          </w:tcPr>
          <w:p w:rsidR="0008267E" w:rsidRDefault="0008267E">
            <w:pPr>
              <w:spacing w:line="360" w:lineRule="auto"/>
              <w:jc w:val="center"/>
              <w:rPr>
                <w:rFonts w:ascii="宋体" w:hAnsi="宋体" w:cs="宋体"/>
                <w:szCs w:val="21"/>
              </w:rPr>
            </w:pPr>
          </w:p>
        </w:tc>
      </w:tr>
      <w:tr w:rsidR="0008267E">
        <w:trPr>
          <w:trHeight w:val="547"/>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法定代表人</w:t>
            </w:r>
          </w:p>
        </w:tc>
        <w:tc>
          <w:tcPr>
            <w:tcW w:w="100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姓名</w:t>
            </w:r>
          </w:p>
        </w:tc>
        <w:tc>
          <w:tcPr>
            <w:tcW w:w="1271" w:type="dxa"/>
            <w:vAlign w:val="center"/>
          </w:tcPr>
          <w:p w:rsidR="0008267E" w:rsidRDefault="0008267E">
            <w:pPr>
              <w:spacing w:line="360" w:lineRule="auto"/>
              <w:jc w:val="center"/>
              <w:rPr>
                <w:rFonts w:ascii="宋体" w:hAnsi="宋体" w:cs="宋体"/>
                <w:szCs w:val="21"/>
              </w:rPr>
            </w:pPr>
          </w:p>
        </w:tc>
        <w:tc>
          <w:tcPr>
            <w:tcW w:w="1168" w:type="dxa"/>
            <w:gridSpan w:val="2"/>
            <w:vAlign w:val="center"/>
          </w:tcPr>
          <w:p w:rsidR="0008267E" w:rsidRDefault="00A131A6">
            <w:pPr>
              <w:spacing w:line="360" w:lineRule="auto"/>
              <w:jc w:val="center"/>
              <w:rPr>
                <w:rFonts w:ascii="宋体" w:hAnsi="宋体" w:cs="宋体"/>
                <w:szCs w:val="21"/>
              </w:rPr>
            </w:pPr>
            <w:r>
              <w:rPr>
                <w:rFonts w:ascii="宋体" w:hAnsi="宋体" w:cs="宋体" w:hint="eastAsia"/>
                <w:szCs w:val="21"/>
              </w:rPr>
              <w:t>技术职称</w:t>
            </w:r>
          </w:p>
        </w:tc>
        <w:tc>
          <w:tcPr>
            <w:tcW w:w="1699" w:type="dxa"/>
            <w:gridSpan w:val="3"/>
            <w:vAlign w:val="center"/>
          </w:tcPr>
          <w:p w:rsidR="0008267E" w:rsidRDefault="0008267E">
            <w:pPr>
              <w:spacing w:line="360" w:lineRule="auto"/>
              <w:jc w:val="center"/>
              <w:rPr>
                <w:rFonts w:ascii="宋体" w:hAnsi="宋体" w:cs="宋体"/>
                <w:szCs w:val="21"/>
              </w:rPr>
            </w:pPr>
          </w:p>
        </w:tc>
        <w:tc>
          <w:tcPr>
            <w:tcW w:w="709" w:type="dxa"/>
            <w:gridSpan w:val="2"/>
            <w:vAlign w:val="center"/>
          </w:tcPr>
          <w:p w:rsidR="0008267E" w:rsidRDefault="00A131A6">
            <w:pPr>
              <w:spacing w:line="360" w:lineRule="auto"/>
              <w:jc w:val="center"/>
              <w:rPr>
                <w:rFonts w:ascii="宋体" w:hAnsi="宋体" w:cs="宋体"/>
                <w:szCs w:val="21"/>
              </w:rPr>
            </w:pPr>
            <w:r>
              <w:rPr>
                <w:rFonts w:ascii="宋体" w:hAnsi="宋体" w:cs="宋体" w:hint="eastAsia"/>
                <w:szCs w:val="21"/>
              </w:rPr>
              <w:t>电话</w:t>
            </w:r>
          </w:p>
        </w:tc>
        <w:tc>
          <w:tcPr>
            <w:tcW w:w="1629" w:type="dxa"/>
            <w:vAlign w:val="center"/>
          </w:tcPr>
          <w:p w:rsidR="0008267E" w:rsidRDefault="0008267E">
            <w:pPr>
              <w:spacing w:line="360" w:lineRule="auto"/>
              <w:jc w:val="center"/>
              <w:rPr>
                <w:rFonts w:ascii="宋体" w:hAnsi="宋体" w:cs="宋体"/>
                <w:szCs w:val="21"/>
              </w:rPr>
            </w:pPr>
          </w:p>
        </w:tc>
      </w:tr>
      <w:tr w:rsidR="0008267E">
        <w:trPr>
          <w:trHeight w:val="547"/>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技术负责人</w:t>
            </w:r>
          </w:p>
        </w:tc>
        <w:tc>
          <w:tcPr>
            <w:tcW w:w="100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姓名</w:t>
            </w:r>
          </w:p>
        </w:tc>
        <w:tc>
          <w:tcPr>
            <w:tcW w:w="1271" w:type="dxa"/>
            <w:vAlign w:val="center"/>
          </w:tcPr>
          <w:p w:rsidR="0008267E" w:rsidRDefault="0008267E">
            <w:pPr>
              <w:spacing w:line="360" w:lineRule="auto"/>
              <w:jc w:val="center"/>
              <w:rPr>
                <w:rFonts w:ascii="宋体" w:hAnsi="宋体" w:cs="宋体"/>
                <w:szCs w:val="21"/>
              </w:rPr>
            </w:pPr>
          </w:p>
        </w:tc>
        <w:tc>
          <w:tcPr>
            <w:tcW w:w="1168" w:type="dxa"/>
            <w:gridSpan w:val="2"/>
            <w:vAlign w:val="center"/>
          </w:tcPr>
          <w:p w:rsidR="0008267E" w:rsidRDefault="00A131A6">
            <w:pPr>
              <w:spacing w:line="360" w:lineRule="auto"/>
              <w:jc w:val="center"/>
              <w:rPr>
                <w:rFonts w:ascii="宋体" w:hAnsi="宋体" w:cs="宋体"/>
                <w:szCs w:val="21"/>
              </w:rPr>
            </w:pPr>
            <w:r>
              <w:rPr>
                <w:rFonts w:ascii="宋体" w:hAnsi="宋体" w:cs="宋体" w:hint="eastAsia"/>
                <w:szCs w:val="21"/>
              </w:rPr>
              <w:t>技术职称</w:t>
            </w:r>
          </w:p>
        </w:tc>
        <w:tc>
          <w:tcPr>
            <w:tcW w:w="1699" w:type="dxa"/>
            <w:gridSpan w:val="3"/>
            <w:vAlign w:val="center"/>
          </w:tcPr>
          <w:p w:rsidR="0008267E" w:rsidRDefault="0008267E">
            <w:pPr>
              <w:spacing w:line="360" w:lineRule="auto"/>
              <w:jc w:val="center"/>
              <w:rPr>
                <w:rFonts w:ascii="宋体" w:hAnsi="宋体" w:cs="宋体"/>
                <w:szCs w:val="21"/>
              </w:rPr>
            </w:pPr>
          </w:p>
        </w:tc>
        <w:tc>
          <w:tcPr>
            <w:tcW w:w="709" w:type="dxa"/>
            <w:gridSpan w:val="2"/>
            <w:vAlign w:val="center"/>
          </w:tcPr>
          <w:p w:rsidR="0008267E" w:rsidRDefault="00A131A6">
            <w:pPr>
              <w:spacing w:line="360" w:lineRule="auto"/>
              <w:jc w:val="center"/>
              <w:rPr>
                <w:rFonts w:ascii="宋体" w:hAnsi="宋体" w:cs="宋体"/>
                <w:szCs w:val="21"/>
              </w:rPr>
            </w:pPr>
            <w:r>
              <w:rPr>
                <w:rFonts w:ascii="宋体" w:hAnsi="宋体" w:cs="宋体" w:hint="eastAsia"/>
                <w:szCs w:val="21"/>
              </w:rPr>
              <w:t>电话</w:t>
            </w:r>
          </w:p>
        </w:tc>
        <w:tc>
          <w:tcPr>
            <w:tcW w:w="1629" w:type="dxa"/>
            <w:vAlign w:val="center"/>
          </w:tcPr>
          <w:p w:rsidR="0008267E" w:rsidRDefault="0008267E">
            <w:pPr>
              <w:spacing w:line="360" w:lineRule="auto"/>
              <w:jc w:val="center"/>
              <w:rPr>
                <w:rFonts w:ascii="宋体" w:hAnsi="宋体" w:cs="宋体"/>
                <w:szCs w:val="21"/>
              </w:rPr>
            </w:pPr>
          </w:p>
        </w:tc>
      </w:tr>
      <w:tr w:rsidR="0008267E">
        <w:trPr>
          <w:trHeight w:val="547"/>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成立时间</w:t>
            </w:r>
          </w:p>
        </w:tc>
        <w:tc>
          <w:tcPr>
            <w:tcW w:w="2276" w:type="dxa"/>
            <w:gridSpan w:val="2"/>
            <w:vAlign w:val="center"/>
          </w:tcPr>
          <w:p w:rsidR="0008267E" w:rsidRDefault="0008267E">
            <w:pPr>
              <w:spacing w:line="360" w:lineRule="auto"/>
              <w:jc w:val="center"/>
              <w:rPr>
                <w:rFonts w:ascii="宋体" w:hAnsi="宋体" w:cs="宋体"/>
                <w:szCs w:val="21"/>
              </w:rPr>
            </w:pPr>
          </w:p>
        </w:tc>
        <w:tc>
          <w:tcPr>
            <w:tcW w:w="5205" w:type="dxa"/>
            <w:gridSpan w:val="8"/>
            <w:vAlign w:val="center"/>
          </w:tcPr>
          <w:p w:rsidR="0008267E" w:rsidRDefault="00A131A6">
            <w:pPr>
              <w:spacing w:line="360" w:lineRule="auto"/>
              <w:jc w:val="center"/>
              <w:rPr>
                <w:rFonts w:ascii="宋体" w:hAnsi="宋体" w:cs="宋体"/>
                <w:szCs w:val="21"/>
              </w:rPr>
            </w:pPr>
            <w:r>
              <w:rPr>
                <w:rFonts w:ascii="宋体" w:hAnsi="宋体" w:cs="宋体" w:hint="eastAsia"/>
                <w:szCs w:val="21"/>
              </w:rPr>
              <w:t>员工总人数：</w:t>
            </w:r>
          </w:p>
        </w:tc>
      </w:tr>
      <w:tr w:rsidR="0008267E">
        <w:trPr>
          <w:trHeight w:val="547"/>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企业资质等级</w:t>
            </w:r>
          </w:p>
        </w:tc>
        <w:tc>
          <w:tcPr>
            <w:tcW w:w="2276" w:type="dxa"/>
            <w:gridSpan w:val="2"/>
            <w:vAlign w:val="center"/>
          </w:tcPr>
          <w:p w:rsidR="0008267E" w:rsidRDefault="0008267E">
            <w:pPr>
              <w:spacing w:line="360" w:lineRule="auto"/>
              <w:jc w:val="center"/>
              <w:rPr>
                <w:rFonts w:ascii="宋体" w:hAnsi="宋体" w:cs="宋体"/>
                <w:szCs w:val="21"/>
              </w:rPr>
            </w:pPr>
          </w:p>
        </w:tc>
        <w:tc>
          <w:tcPr>
            <w:tcW w:w="813" w:type="dxa"/>
            <w:vMerge w:val="restart"/>
            <w:vAlign w:val="center"/>
          </w:tcPr>
          <w:p w:rsidR="0008267E" w:rsidRDefault="00A131A6">
            <w:pPr>
              <w:spacing w:line="360" w:lineRule="auto"/>
              <w:jc w:val="center"/>
              <w:rPr>
                <w:rFonts w:ascii="宋体" w:hAnsi="宋体" w:cs="宋体"/>
                <w:szCs w:val="21"/>
              </w:rPr>
            </w:pPr>
            <w:r>
              <w:rPr>
                <w:rFonts w:ascii="宋体" w:hAnsi="宋体" w:cs="宋体" w:hint="eastAsia"/>
                <w:szCs w:val="21"/>
              </w:rPr>
              <w:t>其中</w:t>
            </w:r>
          </w:p>
        </w:tc>
        <w:tc>
          <w:tcPr>
            <w:tcW w:w="2290" w:type="dxa"/>
            <w:gridSpan w:val="5"/>
            <w:vAlign w:val="center"/>
          </w:tcPr>
          <w:p w:rsidR="0008267E" w:rsidRDefault="00A131A6">
            <w:pPr>
              <w:spacing w:line="360" w:lineRule="auto"/>
              <w:jc w:val="center"/>
              <w:rPr>
                <w:rFonts w:ascii="宋体" w:hAnsi="宋体" w:cs="宋体"/>
                <w:szCs w:val="21"/>
              </w:rPr>
            </w:pPr>
            <w:r>
              <w:rPr>
                <w:rFonts w:ascii="宋体" w:hAnsi="宋体" w:cs="宋体" w:hint="eastAsia"/>
                <w:szCs w:val="21"/>
              </w:rPr>
              <w:t>国家注册监理工程师</w:t>
            </w:r>
          </w:p>
        </w:tc>
        <w:tc>
          <w:tcPr>
            <w:tcW w:w="2102" w:type="dxa"/>
            <w:gridSpan w:val="2"/>
            <w:vAlign w:val="center"/>
          </w:tcPr>
          <w:p w:rsidR="0008267E" w:rsidRDefault="0008267E">
            <w:pPr>
              <w:spacing w:line="360" w:lineRule="auto"/>
              <w:jc w:val="center"/>
              <w:rPr>
                <w:rFonts w:ascii="宋体" w:hAnsi="宋体" w:cs="宋体"/>
                <w:szCs w:val="21"/>
              </w:rPr>
            </w:pPr>
          </w:p>
        </w:tc>
      </w:tr>
      <w:tr w:rsidR="0008267E">
        <w:trPr>
          <w:trHeight w:val="547"/>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营业执照号</w:t>
            </w:r>
          </w:p>
        </w:tc>
        <w:tc>
          <w:tcPr>
            <w:tcW w:w="2276" w:type="dxa"/>
            <w:gridSpan w:val="2"/>
            <w:vAlign w:val="center"/>
          </w:tcPr>
          <w:p w:rsidR="0008267E" w:rsidRDefault="0008267E">
            <w:pPr>
              <w:spacing w:line="360" w:lineRule="auto"/>
              <w:jc w:val="center"/>
              <w:rPr>
                <w:rFonts w:ascii="宋体" w:hAnsi="宋体" w:cs="宋体"/>
                <w:szCs w:val="21"/>
              </w:rPr>
            </w:pPr>
          </w:p>
        </w:tc>
        <w:tc>
          <w:tcPr>
            <w:tcW w:w="813" w:type="dxa"/>
            <w:vMerge/>
            <w:vAlign w:val="center"/>
          </w:tcPr>
          <w:p w:rsidR="0008267E" w:rsidRDefault="0008267E">
            <w:pPr>
              <w:spacing w:line="360" w:lineRule="auto"/>
              <w:jc w:val="center"/>
              <w:rPr>
                <w:rFonts w:ascii="宋体" w:hAnsi="宋体" w:cs="宋体"/>
                <w:szCs w:val="21"/>
              </w:rPr>
            </w:pPr>
          </w:p>
        </w:tc>
        <w:tc>
          <w:tcPr>
            <w:tcW w:w="2290" w:type="dxa"/>
            <w:gridSpan w:val="5"/>
            <w:vAlign w:val="center"/>
          </w:tcPr>
          <w:p w:rsidR="0008267E" w:rsidRDefault="00A131A6">
            <w:pPr>
              <w:spacing w:line="360" w:lineRule="auto"/>
              <w:jc w:val="center"/>
              <w:rPr>
                <w:rFonts w:ascii="宋体" w:hAnsi="宋体" w:cs="宋体"/>
                <w:szCs w:val="21"/>
              </w:rPr>
            </w:pPr>
            <w:r>
              <w:rPr>
                <w:rFonts w:ascii="宋体" w:hAnsi="宋体" w:cs="宋体" w:hint="eastAsia"/>
                <w:szCs w:val="21"/>
              </w:rPr>
              <w:t>省监理工程师</w:t>
            </w:r>
          </w:p>
        </w:tc>
        <w:tc>
          <w:tcPr>
            <w:tcW w:w="2102" w:type="dxa"/>
            <w:gridSpan w:val="2"/>
            <w:vAlign w:val="center"/>
          </w:tcPr>
          <w:p w:rsidR="0008267E" w:rsidRDefault="0008267E">
            <w:pPr>
              <w:spacing w:line="360" w:lineRule="auto"/>
              <w:jc w:val="center"/>
              <w:rPr>
                <w:rFonts w:ascii="宋体" w:hAnsi="宋体" w:cs="宋体"/>
                <w:szCs w:val="21"/>
              </w:rPr>
            </w:pPr>
          </w:p>
        </w:tc>
      </w:tr>
      <w:tr w:rsidR="0008267E">
        <w:trPr>
          <w:trHeight w:val="547"/>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注册资本金</w:t>
            </w:r>
          </w:p>
        </w:tc>
        <w:tc>
          <w:tcPr>
            <w:tcW w:w="2276" w:type="dxa"/>
            <w:gridSpan w:val="2"/>
            <w:vAlign w:val="center"/>
          </w:tcPr>
          <w:p w:rsidR="0008267E" w:rsidRDefault="0008267E">
            <w:pPr>
              <w:spacing w:line="360" w:lineRule="auto"/>
              <w:jc w:val="center"/>
              <w:rPr>
                <w:rFonts w:ascii="宋体" w:hAnsi="宋体" w:cs="宋体"/>
                <w:szCs w:val="21"/>
              </w:rPr>
            </w:pPr>
          </w:p>
        </w:tc>
        <w:tc>
          <w:tcPr>
            <w:tcW w:w="813" w:type="dxa"/>
            <w:vMerge/>
            <w:vAlign w:val="center"/>
          </w:tcPr>
          <w:p w:rsidR="0008267E" w:rsidRDefault="0008267E">
            <w:pPr>
              <w:spacing w:line="360" w:lineRule="auto"/>
              <w:jc w:val="center"/>
              <w:rPr>
                <w:rFonts w:ascii="宋体" w:hAnsi="宋体" w:cs="宋体"/>
                <w:szCs w:val="21"/>
              </w:rPr>
            </w:pPr>
          </w:p>
        </w:tc>
        <w:tc>
          <w:tcPr>
            <w:tcW w:w="2290" w:type="dxa"/>
            <w:gridSpan w:val="5"/>
            <w:vAlign w:val="center"/>
          </w:tcPr>
          <w:p w:rsidR="0008267E" w:rsidRDefault="00A131A6">
            <w:pPr>
              <w:spacing w:line="360" w:lineRule="auto"/>
              <w:jc w:val="center"/>
              <w:rPr>
                <w:rFonts w:ascii="宋体" w:hAnsi="宋体" w:cs="宋体"/>
                <w:szCs w:val="21"/>
              </w:rPr>
            </w:pPr>
            <w:r>
              <w:rPr>
                <w:rFonts w:ascii="宋体" w:hAnsi="宋体" w:cs="宋体" w:hint="eastAsia"/>
                <w:szCs w:val="21"/>
              </w:rPr>
              <w:t>高级职称人员</w:t>
            </w:r>
          </w:p>
        </w:tc>
        <w:tc>
          <w:tcPr>
            <w:tcW w:w="2102" w:type="dxa"/>
            <w:gridSpan w:val="2"/>
            <w:vAlign w:val="center"/>
          </w:tcPr>
          <w:p w:rsidR="0008267E" w:rsidRDefault="0008267E">
            <w:pPr>
              <w:spacing w:line="360" w:lineRule="auto"/>
              <w:jc w:val="center"/>
              <w:rPr>
                <w:rFonts w:ascii="宋体" w:hAnsi="宋体" w:cs="宋体"/>
                <w:szCs w:val="21"/>
              </w:rPr>
            </w:pPr>
          </w:p>
        </w:tc>
      </w:tr>
      <w:tr w:rsidR="0008267E">
        <w:trPr>
          <w:trHeight w:val="547"/>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开户银行</w:t>
            </w:r>
          </w:p>
        </w:tc>
        <w:tc>
          <w:tcPr>
            <w:tcW w:w="2276" w:type="dxa"/>
            <w:gridSpan w:val="2"/>
            <w:vAlign w:val="center"/>
          </w:tcPr>
          <w:p w:rsidR="0008267E" w:rsidRDefault="0008267E">
            <w:pPr>
              <w:spacing w:line="360" w:lineRule="auto"/>
              <w:jc w:val="center"/>
              <w:rPr>
                <w:rFonts w:ascii="宋体" w:hAnsi="宋体" w:cs="宋体"/>
                <w:szCs w:val="21"/>
              </w:rPr>
            </w:pPr>
          </w:p>
        </w:tc>
        <w:tc>
          <w:tcPr>
            <w:tcW w:w="813" w:type="dxa"/>
            <w:vMerge/>
            <w:vAlign w:val="center"/>
          </w:tcPr>
          <w:p w:rsidR="0008267E" w:rsidRDefault="0008267E">
            <w:pPr>
              <w:spacing w:line="360" w:lineRule="auto"/>
              <w:jc w:val="center"/>
              <w:rPr>
                <w:rFonts w:ascii="宋体" w:hAnsi="宋体" w:cs="宋体"/>
                <w:szCs w:val="21"/>
              </w:rPr>
            </w:pPr>
          </w:p>
        </w:tc>
        <w:tc>
          <w:tcPr>
            <w:tcW w:w="2290" w:type="dxa"/>
            <w:gridSpan w:val="5"/>
            <w:vAlign w:val="center"/>
          </w:tcPr>
          <w:p w:rsidR="0008267E" w:rsidRDefault="00A131A6">
            <w:pPr>
              <w:spacing w:line="360" w:lineRule="auto"/>
              <w:jc w:val="center"/>
              <w:rPr>
                <w:rFonts w:ascii="宋体" w:hAnsi="宋体" w:cs="宋体"/>
                <w:szCs w:val="21"/>
              </w:rPr>
            </w:pPr>
            <w:r>
              <w:rPr>
                <w:rFonts w:ascii="宋体" w:hAnsi="宋体" w:cs="宋体" w:hint="eastAsia"/>
                <w:szCs w:val="21"/>
              </w:rPr>
              <w:t>中级职称人员</w:t>
            </w:r>
          </w:p>
        </w:tc>
        <w:tc>
          <w:tcPr>
            <w:tcW w:w="2102" w:type="dxa"/>
            <w:gridSpan w:val="2"/>
            <w:vAlign w:val="center"/>
          </w:tcPr>
          <w:p w:rsidR="0008267E" w:rsidRDefault="0008267E">
            <w:pPr>
              <w:spacing w:line="360" w:lineRule="auto"/>
              <w:jc w:val="center"/>
              <w:rPr>
                <w:rFonts w:ascii="宋体" w:hAnsi="宋体" w:cs="宋体"/>
                <w:szCs w:val="21"/>
              </w:rPr>
            </w:pPr>
          </w:p>
        </w:tc>
      </w:tr>
      <w:tr w:rsidR="0008267E">
        <w:trPr>
          <w:trHeight w:val="547"/>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账号</w:t>
            </w:r>
          </w:p>
        </w:tc>
        <w:tc>
          <w:tcPr>
            <w:tcW w:w="2276" w:type="dxa"/>
            <w:gridSpan w:val="2"/>
            <w:vAlign w:val="center"/>
          </w:tcPr>
          <w:p w:rsidR="0008267E" w:rsidRDefault="0008267E">
            <w:pPr>
              <w:spacing w:line="360" w:lineRule="auto"/>
              <w:jc w:val="center"/>
              <w:rPr>
                <w:rFonts w:ascii="宋体" w:hAnsi="宋体" w:cs="宋体"/>
                <w:szCs w:val="21"/>
              </w:rPr>
            </w:pPr>
          </w:p>
        </w:tc>
        <w:tc>
          <w:tcPr>
            <w:tcW w:w="813" w:type="dxa"/>
            <w:vMerge/>
            <w:vAlign w:val="center"/>
          </w:tcPr>
          <w:p w:rsidR="0008267E" w:rsidRDefault="0008267E">
            <w:pPr>
              <w:spacing w:line="360" w:lineRule="auto"/>
              <w:jc w:val="center"/>
              <w:rPr>
                <w:rFonts w:ascii="宋体" w:hAnsi="宋体" w:cs="宋体"/>
                <w:szCs w:val="21"/>
              </w:rPr>
            </w:pPr>
          </w:p>
        </w:tc>
        <w:tc>
          <w:tcPr>
            <w:tcW w:w="2290" w:type="dxa"/>
            <w:gridSpan w:val="5"/>
            <w:vAlign w:val="center"/>
          </w:tcPr>
          <w:p w:rsidR="0008267E" w:rsidRDefault="00A131A6">
            <w:pPr>
              <w:spacing w:line="360" w:lineRule="auto"/>
              <w:jc w:val="center"/>
              <w:rPr>
                <w:rFonts w:ascii="宋体" w:hAnsi="宋体" w:cs="宋体"/>
                <w:szCs w:val="21"/>
              </w:rPr>
            </w:pPr>
            <w:r>
              <w:rPr>
                <w:rFonts w:ascii="宋体" w:hAnsi="宋体" w:cs="宋体" w:hint="eastAsia"/>
                <w:szCs w:val="21"/>
              </w:rPr>
              <w:t>初级职称人员</w:t>
            </w:r>
          </w:p>
        </w:tc>
        <w:tc>
          <w:tcPr>
            <w:tcW w:w="2102" w:type="dxa"/>
            <w:gridSpan w:val="2"/>
            <w:vAlign w:val="center"/>
          </w:tcPr>
          <w:p w:rsidR="0008267E" w:rsidRDefault="0008267E">
            <w:pPr>
              <w:spacing w:line="360" w:lineRule="auto"/>
              <w:jc w:val="center"/>
              <w:rPr>
                <w:rFonts w:ascii="宋体" w:hAnsi="宋体" w:cs="宋体"/>
                <w:szCs w:val="21"/>
              </w:rPr>
            </w:pPr>
          </w:p>
        </w:tc>
      </w:tr>
      <w:tr w:rsidR="0008267E">
        <w:trPr>
          <w:trHeight w:val="1744"/>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经营范围</w:t>
            </w:r>
          </w:p>
        </w:tc>
        <w:tc>
          <w:tcPr>
            <w:tcW w:w="7481" w:type="dxa"/>
            <w:gridSpan w:val="10"/>
            <w:vAlign w:val="center"/>
          </w:tcPr>
          <w:p w:rsidR="0008267E" w:rsidRDefault="0008267E">
            <w:pPr>
              <w:spacing w:line="360" w:lineRule="auto"/>
              <w:jc w:val="center"/>
              <w:rPr>
                <w:rFonts w:ascii="宋体" w:hAnsi="宋体" w:cs="宋体"/>
                <w:szCs w:val="21"/>
              </w:rPr>
            </w:pPr>
          </w:p>
        </w:tc>
      </w:tr>
      <w:tr w:rsidR="0008267E">
        <w:trPr>
          <w:trHeight w:val="1504"/>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体系认证</w:t>
            </w:r>
          </w:p>
          <w:p w:rsidR="0008267E" w:rsidRDefault="00A131A6">
            <w:pPr>
              <w:spacing w:line="360" w:lineRule="auto"/>
              <w:jc w:val="center"/>
              <w:rPr>
                <w:rFonts w:ascii="宋体" w:hAnsi="宋体" w:cs="宋体"/>
                <w:szCs w:val="21"/>
              </w:rPr>
            </w:pPr>
            <w:r>
              <w:rPr>
                <w:rFonts w:ascii="宋体" w:hAnsi="宋体" w:cs="宋体" w:hint="eastAsia"/>
                <w:szCs w:val="21"/>
              </w:rPr>
              <w:t>情    况</w:t>
            </w:r>
          </w:p>
        </w:tc>
        <w:tc>
          <w:tcPr>
            <w:tcW w:w="7481" w:type="dxa"/>
            <w:gridSpan w:val="10"/>
            <w:vAlign w:val="center"/>
          </w:tcPr>
          <w:p w:rsidR="0008267E" w:rsidRDefault="0008267E">
            <w:pPr>
              <w:spacing w:line="360" w:lineRule="auto"/>
              <w:rPr>
                <w:rFonts w:ascii="宋体" w:hAnsi="宋体" w:cs="宋体"/>
                <w:szCs w:val="21"/>
              </w:rPr>
            </w:pPr>
          </w:p>
        </w:tc>
      </w:tr>
      <w:tr w:rsidR="0008267E">
        <w:trPr>
          <w:trHeight w:val="698"/>
          <w:jc w:val="center"/>
        </w:trPr>
        <w:tc>
          <w:tcPr>
            <w:tcW w:w="172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备    注</w:t>
            </w:r>
          </w:p>
        </w:tc>
        <w:tc>
          <w:tcPr>
            <w:tcW w:w="7481" w:type="dxa"/>
            <w:gridSpan w:val="10"/>
            <w:vAlign w:val="center"/>
          </w:tcPr>
          <w:p w:rsidR="0008267E" w:rsidRDefault="0008267E">
            <w:pPr>
              <w:spacing w:line="360" w:lineRule="auto"/>
              <w:jc w:val="center"/>
              <w:rPr>
                <w:rFonts w:ascii="宋体" w:hAnsi="宋体" w:cs="宋体"/>
                <w:szCs w:val="21"/>
              </w:rPr>
            </w:pPr>
          </w:p>
        </w:tc>
      </w:tr>
    </w:tbl>
    <w:p w:rsidR="0008267E" w:rsidRDefault="0008267E" w:rsidP="00C76FFD">
      <w:pPr>
        <w:spacing w:afterLines="100" w:line="360" w:lineRule="auto"/>
        <w:jc w:val="left"/>
        <w:rPr>
          <w:rFonts w:ascii="宋体" w:hAnsi="宋体" w:cs="宋体"/>
          <w:sz w:val="27"/>
          <w:szCs w:val="27"/>
        </w:rPr>
      </w:pPr>
    </w:p>
    <w:p w:rsidR="0008267E" w:rsidRDefault="0008267E" w:rsidP="00C76FFD">
      <w:pPr>
        <w:spacing w:afterLines="100" w:line="360" w:lineRule="auto"/>
        <w:jc w:val="left"/>
        <w:rPr>
          <w:rFonts w:ascii="宋体" w:hAnsi="宋体" w:cs="宋体"/>
          <w:sz w:val="27"/>
          <w:szCs w:val="27"/>
        </w:rPr>
      </w:pPr>
    </w:p>
    <w:p w:rsidR="0008267E" w:rsidRDefault="00A131A6">
      <w:pPr>
        <w:keepNext/>
        <w:keepLines/>
        <w:spacing w:before="120" w:after="120" w:line="360" w:lineRule="auto"/>
        <w:outlineLvl w:val="1"/>
        <w:rPr>
          <w:rFonts w:ascii="宋体" w:hAnsi="宋体" w:cs="宋体"/>
          <w:b/>
          <w:sz w:val="32"/>
          <w:szCs w:val="32"/>
        </w:rPr>
      </w:pPr>
      <w:bookmarkStart w:id="97" w:name="_Toc10974535"/>
      <w:bookmarkStart w:id="98" w:name="_Toc450229513"/>
      <w:bookmarkStart w:id="99" w:name="_Toc450231876"/>
      <w:bookmarkStart w:id="100" w:name="_Toc450202469"/>
      <w:bookmarkStart w:id="101" w:name="_Toc444097101"/>
      <w:r>
        <w:rPr>
          <w:rFonts w:ascii="宋体" w:hAnsi="宋体" w:cs="宋体" w:hint="eastAsia"/>
          <w:b/>
          <w:sz w:val="32"/>
          <w:szCs w:val="32"/>
        </w:rPr>
        <w:lastRenderedPageBreak/>
        <w:t>6. 拟投入现场的设备、检测仪器</w:t>
      </w:r>
      <w:bookmarkEnd w:id="97"/>
      <w:bookmarkEnd w:id="98"/>
      <w:bookmarkEnd w:id="99"/>
      <w:bookmarkEnd w:id="100"/>
      <w:bookmarkEnd w:id="101"/>
    </w:p>
    <w:p w:rsidR="0008267E" w:rsidRDefault="00A131A6">
      <w:pPr>
        <w:spacing w:line="360" w:lineRule="auto"/>
        <w:jc w:val="center"/>
        <w:rPr>
          <w:rFonts w:ascii="宋体" w:hAnsi="宋体" w:cs="宋体"/>
          <w:b/>
          <w:sz w:val="32"/>
          <w:szCs w:val="32"/>
        </w:rPr>
      </w:pPr>
      <w:r>
        <w:rPr>
          <w:rFonts w:ascii="宋体" w:hAnsi="宋体" w:cs="宋体" w:hint="eastAsia"/>
          <w:b/>
          <w:sz w:val="32"/>
          <w:szCs w:val="32"/>
        </w:rPr>
        <w:t>拟投入现场的设备、检测仪器一览表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711"/>
        <w:gridCol w:w="1276"/>
        <w:gridCol w:w="850"/>
        <w:gridCol w:w="1114"/>
        <w:gridCol w:w="1260"/>
        <w:gridCol w:w="1004"/>
      </w:tblGrid>
      <w:tr w:rsidR="0008267E">
        <w:trPr>
          <w:trHeight w:hRule="exact" w:val="916"/>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A131A6">
            <w:pPr>
              <w:spacing w:line="360" w:lineRule="auto"/>
              <w:jc w:val="center"/>
              <w:rPr>
                <w:rFonts w:ascii="宋体" w:hAnsi="宋体" w:cs="宋体"/>
                <w:szCs w:val="21"/>
              </w:rPr>
            </w:pPr>
            <w:r>
              <w:rPr>
                <w:rFonts w:ascii="宋体" w:hAnsi="宋体" w:cs="宋体" w:hint="eastAsia"/>
                <w:szCs w:val="21"/>
              </w:rPr>
              <w:t>序号</w:t>
            </w: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A131A6">
            <w:pPr>
              <w:spacing w:line="360" w:lineRule="auto"/>
              <w:jc w:val="center"/>
              <w:rPr>
                <w:rFonts w:ascii="宋体" w:hAnsi="宋体" w:cs="宋体"/>
                <w:szCs w:val="21"/>
              </w:rPr>
            </w:pPr>
            <w:r>
              <w:rPr>
                <w:rFonts w:ascii="宋体" w:hAnsi="宋体" w:cs="宋体" w:hint="eastAsia"/>
                <w:szCs w:val="21"/>
              </w:rPr>
              <w:t>设备或仪器名称</w:t>
            </w: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A131A6">
            <w:pPr>
              <w:spacing w:line="360" w:lineRule="auto"/>
              <w:jc w:val="center"/>
              <w:rPr>
                <w:rFonts w:ascii="宋体" w:hAnsi="宋体" w:cs="宋体"/>
                <w:szCs w:val="21"/>
              </w:rPr>
            </w:pPr>
            <w:r>
              <w:rPr>
                <w:rFonts w:ascii="宋体" w:hAnsi="宋体" w:cs="宋体" w:hint="eastAsia"/>
                <w:szCs w:val="21"/>
              </w:rPr>
              <w:t>型号规格</w:t>
            </w: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A131A6">
            <w:pPr>
              <w:spacing w:line="360" w:lineRule="auto"/>
              <w:jc w:val="center"/>
              <w:rPr>
                <w:rFonts w:ascii="宋体" w:hAnsi="宋体" w:cs="宋体"/>
                <w:szCs w:val="21"/>
              </w:rPr>
            </w:pPr>
            <w:r>
              <w:rPr>
                <w:rFonts w:ascii="宋体" w:hAnsi="宋体" w:cs="宋体" w:hint="eastAsia"/>
                <w:szCs w:val="21"/>
              </w:rPr>
              <w:t>数量</w:t>
            </w: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A131A6">
            <w:pPr>
              <w:spacing w:line="360" w:lineRule="auto"/>
              <w:jc w:val="center"/>
              <w:rPr>
                <w:rFonts w:ascii="宋体" w:hAnsi="宋体" w:cs="宋体"/>
                <w:szCs w:val="21"/>
              </w:rPr>
            </w:pPr>
            <w:r>
              <w:rPr>
                <w:rFonts w:ascii="宋体" w:hAnsi="宋体" w:cs="宋体" w:hint="eastAsia"/>
                <w:szCs w:val="21"/>
              </w:rPr>
              <w:t>国别产地</w:t>
            </w: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A131A6">
            <w:pPr>
              <w:spacing w:line="360" w:lineRule="auto"/>
              <w:jc w:val="center"/>
              <w:rPr>
                <w:rFonts w:ascii="宋体" w:hAnsi="宋体" w:cs="宋体"/>
                <w:szCs w:val="21"/>
              </w:rPr>
            </w:pPr>
            <w:r>
              <w:rPr>
                <w:rFonts w:ascii="宋体" w:hAnsi="宋体" w:cs="宋体" w:hint="eastAsia"/>
                <w:szCs w:val="21"/>
              </w:rPr>
              <w:t>制造年份</w:t>
            </w: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A131A6">
            <w:pPr>
              <w:spacing w:line="360" w:lineRule="auto"/>
              <w:jc w:val="center"/>
              <w:rPr>
                <w:rFonts w:ascii="宋体" w:hAnsi="宋体" w:cs="宋体"/>
                <w:szCs w:val="21"/>
              </w:rPr>
            </w:pPr>
            <w:r>
              <w:rPr>
                <w:rFonts w:ascii="宋体" w:hAnsi="宋体" w:cs="宋体" w:hint="eastAsia"/>
                <w:szCs w:val="21"/>
              </w:rPr>
              <w:t>备注</w:t>
            </w: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r w:rsidR="0008267E">
        <w:trPr>
          <w:trHeight w:hRule="exact" w:val="680"/>
        </w:trPr>
        <w:tc>
          <w:tcPr>
            <w:tcW w:w="709"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2711"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76"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85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11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260"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c>
          <w:tcPr>
            <w:tcW w:w="1004" w:type="dxa"/>
            <w:tcBorders>
              <w:top w:val="outset" w:sz="6" w:space="0" w:color="auto"/>
              <w:left w:val="outset" w:sz="6" w:space="0" w:color="auto"/>
              <w:bottom w:val="outset" w:sz="6" w:space="0" w:color="auto"/>
              <w:right w:val="outset" w:sz="6" w:space="0" w:color="auto"/>
            </w:tcBorders>
            <w:vAlign w:val="center"/>
          </w:tcPr>
          <w:p w:rsidR="0008267E" w:rsidRDefault="0008267E">
            <w:pPr>
              <w:spacing w:line="360" w:lineRule="auto"/>
              <w:rPr>
                <w:rFonts w:ascii="宋体" w:hAnsi="宋体" w:cs="宋体"/>
                <w:szCs w:val="21"/>
              </w:rPr>
            </w:pPr>
          </w:p>
        </w:tc>
      </w:tr>
    </w:tbl>
    <w:p w:rsidR="0008267E" w:rsidRDefault="00A131A6">
      <w:pPr>
        <w:keepNext/>
        <w:keepLines/>
        <w:spacing w:before="20" w:after="20" w:line="360" w:lineRule="auto"/>
        <w:outlineLvl w:val="2"/>
        <w:rPr>
          <w:rFonts w:ascii="宋体" w:hAnsi="宋体" w:cs="宋体"/>
          <w:bCs/>
          <w:sz w:val="32"/>
          <w:szCs w:val="32"/>
        </w:rPr>
      </w:pPr>
      <w:r>
        <w:rPr>
          <w:rFonts w:ascii="宋体" w:hAnsi="宋体" w:cs="宋体" w:hint="eastAsia"/>
          <w:bCs/>
          <w:sz w:val="32"/>
          <w:szCs w:val="32"/>
        </w:rPr>
        <w:br w:type="page"/>
      </w:r>
      <w:bookmarkStart w:id="102" w:name="_Toc10974536"/>
      <w:bookmarkStart w:id="103" w:name="_Toc444097102"/>
      <w:bookmarkStart w:id="104" w:name="_Toc450202470"/>
      <w:bookmarkStart w:id="105" w:name="_Toc450231877"/>
      <w:bookmarkStart w:id="106" w:name="_Toc450229514"/>
      <w:r>
        <w:rPr>
          <w:rFonts w:ascii="宋体" w:hAnsi="宋体" w:cs="宋体" w:hint="eastAsia"/>
          <w:bCs/>
          <w:sz w:val="32"/>
          <w:szCs w:val="32"/>
        </w:rPr>
        <w:lastRenderedPageBreak/>
        <w:t xml:space="preserve">7. </w:t>
      </w:r>
      <w:r>
        <w:rPr>
          <w:rFonts w:ascii="宋体" w:hAnsi="宋体" w:cs="宋体" w:hint="eastAsia"/>
          <w:bCs/>
          <w:sz w:val="32"/>
          <w:szCs w:val="32"/>
          <w:lang w:val="zh-CN"/>
        </w:rPr>
        <w:t>类似工程业绩</w:t>
      </w:r>
      <w:bookmarkEnd w:id="102"/>
      <w:bookmarkEnd w:id="103"/>
      <w:bookmarkEnd w:id="104"/>
      <w:bookmarkEnd w:id="105"/>
      <w:bookmarkEnd w:id="106"/>
    </w:p>
    <w:p w:rsidR="0008267E" w:rsidRDefault="00A131A6">
      <w:pPr>
        <w:spacing w:line="360" w:lineRule="auto"/>
        <w:jc w:val="center"/>
        <w:rPr>
          <w:rFonts w:ascii="宋体" w:hAnsi="宋体" w:cs="宋体"/>
          <w:szCs w:val="21"/>
        </w:rPr>
      </w:pPr>
      <w:r>
        <w:rPr>
          <w:rFonts w:ascii="宋体" w:hAnsi="宋体" w:cs="宋体" w:hint="eastAsia"/>
          <w:sz w:val="32"/>
          <w:szCs w:val="32"/>
        </w:rPr>
        <w:t>企业总监的类似工程一览表</w:t>
      </w: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9"/>
        <w:gridCol w:w="708"/>
        <w:gridCol w:w="709"/>
        <w:gridCol w:w="992"/>
        <w:gridCol w:w="709"/>
        <w:gridCol w:w="992"/>
        <w:gridCol w:w="709"/>
        <w:gridCol w:w="709"/>
        <w:gridCol w:w="709"/>
        <w:gridCol w:w="567"/>
        <w:gridCol w:w="708"/>
        <w:gridCol w:w="855"/>
      </w:tblGrid>
      <w:tr w:rsidR="0008267E">
        <w:trPr>
          <w:trHeight w:val="454"/>
        </w:trPr>
        <w:tc>
          <w:tcPr>
            <w:tcW w:w="710"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工程名称</w:t>
            </w:r>
          </w:p>
        </w:tc>
        <w:tc>
          <w:tcPr>
            <w:tcW w:w="709"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工程地点</w:t>
            </w:r>
          </w:p>
        </w:tc>
        <w:tc>
          <w:tcPr>
            <w:tcW w:w="708"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工程规模</w:t>
            </w:r>
          </w:p>
        </w:tc>
        <w:tc>
          <w:tcPr>
            <w:tcW w:w="709"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总投资</w:t>
            </w:r>
          </w:p>
        </w:tc>
        <w:tc>
          <w:tcPr>
            <w:tcW w:w="992"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监理服务范围</w:t>
            </w:r>
          </w:p>
        </w:tc>
        <w:tc>
          <w:tcPr>
            <w:tcW w:w="709"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监理费</w:t>
            </w:r>
          </w:p>
        </w:tc>
        <w:tc>
          <w:tcPr>
            <w:tcW w:w="992"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监理服务期</w:t>
            </w:r>
          </w:p>
        </w:tc>
        <w:tc>
          <w:tcPr>
            <w:tcW w:w="709"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质量目标</w:t>
            </w:r>
          </w:p>
        </w:tc>
        <w:tc>
          <w:tcPr>
            <w:tcW w:w="709"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监理成效</w:t>
            </w:r>
          </w:p>
        </w:tc>
        <w:tc>
          <w:tcPr>
            <w:tcW w:w="709"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竣工日期</w:t>
            </w:r>
          </w:p>
        </w:tc>
        <w:tc>
          <w:tcPr>
            <w:tcW w:w="567"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监理人</w:t>
            </w:r>
          </w:p>
        </w:tc>
        <w:tc>
          <w:tcPr>
            <w:tcW w:w="708"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奖惩情况</w:t>
            </w:r>
          </w:p>
        </w:tc>
        <w:tc>
          <w:tcPr>
            <w:tcW w:w="855" w:type="dxa"/>
            <w:vAlign w:val="center"/>
          </w:tcPr>
          <w:p w:rsidR="0008267E" w:rsidRDefault="00A131A6">
            <w:pPr>
              <w:spacing w:line="360" w:lineRule="auto"/>
              <w:jc w:val="center"/>
              <w:rPr>
                <w:rFonts w:ascii="宋体" w:hAnsi="宋体" w:cs="宋体"/>
                <w:szCs w:val="21"/>
              </w:rPr>
            </w:pPr>
            <w:r>
              <w:rPr>
                <w:rFonts w:ascii="宋体" w:hAnsi="宋体" w:cs="宋体" w:hint="eastAsia"/>
                <w:szCs w:val="21"/>
              </w:rPr>
              <w:t>备注</w:t>
            </w:r>
          </w:p>
        </w:tc>
      </w:tr>
      <w:tr w:rsidR="0008267E">
        <w:trPr>
          <w:trHeight w:val="397"/>
        </w:trPr>
        <w:tc>
          <w:tcPr>
            <w:tcW w:w="710"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708"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992"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992"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567" w:type="dxa"/>
            <w:vAlign w:val="center"/>
          </w:tcPr>
          <w:p w:rsidR="0008267E" w:rsidRDefault="0008267E">
            <w:pPr>
              <w:spacing w:line="360" w:lineRule="auto"/>
              <w:jc w:val="center"/>
              <w:rPr>
                <w:rFonts w:ascii="宋体" w:hAnsi="宋体" w:cs="宋体"/>
                <w:b/>
                <w:bCs/>
                <w:szCs w:val="21"/>
              </w:rPr>
            </w:pPr>
          </w:p>
        </w:tc>
        <w:tc>
          <w:tcPr>
            <w:tcW w:w="708" w:type="dxa"/>
            <w:vAlign w:val="center"/>
          </w:tcPr>
          <w:p w:rsidR="0008267E" w:rsidRDefault="0008267E">
            <w:pPr>
              <w:spacing w:line="360" w:lineRule="auto"/>
              <w:jc w:val="center"/>
              <w:rPr>
                <w:rFonts w:ascii="宋体" w:hAnsi="宋体" w:cs="宋体"/>
                <w:b/>
                <w:bCs/>
                <w:szCs w:val="21"/>
              </w:rPr>
            </w:pPr>
          </w:p>
        </w:tc>
        <w:tc>
          <w:tcPr>
            <w:tcW w:w="855" w:type="dxa"/>
            <w:vAlign w:val="center"/>
          </w:tcPr>
          <w:p w:rsidR="0008267E" w:rsidRDefault="0008267E">
            <w:pPr>
              <w:spacing w:line="360" w:lineRule="auto"/>
              <w:jc w:val="center"/>
              <w:rPr>
                <w:rFonts w:ascii="宋体" w:hAnsi="宋体" w:cs="宋体"/>
                <w:b/>
                <w:bCs/>
                <w:szCs w:val="21"/>
              </w:rPr>
            </w:pPr>
          </w:p>
        </w:tc>
      </w:tr>
      <w:tr w:rsidR="0008267E">
        <w:trPr>
          <w:trHeight w:val="397"/>
        </w:trPr>
        <w:tc>
          <w:tcPr>
            <w:tcW w:w="710"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708"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992"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992"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567" w:type="dxa"/>
            <w:vAlign w:val="center"/>
          </w:tcPr>
          <w:p w:rsidR="0008267E" w:rsidRDefault="0008267E">
            <w:pPr>
              <w:spacing w:line="360" w:lineRule="auto"/>
              <w:jc w:val="center"/>
              <w:rPr>
                <w:rFonts w:ascii="宋体" w:hAnsi="宋体" w:cs="宋体"/>
                <w:b/>
                <w:bCs/>
                <w:szCs w:val="21"/>
              </w:rPr>
            </w:pPr>
          </w:p>
        </w:tc>
        <w:tc>
          <w:tcPr>
            <w:tcW w:w="708" w:type="dxa"/>
            <w:vAlign w:val="center"/>
          </w:tcPr>
          <w:p w:rsidR="0008267E" w:rsidRDefault="0008267E">
            <w:pPr>
              <w:spacing w:line="360" w:lineRule="auto"/>
              <w:jc w:val="center"/>
              <w:rPr>
                <w:rFonts w:ascii="宋体" w:hAnsi="宋体" w:cs="宋体"/>
                <w:b/>
                <w:bCs/>
                <w:szCs w:val="21"/>
              </w:rPr>
            </w:pPr>
          </w:p>
        </w:tc>
        <w:tc>
          <w:tcPr>
            <w:tcW w:w="855" w:type="dxa"/>
            <w:vAlign w:val="center"/>
          </w:tcPr>
          <w:p w:rsidR="0008267E" w:rsidRDefault="0008267E">
            <w:pPr>
              <w:spacing w:line="360" w:lineRule="auto"/>
              <w:jc w:val="center"/>
              <w:rPr>
                <w:rFonts w:ascii="宋体" w:hAnsi="宋体" w:cs="宋体"/>
                <w:b/>
                <w:bCs/>
                <w:szCs w:val="21"/>
              </w:rPr>
            </w:pPr>
          </w:p>
        </w:tc>
      </w:tr>
      <w:tr w:rsidR="0008267E">
        <w:trPr>
          <w:trHeight w:val="397"/>
        </w:trPr>
        <w:tc>
          <w:tcPr>
            <w:tcW w:w="710"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708"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992"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992"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567" w:type="dxa"/>
            <w:vAlign w:val="center"/>
          </w:tcPr>
          <w:p w:rsidR="0008267E" w:rsidRDefault="0008267E">
            <w:pPr>
              <w:spacing w:line="360" w:lineRule="auto"/>
              <w:jc w:val="center"/>
              <w:rPr>
                <w:rFonts w:ascii="宋体" w:hAnsi="宋体" w:cs="宋体"/>
                <w:b/>
                <w:bCs/>
                <w:szCs w:val="21"/>
              </w:rPr>
            </w:pPr>
          </w:p>
        </w:tc>
        <w:tc>
          <w:tcPr>
            <w:tcW w:w="708" w:type="dxa"/>
            <w:vAlign w:val="center"/>
          </w:tcPr>
          <w:p w:rsidR="0008267E" w:rsidRDefault="0008267E">
            <w:pPr>
              <w:spacing w:line="360" w:lineRule="auto"/>
              <w:jc w:val="center"/>
              <w:rPr>
                <w:rFonts w:ascii="宋体" w:hAnsi="宋体" w:cs="宋体"/>
                <w:b/>
                <w:bCs/>
                <w:szCs w:val="21"/>
              </w:rPr>
            </w:pPr>
          </w:p>
        </w:tc>
        <w:tc>
          <w:tcPr>
            <w:tcW w:w="855" w:type="dxa"/>
            <w:vAlign w:val="center"/>
          </w:tcPr>
          <w:p w:rsidR="0008267E" w:rsidRDefault="0008267E">
            <w:pPr>
              <w:spacing w:line="360" w:lineRule="auto"/>
              <w:jc w:val="center"/>
              <w:rPr>
                <w:rFonts w:ascii="宋体" w:hAnsi="宋体" w:cs="宋体"/>
                <w:b/>
                <w:bCs/>
                <w:szCs w:val="21"/>
              </w:rPr>
            </w:pPr>
          </w:p>
        </w:tc>
      </w:tr>
      <w:tr w:rsidR="0008267E">
        <w:trPr>
          <w:trHeight w:val="397"/>
        </w:trPr>
        <w:tc>
          <w:tcPr>
            <w:tcW w:w="710"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708"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992"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992"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709" w:type="dxa"/>
            <w:vAlign w:val="center"/>
          </w:tcPr>
          <w:p w:rsidR="0008267E" w:rsidRDefault="0008267E">
            <w:pPr>
              <w:spacing w:line="360" w:lineRule="auto"/>
              <w:jc w:val="center"/>
              <w:rPr>
                <w:rFonts w:ascii="宋体" w:hAnsi="宋体" w:cs="宋体"/>
                <w:b/>
                <w:bCs/>
                <w:szCs w:val="21"/>
              </w:rPr>
            </w:pPr>
          </w:p>
        </w:tc>
        <w:tc>
          <w:tcPr>
            <w:tcW w:w="567" w:type="dxa"/>
            <w:vAlign w:val="center"/>
          </w:tcPr>
          <w:p w:rsidR="0008267E" w:rsidRDefault="0008267E">
            <w:pPr>
              <w:spacing w:line="360" w:lineRule="auto"/>
              <w:jc w:val="center"/>
              <w:rPr>
                <w:rFonts w:ascii="宋体" w:hAnsi="宋体" w:cs="宋体"/>
                <w:b/>
                <w:bCs/>
                <w:szCs w:val="21"/>
              </w:rPr>
            </w:pPr>
          </w:p>
        </w:tc>
        <w:tc>
          <w:tcPr>
            <w:tcW w:w="708" w:type="dxa"/>
            <w:vAlign w:val="center"/>
          </w:tcPr>
          <w:p w:rsidR="0008267E" w:rsidRDefault="0008267E">
            <w:pPr>
              <w:spacing w:line="360" w:lineRule="auto"/>
              <w:jc w:val="center"/>
              <w:rPr>
                <w:rFonts w:ascii="宋体" w:hAnsi="宋体" w:cs="宋体"/>
                <w:b/>
                <w:bCs/>
                <w:szCs w:val="21"/>
              </w:rPr>
            </w:pPr>
          </w:p>
        </w:tc>
        <w:tc>
          <w:tcPr>
            <w:tcW w:w="855" w:type="dxa"/>
            <w:vAlign w:val="center"/>
          </w:tcPr>
          <w:p w:rsidR="0008267E" w:rsidRDefault="0008267E">
            <w:pPr>
              <w:spacing w:line="360" w:lineRule="auto"/>
              <w:jc w:val="center"/>
              <w:rPr>
                <w:rFonts w:ascii="宋体" w:hAnsi="宋体" w:cs="宋体"/>
                <w:b/>
                <w:bCs/>
                <w:szCs w:val="21"/>
              </w:rPr>
            </w:pPr>
          </w:p>
        </w:tc>
      </w:tr>
    </w:tbl>
    <w:p w:rsidR="0008267E" w:rsidRDefault="0008267E">
      <w:pPr>
        <w:spacing w:line="360" w:lineRule="auto"/>
        <w:rPr>
          <w:rFonts w:ascii="宋体" w:hAnsi="宋体" w:cs="宋体"/>
          <w:b/>
          <w:kern w:val="0"/>
          <w:sz w:val="24"/>
        </w:rPr>
      </w:pPr>
    </w:p>
    <w:p w:rsidR="0008267E" w:rsidRDefault="0008267E">
      <w:pPr>
        <w:spacing w:line="360" w:lineRule="auto"/>
        <w:rPr>
          <w:rFonts w:ascii="宋体" w:hAnsi="宋体" w:cs="宋体"/>
          <w:b/>
          <w:kern w:val="0"/>
          <w:sz w:val="24"/>
        </w:rPr>
      </w:pPr>
    </w:p>
    <w:p w:rsidR="0008267E" w:rsidRDefault="0008267E">
      <w:pPr>
        <w:spacing w:line="360" w:lineRule="auto"/>
        <w:rPr>
          <w:rFonts w:ascii="宋体" w:hAnsi="宋体" w:cs="宋体"/>
          <w:b/>
          <w:bCs/>
          <w:szCs w:val="21"/>
        </w:rPr>
      </w:pPr>
    </w:p>
    <w:p w:rsidR="0008267E" w:rsidRDefault="0008267E">
      <w:pPr>
        <w:spacing w:line="360" w:lineRule="auto"/>
        <w:rPr>
          <w:rFonts w:ascii="宋体" w:hAnsi="宋体" w:cs="宋体"/>
          <w:b/>
          <w:bCs/>
          <w:szCs w:val="21"/>
        </w:rPr>
      </w:pPr>
    </w:p>
    <w:p w:rsidR="0008267E" w:rsidRDefault="0008267E">
      <w:pPr>
        <w:spacing w:line="360" w:lineRule="auto"/>
        <w:rPr>
          <w:rFonts w:ascii="宋体" w:hAnsi="宋体" w:cs="宋体"/>
          <w:b/>
          <w:bCs/>
          <w:szCs w:val="21"/>
        </w:rPr>
      </w:pPr>
    </w:p>
    <w:p w:rsidR="0008267E" w:rsidRDefault="00A131A6">
      <w:pPr>
        <w:keepNext/>
        <w:keepLines/>
        <w:spacing w:before="20" w:after="20" w:line="360" w:lineRule="auto"/>
        <w:outlineLvl w:val="2"/>
        <w:rPr>
          <w:rFonts w:ascii="宋体" w:hAnsi="宋体" w:cs="宋体"/>
          <w:bCs/>
          <w:sz w:val="32"/>
          <w:szCs w:val="32"/>
          <w:lang w:val="zh-CN"/>
        </w:rPr>
      </w:pPr>
      <w:r>
        <w:rPr>
          <w:rFonts w:ascii="宋体" w:hAnsi="宋体" w:cs="宋体" w:hint="eastAsia"/>
          <w:bCs/>
          <w:kern w:val="0"/>
          <w:sz w:val="24"/>
          <w:szCs w:val="32"/>
        </w:rPr>
        <w:br w:type="page"/>
      </w:r>
      <w:bookmarkStart w:id="107" w:name="_Toc10974537"/>
      <w:r>
        <w:rPr>
          <w:rFonts w:ascii="宋体" w:hAnsi="宋体" w:cs="宋体" w:hint="eastAsia"/>
          <w:bCs/>
          <w:sz w:val="32"/>
          <w:szCs w:val="32"/>
        </w:rPr>
        <w:lastRenderedPageBreak/>
        <w:t>8</w:t>
      </w:r>
      <w:r>
        <w:rPr>
          <w:rFonts w:ascii="宋体" w:hAnsi="宋体" w:cs="宋体" w:hint="eastAsia"/>
          <w:bCs/>
          <w:sz w:val="32"/>
          <w:szCs w:val="32"/>
          <w:lang w:val="zh-CN"/>
        </w:rPr>
        <w:t>. 诚信承诺书</w:t>
      </w:r>
      <w:bookmarkEnd w:id="107"/>
    </w:p>
    <w:p w:rsidR="0008267E" w:rsidRDefault="00A131A6">
      <w:pPr>
        <w:keepNext/>
        <w:keepLines/>
        <w:spacing w:before="20" w:after="20" w:line="360" w:lineRule="auto"/>
        <w:jc w:val="center"/>
        <w:outlineLvl w:val="2"/>
        <w:rPr>
          <w:rFonts w:ascii="宋体" w:hAnsi="宋体" w:cs="宋体"/>
          <w:b/>
          <w:sz w:val="32"/>
          <w:szCs w:val="32"/>
        </w:rPr>
      </w:pPr>
      <w:r>
        <w:rPr>
          <w:rFonts w:ascii="宋体" w:hAnsi="宋体" w:cs="宋体" w:hint="eastAsia"/>
          <w:b/>
          <w:sz w:val="32"/>
          <w:szCs w:val="32"/>
        </w:rPr>
        <w:t>诚信承诺书</w:t>
      </w:r>
    </w:p>
    <w:p w:rsidR="0008267E" w:rsidRDefault="00A131A6">
      <w:pPr>
        <w:widowControl/>
        <w:spacing w:line="360" w:lineRule="exact"/>
        <w:jc w:val="left"/>
        <w:rPr>
          <w:rFonts w:ascii="宋体" w:hAnsi="宋体" w:cs="宋体"/>
          <w:kern w:val="0"/>
          <w:sz w:val="24"/>
        </w:rPr>
      </w:pPr>
      <w:r>
        <w:rPr>
          <w:rFonts w:ascii="宋体" w:hAnsi="宋体" w:cs="宋体" w:hint="eastAsia"/>
          <w:kern w:val="0"/>
          <w:sz w:val="24"/>
          <w:u w:val="single"/>
        </w:rPr>
        <w:t>（招标人名称）</w:t>
      </w:r>
      <w:r>
        <w:rPr>
          <w:rFonts w:ascii="宋体" w:hAnsi="宋体" w:cs="宋体" w:hint="eastAsia"/>
          <w:kern w:val="0"/>
          <w:sz w:val="24"/>
        </w:rPr>
        <w:t>：</w:t>
      </w:r>
    </w:p>
    <w:p w:rsidR="0008267E" w:rsidRDefault="00A131A6">
      <w:pPr>
        <w:widowControl/>
        <w:spacing w:line="360" w:lineRule="exact"/>
        <w:ind w:firstLine="480"/>
        <w:jc w:val="left"/>
        <w:rPr>
          <w:rFonts w:ascii="宋体" w:hAnsi="宋体" w:cs="宋体"/>
          <w:kern w:val="0"/>
          <w:szCs w:val="21"/>
        </w:rPr>
      </w:pPr>
      <w:r>
        <w:rPr>
          <w:rFonts w:ascii="宋体" w:hAnsi="宋体" w:cs="宋体" w:hint="eastAsia"/>
          <w:kern w:val="0"/>
          <w:sz w:val="24"/>
        </w:rPr>
        <w:t>我方参加你方的</w:t>
      </w:r>
      <w:r>
        <w:rPr>
          <w:rFonts w:ascii="宋体" w:hAnsi="宋体" w:cs="宋体" w:hint="eastAsia"/>
          <w:kern w:val="0"/>
          <w:sz w:val="24"/>
          <w:u w:val="single"/>
        </w:rPr>
        <w:t>（项目名称）</w:t>
      </w:r>
      <w:r>
        <w:rPr>
          <w:rFonts w:ascii="宋体" w:hAnsi="宋体" w:cs="宋体" w:hint="eastAsia"/>
          <w:kern w:val="0"/>
          <w:sz w:val="24"/>
        </w:rPr>
        <w:t>（以下简称“本工程”）的投标，现我方法定代表人向你方慎重承诺：</w:t>
      </w:r>
    </w:p>
    <w:p w:rsidR="0008267E" w:rsidRDefault="00A131A6">
      <w:pPr>
        <w:widowControl/>
        <w:spacing w:line="360" w:lineRule="exact"/>
        <w:ind w:firstLine="480"/>
        <w:jc w:val="left"/>
        <w:rPr>
          <w:rFonts w:ascii="宋体" w:hAnsi="宋体" w:cs="宋体"/>
          <w:kern w:val="0"/>
          <w:szCs w:val="21"/>
        </w:rPr>
      </w:pPr>
      <w:r>
        <w:rPr>
          <w:rFonts w:ascii="宋体" w:hAnsi="宋体" w:cs="宋体" w:hint="eastAsia"/>
          <w:kern w:val="0"/>
          <w:sz w:val="24"/>
        </w:rPr>
        <w:t>1、我方保证自投标之日起至工程结束（若中标），非因不可抗力影响，不更换项目总监。如果我方违约，你方即可取消我方中标候选人资格，并同意投标保证金不予退还。</w:t>
      </w:r>
    </w:p>
    <w:p w:rsidR="0008267E" w:rsidRDefault="00A131A6">
      <w:pPr>
        <w:widowControl/>
        <w:spacing w:line="360" w:lineRule="exact"/>
        <w:ind w:firstLine="480"/>
        <w:jc w:val="left"/>
        <w:rPr>
          <w:rFonts w:ascii="宋体" w:hAnsi="宋体" w:cs="宋体"/>
          <w:kern w:val="0"/>
          <w:szCs w:val="21"/>
        </w:rPr>
      </w:pPr>
      <w:r>
        <w:rPr>
          <w:rFonts w:ascii="宋体" w:hAnsi="宋体" w:cs="宋体" w:hint="eastAsia"/>
          <w:kern w:val="0"/>
          <w:sz w:val="24"/>
        </w:rPr>
        <w:t>2、企业财务和经营状况良好，具备履行合同能力；未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rsidR="0008267E" w:rsidRDefault="00A131A6">
      <w:pPr>
        <w:widowControl/>
        <w:spacing w:line="360" w:lineRule="exact"/>
        <w:ind w:firstLine="480"/>
        <w:jc w:val="left"/>
        <w:rPr>
          <w:rFonts w:ascii="宋体" w:hAnsi="宋体" w:cs="宋体"/>
          <w:kern w:val="0"/>
          <w:szCs w:val="21"/>
        </w:rPr>
      </w:pPr>
      <w:r>
        <w:rPr>
          <w:rFonts w:ascii="宋体" w:hAnsi="宋体" w:cs="宋体" w:hint="eastAsia"/>
          <w:kern w:val="0"/>
          <w:sz w:val="24"/>
        </w:rPr>
        <w:t>3、我方严格执行《江苏省工程建设领域违法违纪违规行为防治办法》（苏建监[2004]272号），在江苏省内无因该办法第六条列举且被县级及以上建设行政主管部门作出的在有效期内的处罚决定事项的承包人的不当行为。</w:t>
      </w:r>
    </w:p>
    <w:p w:rsidR="0008267E" w:rsidRDefault="00A131A6">
      <w:pPr>
        <w:widowControl/>
        <w:spacing w:line="360" w:lineRule="exact"/>
        <w:ind w:firstLine="480"/>
        <w:jc w:val="left"/>
        <w:rPr>
          <w:rFonts w:ascii="宋体" w:hAnsi="宋体" w:cs="宋体"/>
          <w:kern w:val="0"/>
          <w:szCs w:val="21"/>
        </w:rPr>
      </w:pPr>
      <w:r>
        <w:rPr>
          <w:rFonts w:ascii="宋体" w:hAnsi="宋体" w:cs="宋体" w:hint="eastAsia"/>
          <w:kern w:val="0"/>
          <w:sz w:val="24"/>
        </w:rPr>
        <w:t>4、 本单位递交的资格审查文件、投标文件中的所有资料都是真实可信的，没有弄虚作假。</w:t>
      </w:r>
    </w:p>
    <w:p w:rsidR="0008267E" w:rsidRDefault="00A131A6">
      <w:pPr>
        <w:widowControl/>
        <w:spacing w:line="360" w:lineRule="exact"/>
        <w:ind w:firstLine="480"/>
        <w:jc w:val="left"/>
        <w:rPr>
          <w:rFonts w:ascii="宋体" w:hAnsi="宋体" w:cs="宋体"/>
          <w:kern w:val="0"/>
          <w:szCs w:val="21"/>
        </w:rPr>
      </w:pPr>
      <w:r>
        <w:rPr>
          <w:rFonts w:ascii="宋体" w:hAnsi="宋体" w:cs="宋体" w:hint="eastAsia"/>
          <w:kern w:val="0"/>
          <w:sz w:val="24"/>
        </w:rPr>
        <w:t>5、不组织、不参与串标围标，无挂靠、无转让、无出借企业资质等违法违规行为。</w:t>
      </w:r>
    </w:p>
    <w:p w:rsidR="0008267E" w:rsidRDefault="00A131A6">
      <w:pPr>
        <w:widowControl/>
        <w:spacing w:line="360" w:lineRule="exact"/>
        <w:ind w:firstLine="480"/>
        <w:jc w:val="left"/>
        <w:rPr>
          <w:rFonts w:ascii="宋体" w:hAnsi="宋体" w:cs="宋体"/>
          <w:kern w:val="0"/>
          <w:szCs w:val="21"/>
        </w:rPr>
      </w:pPr>
      <w:r>
        <w:rPr>
          <w:rFonts w:ascii="宋体" w:hAnsi="宋体" w:cs="宋体" w:hint="eastAsia"/>
          <w:kern w:val="0"/>
          <w:sz w:val="24"/>
        </w:rPr>
        <w:t>6、如果以后涉及招标投标方面的投诉举报，我方将严格按照《工程建设项目招标投标活动投诉处理办法》（七部委第11号令）的规定进行投诉，否则，招标人可以不予受理。</w:t>
      </w:r>
    </w:p>
    <w:p w:rsidR="0008267E" w:rsidRDefault="00A131A6">
      <w:pPr>
        <w:widowControl/>
        <w:spacing w:line="360" w:lineRule="exact"/>
        <w:ind w:firstLine="480"/>
        <w:jc w:val="left"/>
        <w:rPr>
          <w:rFonts w:ascii="宋体" w:hAnsi="宋体" w:cs="宋体"/>
          <w:kern w:val="0"/>
          <w:szCs w:val="21"/>
        </w:rPr>
      </w:pPr>
      <w:r>
        <w:rPr>
          <w:rFonts w:ascii="宋体" w:hAnsi="宋体" w:cs="宋体" w:hint="eastAsia"/>
          <w:kern w:val="0"/>
          <w:sz w:val="24"/>
        </w:rPr>
        <w:t>7、我方保证：如中标，确保在公示结束后十天内提交符合要求的保证金并签订监理合同，并按招标人要求完成监理任务。</w:t>
      </w:r>
    </w:p>
    <w:p w:rsidR="0008267E" w:rsidRDefault="00A131A6">
      <w:pPr>
        <w:widowControl/>
        <w:spacing w:line="360" w:lineRule="exact"/>
        <w:ind w:firstLine="480"/>
        <w:jc w:val="left"/>
        <w:rPr>
          <w:rFonts w:ascii="宋体" w:hAnsi="宋体" w:cs="宋体"/>
          <w:kern w:val="0"/>
          <w:sz w:val="24"/>
        </w:rPr>
      </w:pPr>
      <w:r>
        <w:rPr>
          <w:rFonts w:ascii="宋体" w:hAnsi="宋体" w:cs="宋体" w:hint="eastAsia"/>
          <w:kern w:val="0"/>
          <w:sz w:val="24"/>
        </w:rPr>
        <w:t>8、我方保证：如中标，确保在公示结束后十天内我方法定代表人及项目总监来参加你方法人约谈。如在规定的时间内未能前来参加法人约谈，即可认为我方主动放弃中标候选人资格，并同意投标保证金不予退还。</w:t>
      </w:r>
    </w:p>
    <w:p w:rsidR="0008267E" w:rsidRDefault="00A131A6">
      <w:pPr>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9、我方没有因拖欠工人工资或者因发生质量安全事故被有关部门限制在招标项目所在地承接工程的。</w:t>
      </w:r>
    </w:p>
    <w:p w:rsidR="0008267E" w:rsidRDefault="00A131A6">
      <w:pPr>
        <w:widowControl/>
        <w:spacing w:line="360" w:lineRule="exact"/>
        <w:ind w:firstLine="482"/>
        <w:jc w:val="left"/>
        <w:rPr>
          <w:rFonts w:ascii="宋体" w:hAnsi="宋体" w:cs="宋体"/>
          <w:kern w:val="0"/>
          <w:szCs w:val="21"/>
        </w:rPr>
      </w:pPr>
      <w:r>
        <w:rPr>
          <w:rFonts w:ascii="宋体" w:hAnsi="宋体" w:cs="宋体" w:hint="eastAsia"/>
          <w:b/>
          <w:bCs/>
          <w:kern w:val="0"/>
          <w:sz w:val="24"/>
        </w:rPr>
        <w:t>我方承诺：违反上述任何一条承诺，愿意接受任何处罚，包括同意你方取消我方中标资格并不予退还投标保证金或履约保证金，将我方列入黑名单，并上报建设主管部门，我方主动放弃今后二十四个月内参与你方投标或竞价的资格。</w:t>
      </w:r>
    </w:p>
    <w:p w:rsidR="0008267E" w:rsidRDefault="00A131A6">
      <w:pPr>
        <w:widowControl/>
        <w:spacing w:line="360" w:lineRule="exact"/>
        <w:ind w:firstLine="2520"/>
        <w:jc w:val="left"/>
        <w:rPr>
          <w:rFonts w:ascii="宋体" w:hAnsi="宋体" w:cs="宋体"/>
          <w:kern w:val="0"/>
          <w:szCs w:val="21"/>
        </w:rPr>
      </w:pPr>
      <w:r>
        <w:rPr>
          <w:rFonts w:ascii="宋体" w:hAnsi="宋体" w:cs="宋体" w:hint="eastAsia"/>
          <w:kern w:val="0"/>
          <w:sz w:val="24"/>
        </w:rPr>
        <w:t>投标申请人（盖章）：</w:t>
      </w:r>
    </w:p>
    <w:p w:rsidR="0008267E" w:rsidRDefault="00A131A6">
      <w:pPr>
        <w:widowControl/>
        <w:spacing w:line="360" w:lineRule="exact"/>
        <w:ind w:firstLine="2520"/>
        <w:jc w:val="left"/>
        <w:rPr>
          <w:rFonts w:ascii="宋体" w:hAnsi="宋体" w:cs="宋体"/>
          <w:kern w:val="0"/>
          <w:szCs w:val="21"/>
        </w:rPr>
      </w:pPr>
      <w:r>
        <w:rPr>
          <w:rFonts w:ascii="宋体" w:hAnsi="宋体" w:cs="宋体" w:hint="eastAsia"/>
          <w:kern w:val="0"/>
          <w:sz w:val="24"/>
        </w:rPr>
        <w:t>法定代表人（签字或盖章）：</w:t>
      </w:r>
    </w:p>
    <w:p w:rsidR="0008267E" w:rsidRDefault="00A131A6">
      <w:pPr>
        <w:widowControl/>
        <w:spacing w:line="360" w:lineRule="exact"/>
        <w:ind w:right="480" w:firstLine="480"/>
        <w:jc w:val="right"/>
        <w:rPr>
          <w:rFonts w:ascii="宋体" w:hAnsi="宋体" w:cs="宋体"/>
          <w:kern w:val="0"/>
          <w:sz w:val="24"/>
        </w:rPr>
      </w:pPr>
      <w:r>
        <w:rPr>
          <w:rFonts w:ascii="宋体" w:hAnsi="宋体" w:cs="宋体" w:hint="eastAsia"/>
          <w:kern w:val="0"/>
          <w:sz w:val="24"/>
        </w:rPr>
        <w:t>年    月    日</w:t>
      </w:r>
    </w:p>
    <w:p w:rsidR="0008267E" w:rsidRDefault="0008267E">
      <w:pPr>
        <w:widowControl/>
        <w:spacing w:line="360" w:lineRule="auto"/>
        <w:ind w:right="480" w:firstLine="480"/>
        <w:jc w:val="right"/>
        <w:rPr>
          <w:rFonts w:ascii="宋体" w:hAnsi="宋体" w:cs="宋体"/>
          <w:kern w:val="0"/>
          <w:sz w:val="24"/>
        </w:rPr>
      </w:pPr>
    </w:p>
    <w:p w:rsidR="0008267E" w:rsidRDefault="00A131A6">
      <w:pPr>
        <w:keepNext/>
        <w:keepLines/>
        <w:snapToGrid w:val="0"/>
        <w:spacing w:before="120" w:after="120" w:line="360" w:lineRule="auto"/>
        <w:outlineLvl w:val="1"/>
        <w:rPr>
          <w:rFonts w:ascii="宋体" w:hAnsi="宋体" w:cs="宋体"/>
          <w:bCs/>
          <w:sz w:val="32"/>
          <w:szCs w:val="32"/>
        </w:rPr>
      </w:pPr>
      <w:bookmarkStart w:id="108" w:name="_Toc10974539"/>
      <w:r>
        <w:rPr>
          <w:rFonts w:ascii="宋体" w:hAnsi="宋体" w:cs="宋体" w:hint="eastAsia"/>
          <w:bCs/>
          <w:sz w:val="32"/>
          <w:szCs w:val="32"/>
        </w:rPr>
        <w:lastRenderedPageBreak/>
        <w:t>9、其他材料</w:t>
      </w:r>
      <w:bookmarkEnd w:id="108"/>
      <w:r>
        <w:rPr>
          <w:rFonts w:ascii="宋体" w:hAnsi="宋体" w:cs="宋体" w:hint="eastAsia"/>
          <w:bCs/>
          <w:sz w:val="32"/>
          <w:szCs w:val="32"/>
        </w:rPr>
        <w:t>（如涉及）</w:t>
      </w:r>
    </w:p>
    <w:p w:rsidR="0008267E" w:rsidRDefault="0008267E">
      <w:pPr>
        <w:pStyle w:val="1"/>
        <w:jc w:val="center"/>
        <w:rPr>
          <w:rFonts w:ascii="宋体" w:hAnsi="宋体" w:cs="宋体"/>
        </w:rPr>
      </w:pPr>
    </w:p>
    <w:sectPr w:rsidR="0008267E" w:rsidSect="0008267E">
      <w:footerReference w:type="default" r:id="rId10"/>
      <w:pgSz w:w="11906" w:h="16838"/>
      <w:pgMar w:top="1440" w:right="1474" w:bottom="1440" w:left="144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95E" w:rsidRDefault="0030295E" w:rsidP="0008267E">
      <w:r>
        <w:separator/>
      </w:r>
    </w:p>
  </w:endnote>
  <w:endnote w:type="continuationSeparator" w:id="1">
    <w:p w:rsidR="0030295E" w:rsidRDefault="0030295E" w:rsidP="00082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7E" w:rsidRDefault="00173988">
    <w:pPr>
      <w:pStyle w:val="ad"/>
      <w:framePr w:wrap="around" w:vAnchor="text" w:hAnchor="margin" w:xAlign="center" w:y="1"/>
      <w:rPr>
        <w:rStyle w:val="af2"/>
      </w:rPr>
    </w:pPr>
    <w:r>
      <w:fldChar w:fldCharType="begin"/>
    </w:r>
    <w:r w:rsidR="00A131A6">
      <w:rPr>
        <w:rStyle w:val="af2"/>
      </w:rPr>
      <w:instrText xml:space="preserve">PAGE  </w:instrText>
    </w:r>
    <w:r>
      <w:fldChar w:fldCharType="end"/>
    </w:r>
  </w:p>
  <w:p w:rsidR="0008267E" w:rsidRDefault="0008267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7E" w:rsidRDefault="0008267E">
    <w:pPr>
      <w:pStyle w:val="ad"/>
      <w:framePr w:wrap="around" w:vAnchor="text" w:hAnchor="margin" w:xAlign="center" w:y="1"/>
      <w:rPr>
        <w:rStyle w:val="af2"/>
        <w:rFonts w:ascii="仿宋_GB2312" w:eastAsia="仿宋_GB2312"/>
        <w:sz w:val="21"/>
        <w:szCs w:val="21"/>
      </w:rPr>
    </w:pPr>
  </w:p>
  <w:p w:rsidR="0008267E" w:rsidRDefault="0008267E">
    <w:pPr>
      <w:pStyle w:val="ad"/>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7E" w:rsidRDefault="00173988">
    <w:pPr>
      <w:pStyle w:val="ad"/>
      <w:framePr w:wrap="around" w:vAnchor="text" w:hAnchor="margin" w:xAlign="center" w:y="1"/>
      <w:rPr>
        <w:rStyle w:val="af2"/>
      </w:rPr>
    </w:pPr>
    <w:r>
      <w:fldChar w:fldCharType="begin"/>
    </w:r>
    <w:r w:rsidR="00A131A6">
      <w:rPr>
        <w:rStyle w:val="af2"/>
      </w:rPr>
      <w:instrText xml:space="preserve">PAGE  </w:instrText>
    </w:r>
    <w:r>
      <w:fldChar w:fldCharType="separate"/>
    </w:r>
    <w:r w:rsidR="00C76FFD">
      <w:rPr>
        <w:rStyle w:val="af2"/>
        <w:noProof/>
      </w:rPr>
      <w:t>11</w:t>
    </w:r>
    <w:r>
      <w:fldChar w:fldCharType="end"/>
    </w:r>
  </w:p>
  <w:p w:rsidR="0008267E" w:rsidRDefault="0008267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95E" w:rsidRDefault="0030295E" w:rsidP="0008267E">
      <w:r>
        <w:separator/>
      </w:r>
    </w:p>
  </w:footnote>
  <w:footnote w:type="continuationSeparator" w:id="1">
    <w:p w:rsidR="0030295E" w:rsidRDefault="0030295E" w:rsidP="00082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7E" w:rsidRDefault="0008267E">
    <w:pPr>
      <w:pStyle w:val="ae"/>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ZlNmU4ZDRhMzFiYmFkYzNlMjAwOTU1NWNjODY2MGMifQ=="/>
  </w:docVars>
  <w:rsids>
    <w:rsidRoot w:val="00172A27"/>
    <w:rsid w:val="00000198"/>
    <w:rsid w:val="0000179C"/>
    <w:rsid w:val="00002642"/>
    <w:rsid w:val="00002BFE"/>
    <w:rsid w:val="00004065"/>
    <w:rsid w:val="00004930"/>
    <w:rsid w:val="00005ECA"/>
    <w:rsid w:val="000071B4"/>
    <w:rsid w:val="00010156"/>
    <w:rsid w:val="000109E1"/>
    <w:rsid w:val="00011371"/>
    <w:rsid w:val="000113F5"/>
    <w:rsid w:val="000118E5"/>
    <w:rsid w:val="00011E45"/>
    <w:rsid w:val="0001274B"/>
    <w:rsid w:val="000138E5"/>
    <w:rsid w:val="00016331"/>
    <w:rsid w:val="000167D3"/>
    <w:rsid w:val="000203EA"/>
    <w:rsid w:val="000220BA"/>
    <w:rsid w:val="00022965"/>
    <w:rsid w:val="00031ED2"/>
    <w:rsid w:val="00037EDE"/>
    <w:rsid w:val="0004053F"/>
    <w:rsid w:val="00040E0C"/>
    <w:rsid w:val="00044739"/>
    <w:rsid w:val="00044BE0"/>
    <w:rsid w:val="000465B1"/>
    <w:rsid w:val="00047DD1"/>
    <w:rsid w:val="00050D35"/>
    <w:rsid w:val="00050ED6"/>
    <w:rsid w:val="00052563"/>
    <w:rsid w:val="000528C7"/>
    <w:rsid w:val="00053FAC"/>
    <w:rsid w:val="000541B5"/>
    <w:rsid w:val="00054917"/>
    <w:rsid w:val="00061286"/>
    <w:rsid w:val="000614CD"/>
    <w:rsid w:val="0006253E"/>
    <w:rsid w:val="000632E6"/>
    <w:rsid w:val="0006422A"/>
    <w:rsid w:val="00065AA6"/>
    <w:rsid w:val="000665E4"/>
    <w:rsid w:val="00067CDA"/>
    <w:rsid w:val="0007161C"/>
    <w:rsid w:val="0007580D"/>
    <w:rsid w:val="0008267E"/>
    <w:rsid w:val="00082810"/>
    <w:rsid w:val="0008315D"/>
    <w:rsid w:val="00083548"/>
    <w:rsid w:val="00084258"/>
    <w:rsid w:val="00085CDE"/>
    <w:rsid w:val="00086D5B"/>
    <w:rsid w:val="0009222F"/>
    <w:rsid w:val="0009545C"/>
    <w:rsid w:val="00096735"/>
    <w:rsid w:val="0009719F"/>
    <w:rsid w:val="00097462"/>
    <w:rsid w:val="000A0878"/>
    <w:rsid w:val="000A2246"/>
    <w:rsid w:val="000B1F50"/>
    <w:rsid w:val="000B44D6"/>
    <w:rsid w:val="000B5C9F"/>
    <w:rsid w:val="000C0EF2"/>
    <w:rsid w:val="000C1DED"/>
    <w:rsid w:val="000C30F7"/>
    <w:rsid w:val="000C437F"/>
    <w:rsid w:val="000C7567"/>
    <w:rsid w:val="000D0CF7"/>
    <w:rsid w:val="000D1AAA"/>
    <w:rsid w:val="000D1E1C"/>
    <w:rsid w:val="000D2732"/>
    <w:rsid w:val="000D2AE2"/>
    <w:rsid w:val="000D3E8E"/>
    <w:rsid w:val="000D470C"/>
    <w:rsid w:val="000D614D"/>
    <w:rsid w:val="000D67BB"/>
    <w:rsid w:val="000D7B80"/>
    <w:rsid w:val="000E02D9"/>
    <w:rsid w:val="000E1253"/>
    <w:rsid w:val="000E2914"/>
    <w:rsid w:val="000E5629"/>
    <w:rsid w:val="000E5AA7"/>
    <w:rsid w:val="000E6A70"/>
    <w:rsid w:val="000E7498"/>
    <w:rsid w:val="000E7F09"/>
    <w:rsid w:val="000E7F4C"/>
    <w:rsid w:val="000F0A35"/>
    <w:rsid w:val="000F0CD4"/>
    <w:rsid w:val="000F0D6E"/>
    <w:rsid w:val="000F21E2"/>
    <w:rsid w:val="000F3B43"/>
    <w:rsid w:val="000F57ED"/>
    <w:rsid w:val="000F5ABB"/>
    <w:rsid w:val="000F7C47"/>
    <w:rsid w:val="0010135F"/>
    <w:rsid w:val="00102954"/>
    <w:rsid w:val="00103046"/>
    <w:rsid w:val="001053DE"/>
    <w:rsid w:val="0010584B"/>
    <w:rsid w:val="001059EB"/>
    <w:rsid w:val="00106AE2"/>
    <w:rsid w:val="00106D5F"/>
    <w:rsid w:val="00110153"/>
    <w:rsid w:val="0011075C"/>
    <w:rsid w:val="00111E0B"/>
    <w:rsid w:val="00111F63"/>
    <w:rsid w:val="00112FAF"/>
    <w:rsid w:val="00114274"/>
    <w:rsid w:val="001168F0"/>
    <w:rsid w:val="00116D09"/>
    <w:rsid w:val="00117DBA"/>
    <w:rsid w:val="001211B1"/>
    <w:rsid w:val="00123EA8"/>
    <w:rsid w:val="00124E39"/>
    <w:rsid w:val="001308AE"/>
    <w:rsid w:val="001313F0"/>
    <w:rsid w:val="00133AE3"/>
    <w:rsid w:val="001344BF"/>
    <w:rsid w:val="00142978"/>
    <w:rsid w:val="0014358A"/>
    <w:rsid w:val="001450CE"/>
    <w:rsid w:val="00145F33"/>
    <w:rsid w:val="001464FB"/>
    <w:rsid w:val="0015168B"/>
    <w:rsid w:val="0015213E"/>
    <w:rsid w:val="00154CCA"/>
    <w:rsid w:val="001567EF"/>
    <w:rsid w:val="00156F65"/>
    <w:rsid w:val="00157791"/>
    <w:rsid w:val="00160A2F"/>
    <w:rsid w:val="00161BFC"/>
    <w:rsid w:val="00166D5D"/>
    <w:rsid w:val="00167A84"/>
    <w:rsid w:val="00170408"/>
    <w:rsid w:val="0017194B"/>
    <w:rsid w:val="00172A27"/>
    <w:rsid w:val="00172B43"/>
    <w:rsid w:val="00172BA0"/>
    <w:rsid w:val="00173988"/>
    <w:rsid w:val="001741BB"/>
    <w:rsid w:val="00174DA1"/>
    <w:rsid w:val="00180406"/>
    <w:rsid w:val="00180DDB"/>
    <w:rsid w:val="00181597"/>
    <w:rsid w:val="0018666E"/>
    <w:rsid w:val="00190C12"/>
    <w:rsid w:val="001921EA"/>
    <w:rsid w:val="00193245"/>
    <w:rsid w:val="00193581"/>
    <w:rsid w:val="00194134"/>
    <w:rsid w:val="00196007"/>
    <w:rsid w:val="001968CD"/>
    <w:rsid w:val="00196D63"/>
    <w:rsid w:val="001A1185"/>
    <w:rsid w:val="001A1BF2"/>
    <w:rsid w:val="001A4511"/>
    <w:rsid w:val="001A62BE"/>
    <w:rsid w:val="001A7570"/>
    <w:rsid w:val="001A7F60"/>
    <w:rsid w:val="001B12C2"/>
    <w:rsid w:val="001B1D0C"/>
    <w:rsid w:val="001B2374"/>
    <w:rsid w:val="001B3D39"/>
    <w:rsid w:val="001B444C"/>
    <w:rsid w:val="001B678A"/>
    <w:rsid w:val="001B6A2C"/>
    <w:rsid w:val="001C0952"/>
    <w:rsid w:val="001C1763"/>
    <w:rsid w:val="001C1DD4"/>
    <w:rsid w:val="001C2F9C"/>
    <w:rsid w:val="001C3C8B"/>
    <w:rsid w:val="001C54FB"/>
    <w:rsid w:val="001C5C15"/>
    <w:rsid w:val="001C68CE"/>
    <w:rsid w:val="001C716B"/>
    <w:rsid w:val="001D1D9E"/>
    <w:rsid w:val="001D28DF"/>
    <w:rsid w:val="001D36C1"/>
    <w:rsid w:val="001D52ED"/>
    <w:rsid w:val="001E1301"/>
    <w:rsid w:val="001E2BAD"/>
    <w:rsid w:val="001E58EB"/>
    <w:rsid w:val="001F01BE"/>
    <w:rsid w:val="001F176E"/>
    <w:rsid w:val="001F207A"/>
    <w:rsid w:val="001F2A6E"/>
    <w:rsid w:val="001F34C0"/>
    <w:rsid w:val="001F6150"/>
    <w:rsid w:val="001F6CB0"/>
    <w:rsid w:val="00200B11"/>
    <w:rsid w:val="002015EA"/>
    <w:rsid w:val="00201A22"/>
    <w:rsid w:val="002028EF"/>
    <w:rsid w:val="002047FA"/>
    <w:rsid w:val="00205E79"/>
    <w:rsid w:val="00206732"/>
    <w:rsid w:val="002126DF"/>
    <w:rsid w:val="0021522E"/>
    <w:rsid w:val="002160A5"/>
    <w:rsid w:val="00216FFF"/>
    <w:rsid w:val="002176C3"/>
    <w:rsid w:val="00217C3D"/>
    <w:rsid w:val="00222BF6"/>
    <w:rsid w:val="00223900"/>
    <w:rsid w:val="00225742"/>
    <w:rsid w:val="00225A8B"/>
    <w:rsid w:val="00227D6C"/>
    <w:rsid w:val="002303D6"/>
    <w:rsid w:val="0023051F"/>
    <w:rsid w:val="00232FE5"/>
    <w:rsid w:val="002330FE"/>
    <w:rsid w:val="00233593"/>
    <w:rsid w:val="002338F4"/>
    <w:rsid w:val="00234668"/>
    <w:rsid w:val="00234FE5"/>
    <w:rsid w:val="002350B0"/>
    <w:rsid w:val="002362BF"/>
    <w:rsid w:val="0023633C"/>
    <w:rsid w:val="0024049E"/>
    <w:rsid w:val="00240691"/>
    <w:rsid w:val="00241671"/>
    <w:rsid w:val="00242E16"/>
    <w:rsid w:val="0025257E"/>
    <w:rsid w:val="00253434"/>
    <w:rsid w:val="0025350D"/>
    <w:rsid w:val="002543B3"/>
    <w:rsid w:val="00254610"/>
    <w:rsid w:val="002566AA"/>
    <w:rsid w:val="00260BCA"/>
    <w:rsid w:val="00260E6E"/>
    <w:rsid w:val="0026191B"/>
    <w:rsid w:val="00265C7D"/>
    <w:rsid w:val="00270528"/>
    <w:rsid w:val="0027174D"/>
    <w:rsid w:val="00271E70"/>
    <w:rsid w:val="00273CC3"/>
    <w:rsid w:val="00275C58"/>
    <w:rsid w:val="002761E2"/>
    <w:rsid w:val="00277A3E"/>
    <w:rsid w:val="002837F1"/>
    <w:rsid w:val="00285207"/>
    <w:rsid w:val="00285877"/>
    <w:rsid w:val="00286F3C"/>
    <w:rsid w:val="002876D8"/>
    <w:rsid w:val="00287774"/>
    <w:rsid w:val="0029157F"/>
    <w:rsid w:val="00292432"/>
    <w:rsid w:val="002924F4"/>
    <w:rsid w:val="00294F76"/>
    <w:rsid w:val="00296253"/>
    <w:rsid w:val="00296B4D"/>
    <w:rsid w:val="00296D95"/>
    <w:rsid w:val="00297961"/>
    <w:rsid w:val="002A12C1"/>
    <w:rsid w:val="002A3A14"/>
    <w:rsid w:val="002A4888"/>
    <w:rsid w:val="002A4FCC"/>
    <w:rsid w:val="002A5844"/>
    <w:rsid w:val="002A702E"/>
    <w:rsid w:val="002A736B"/>
    <w:rsid w:val="002A7410"/>
    <w:rsid w:val="002A762D"/>
    <w:rsid w:val="002A7B53"/>
    <w:rsid w:val="002B0BF4"/>
    <w:rsid w:val="002B0EDB"/>
    <w:rsid w:val="002B53F1"/>
    <w:rsid w:val="002B54F7"/>
    <w:rsid w:val="002B56EB"/>
    <w:rsid w:val="002C2590"/>
    <w:rsid w:val="002C266B"/>
    <w:rsid w:val="002C29A2"/>
    <w:rsid w:val="002C2AD5"/>
    <w:rsid w:val="002C35FB"/>
    <w:rsid w:val="002C43CA"/>
    <w:rsid w:val="002C7755"/>
    <w:rsid w:val="002C7A21"/>
    <w:rsid w:val="002D0BE1"/>
    <w:rsid w:val="002D2F3F"/>
    <w:rsid w:val="002D3A7F"/>
    <w:rsid w:val="002D6D76"/>
    <w:rsid w:val="002E1A3B"/>
    <w:rsid w:val="002E1F0A"/>
    <w:rsid w:val="002E3B6E"/>
    <w:rsid w:val="002E3E53"/>
    <w:rsid w:val="002E5960"/>
    <w:rsid w:val="002E63A1"/>
    <w:rsid w:val="002F1E84"/>
    <w:rsid w:val="002F1FA7"/>
    <w:rsid w:val="002F3302"/>
    <w:rsid w:val="002F33EA"/>
    <w:rsid w:val="002F4348"/>
    <w:rsid w:val="002F7464"/>
    <w:rsid w:val="002F7863"/>
    <w:rsid w:val="00300CAC"/>
    <w:rsid w:val="0030295E"/>
    <w:rsid w:val="00302C20"/>
    <w:rsid w:val="00302E00"/>
    <w:rsid w:val="00304A9B"/>
    <w:rsid w:val="00305FDC"/>
    <w:rsid w:val="00306A02"/>
    <w:rsid w:val="0030717E"/>
    <w:rsid w:val="003071CF"/>
    <w:rsid w:val="00307798"/>
    <w:rsid w:val="00311998"/>
    <w:rsid w:val="00311D7F"/>
    <w:rsid w:val="00312D30"/>
    <w:rsid w:val="0031385E"/>
    <w:rsid w:val="00313A9E"/>
    <w:rsid w:val="00313BEB"/>
    <w:rsid w:val="00313F34"/>
    <w:rsid w:val="003141A6"/>
    <w:rsid w:val="00317DF8"/>
    <w:rsid w:val="00317EF7"/>
    <w:rsid w:val="00321090"/>
    <w:rsid w:val="003224CC"/>
    <w:rsid w:val="003227D4"/>
    <w:rsid w:val="00325910"/>
    <w:rsid w:val="003264D5"/>
    <w:rsid w:val="00327E11"/>
    <w:rsid w:val="003313C8"/>
    <w:rsid w:val="00331799"/>
    <w:rsid w:val="00331C49"/>
    <w:rsid w:val="00331DA8"/>
    <w:rsid w:val="003374B4"/>
    <w:rsid w:val="00337FE9"/>
    <w:rsid w:val="00341165"/>
    <w:rsid w:val="003434DA"/>
    <w:rsid w:val="00345EC8"/>
    <w:rsid w:val="00347D76"/>
    <w:rsid w:val="00351CD5"/>
    <w:rsid w:val="00352858"/>
    <w:rsid w:val="00352CBB"/>
    <w:rsid w:val="003545B1"/>
    <w:rsid w:val="00354B0B"/>
    <w:rsid w:val="00354DC4"/>
    <w:rsid w:val="00354DCE"/>
    <w:rsid w:val="00355861"/>
    <w:rsid w:val="00355A07"/>
    <w:rsid w:val="00357DAB"/>
    <w:rsid w:val="00360093"/>
    <w:rsid w:val="003610F2"/>
    <w:rsid w:val="0036361B"/>
    <w:rsid w:val="003637C6"/>
    <w:rsid w:val="003643A4"/>
    <w:rsid w:val="0036448E"/>
    <w:rsid w:val="00364636"/>
    <w:rsid w:val="00364FA8"/>
    <w:rsid w:val="00366565"/>
    <w:rsid w:val="00366791"/>
    <w:rsid w:val="003702F9"/>
    <w:rsid w:val="00372595"/>
    <w:rsid w:val="0037297D"/>
    <w:rsid w:val="00381C46"/>
    <w:rsid w:val="00385492"/>
    <w:rsid w:val="00385C6A"/>
    <w:rsid w:val="00385F35"/>
    <w:rsid w:val="00386A7D"/>
    <w:rsid w:val="00387A97"/>
    <w:rsid w:val="00390E18"/>
    <w:rsid w:val="00394F28"/>
    <w:rsid w:val="00395AB8"/>
    <w:rsid w:val="00395D8D"/>
    <w:rsid w:val="00396FC2"/>
    <w:rsid w:val="003972D3"/>
    <w:rsid w:val="003972E3"/>
    <w:rsid w:val="00397B19"/>
    <w:rsid w:val="003A24FE"/>
    <w:rsid w:val="003A3AAA"/>
    <w:rsid w:val="003A584E"/>
    <w:rsid w:val="003A660A"/>
    <w:rsid w:val="003A6C8A"/>
    <w:rsid w:val="003A6EB3"/>
    <w:rsid w:val="003B05B1"/>
    <w:rsid w:val="003B15A5"/>
    <w:rsid w:val="003B203E"/>
    <w:rsid w:val="003B2FF5"/>
    <w:rsid w:val="003B3E96"/>
    <w:rsid w:val="003B4444"/>
    <w:rsid w:val="003B4546"/>
    <w:rsid w:val="003B4F43"/>
    <w:rsid w:val="003B6305"/>
    <w:rsid w:val="003B6D2D"/>
    <w:rsid w:val="003C10D1"/>
    <w:rsid w:val="003C1E95"/>
    <w:rsid w:val="003C2187"/>
    <w:rsid w:val="003C43EE"/>
    <w:rsid w:val="003C612F"/>
    <w:rsid w:val="003C6F4E"/>
    <w:rsid w:val="003C7694"/>
    <w:rsid w:val="003C77F6"/>
    <w:rsid w:val="003D17EB"/>
    <w:rsid w:val="003D1C12"/>
    <w:rsid w:val="003D29A2"/>
    <w:rsid w:val="003D3212"/>
    <w:rsid w:val="003D33D0"/>
    <w:rsid w:val="003D441A"/>
    <w:rsid w:val="003D7D20"/>
    <w:rsid w:val="003E0CB9"/>
    <w:rsid w:val="003E15F3"/>
    <w:rsid w:val="003E3576"/>
    <w:rsid w:val="003E3B9A"/>
    <w:rsid w:val="003E4BB0"/>
    <w:rsid w:val="003E72A6"/>
    <w:rsid w:val="003E76C7"/>
    <w:rsid w:val="003E7E7A"/>
    <w:rsid w:val="003F1539"/>
    <w:rsid w:val="003F1782"/>
    <w:rsid w:val="003F2220"/>
    <w:rsid w:val="003F355F"/>
    <w:rsid w:val="003F46A6"/>
    <w:rsid w:val="003F4D3B"/>
    <w:rsid w:val="003F7AD7"/>
    <w:rsid w:val="00400065"/>
    <w:rsid w:val="0040018B"/>
    <w:rsid w:val="00401475"/>
    <w:rsid w:val="00402B26"/>
    <w:rsid w:val="0040322E"/>
    <w:rsid w:val="00404B6E"/>
    <w:rsid w:val="004056AC"/>
    <w:rsid w:val="00411A75"/>
    <w:rsid w:val="0041203A"/>
    <w:rsid w:val="004142C3"/>
    <w:rsid w:val="004146CA"/>
    <w:rsid w:val="00414878"/>
    <w:rsid w:val="00422090"/>
    <w:rsid w:val="00422301"/>
    <w:rsid w:val="00422AC2"/>
    <w:rsid w:val="0042584B"/>
    <w:rsid w:val="00425D02"/>
    <w:rsid w:val="00427EBE"/>
    <w:rsid w:val="00430550"/>
    <w:rsid w:val="00430600"/>
    <w:rsid w:val="00431522"/>
    <w:rsid w:val="0043364C"/>
    <w:rsid w:val="00434A20"/>
    <w:rsid w:val="004354D1"/>
    <w:rsid w:val="00436310"/>
    <w:rsid w:val="004406DA"/>
    <w:rsid w:val="004409D0"/>
    <w:rsid w:val="0044177F"/>
    <w:rsid w:val="004429BA"/>
    <w:rsid w:val="004459F1"/>
    <w:rsid w:val="00445B5F"/>
    <w:rsid w:val="00446688"/>
    <w:rsid w:val="00447B6D"/>
    <w:rsid w:val="00447BB2"/>
    <w:rsid w:val="0045029B"/>
    <w:rsid w:val="004516ED"/>
    <w:rsid w:val="00455966"/>
    <w:rsid w:val="0046064B"/>
    <w:rsid w:val="0046162C"/>
    <w:rsid w:val="0046213C"/>
    <w:rsid w:val="00463212"/>
    <w:rsid w:val="00465781"/>
    <w:rsid w:val="00465A0E"/>
    <w:rsid w:val="0046646C"/>
    <w:rsid w:val="00466814"/>
    <w:rsid w:val="00467392"/>
    <w:rsid w:val="00470F67"/>
    <w:rsid w:val="004712B9"/>
    <w:rsid w:val="00471BC8"/>
    <w:rsid w:val="00472293"/>
    <w:rsid w:val="0047359A"/>
    <w:rsid w:val="00473698"/>
    <w:rsid w:val="00473A80"/>
    <w:rsid w:val="004756AE"/>
    <w:rsid w:val="00476161"/>
    <w:rsid w:val="0047647B"/>
    <w:rsid w:val="00476F6A"/>
    <w:rsid w:val="00477788"/>
    <w:rsid w:val="004800B4"/>
    <w:rsid w:val="00481620"/>
    <w:rsid w:val="004818E0"/>
    <w:rsid w:val="00481F9C"/>
    <w:rsid w:val="004834C0"/>
    <w:rsid w:val="004844EB"/>
    <w:rsid w:val="00486EA4"/>
    <w:rsid w:val="0048700E"/>
    <w:rsid w:val="004875F9"/>
    <w:rsid w:val="00490B57"/>
    <w:rsid w:val="004923BD"/>
    <w:rsid w:val="00493167"/>
    <w:rsid w:val="00494284"/>
    <w:rsid w:val="0049537B"/>
    <w:rsid w:val="004965E7"/>
    <w:rsid w:val="004965EB"/>
    <w:rsid w:val="004968E4"/>
    <w:rsid w:val="00496ACD"/>
    <w:rsid w:val="00497105"/>
    <w:rsid w:val="004A19BF"/>
    <w:rsid w:val="004A221F"/>
    <w:rsid w:val="004A2E12"/>
    <w:rsid w:val="004A328A"/>
    <w:rsid w:val="004A3914"/>
    <w:rsid w:val="004A48B9"/>
    <w:rsid w:val="004A4ECE"/>
    <w:rsid w:val="004A713C"/>
    <w:rsid w:val="004A7230"/>
    <w:rsid w:val="004B0965"/>
    <w:rsid w:val="004B2594"/>
    <w:rsid w:val="004B439E"/>
    <w:rsid w:val="004B47BC"/>
    <w:rsid w:val="004B555C"/>
    <w:rsid w:val="004B6174"/>
    <w:rsid w:val="004B625A"/>
    <w:rsid w:val="004B65A0"/>
    <w:rsid w:val="004B6AA2"/>
    <w:rsid w:val="004B73D1"/>
    <w:rsid w:val="004C39E7"/>
    <w:rsid w:val="004C5F5A"/>
    <w:rsid w:val="004C7081"/>
    <w:rsid w:val="004D10E9"/>
    <w:rsid w:val="004D4569"/>
    <w:rsid w:val="004D491E"/>
    <w:rsid w:val="004D69A8"/>
    <w:rsid w:val="004D6F78"/>
    <w:rsid w:val="004E127A"/>
    <w:rsid w:val="004E2072"/>
    <w:rsid w:val="004E21A8"/>
    <w:rsid w:val="004F0FFA"/>
    <w:rsid w:val="004F11CA"/>
    <w:rsid w:val="004F25C4"/>
    <w:rsid w:val="004F265A"/>
    <w:rsid w:val="004F2789"/>
    <w:rsid w:val="004F3572"/>
    <w:rsid w:val="004F4914"/>
    <w:rsid w:val="004F4F8B"/>
    <w:rsid w:val="004F5C8A"/>
    <w:rsid w:val="004F6263"/>
    <w:rsid w:val="004F6709"/>
    <w:rsid w:val="004F6A91"/>
    <w:rsid w:val="0050182B"/>
    <w:rsid w:val="005027D8"/>
    <w:rsid w:val="00504623"/>
    <w:rsid w:val="00504DED"/>
    <w:rsid w:val="00507D4B"/>
    <w:rsid w:val="00507E7D"/>
    <w:rsid w:val="00510E55"/>
    <w:rsid w:val="00511340"/>
    <w:rsid w:val="00511BA1"/>
    <w:rsid w:val="005165AA"/>
    <w:rsid w:val="00520931"/>
    <w:rsid w:val="00520C41"/>
    <w:rsid w:val="00521E74"/>
    <w:rsid w:val="005241DF"/>
    <w:rsid w:val="00524358"/>
    <w:rsid w:val="0052558F"/>
    <w:rsid w:val="00530E67"/>
    <w:rsid w:val="00531242"/>
    <w:rsid w:val="00533283"/>
    <w:rsid w:val="00535394"/>
    <w:rsid w:val="00537563"/>
    <w:rsid w:val="00537833"/>
    <w:rsid w:val="00537C7D"/>
    <w:rsid w:val="0054319D"/>
    <w:rsid w:val="005436AA"/>
    <w:rsid w:val="0054382A"/>
    <w:rsid w:val="0054429E"/>
    <w:rsid w:val="0054460E"/>
    <w:rsid w:val="005447A9"/>
    <w:rsid w:val="00545374"/>
    <w:rsid w:val="0054595C"/>
    <w:rsid w:val="00546A72"/>
    <w:rsid w:val="005503A2"/>
    <w:rsid w:val="00550EC7"/>
    <w:rsid w:val="00550F52"/>
    <w:rsid w:val="0055339A"/>
    <w:rsid w:val="0055506C"/>
    <w:rsid w:val="005568D4"/>
    <w:rsid w:val="00556FFA"/>
    <w:rsid w:val="005610BF"/>
    <w:rsid w:val="0056124A"/>
    <w:rsid w:val="00562730"/>
    <w:rsid w:val="005633EE"/>
    <w:rsid w:val="005706FF"/>
    <w:rsid w:val="005716F9"/>
    <w:rsid w:val="00571C74"/>
    <w:rsid w:val="00571CB4"/>
    <w:rsid w:val="005727A4"/>
    <w:rsid w:val="00572B9A"/>
    <w:rsid w:val="00574107"/>
    <w:rsid w:val="005750E7"/>
    <w:rsid w:val="005751F5"/>
    <w:rsid w:val="00575C38"/>
    <w:rsid w:val="00576E0C"/>
    <w:rsid w:val="0057729C"/>
    <w:rsid w:val="005773A5"/>
    <w:rsid w:val="00577D90"/>
    <w:rsid w:val="0058214C"/>
    <w:rsid w:val="00582D0B"/>
    <w:rsid w:val="00586E43"/>
    <w:rsid w:val="00587F8C"/>
    <w:rsid w:val="00590E2A"/>
    <w:rsid w:val="005915CC"/>
    <w:rsid w:val="005917CD"/>
    <w:rsid w:val="00592C68"/>
    <w:rsid w:val="0059576C"/>
    <w:rsid w:val="005976AF"/>
    <w:rsid w:val="005A003A"/>
    <w:rsid w:val="005A0758"/>
    <w:rsid w:val="005A23FA"/>
    <w:rsid w:val="005A4AED"/>
    <w:rsid w:val="005A4C64"/>
    <w:rsid w:val="005A511A"/>
    <w:rsid w:val="005A596E"/>
    <w:rsid w:val="005A640D"/>
    <w:rsid w:val="005A6DAE"/>
    <w:rsid w:val="005A74BB"/>
    <w:rsid w:val="005A78AC"/>
    <w:rsid w:val="005B175F"/>
    <w:rsid w:val="005B2D93"/>
    <w:rsid w:val="005B5460"/>
    <w:rsid w:val="005B5CE4"/>
    <w:rsid w:val="005B713E"/>
    <w:rsid w:val="005B73EC"/>
    <w:rsid w:val="005B7F21"/>
    <w:rsid w:val="005C2473"/>
    <w:rsid w:val="005C6725"/>
    <w:rsid w:val="005C6E0D"/>
    <w:rsid w:val="005C7342"/>
    <w:rsid w:val="005C73B1"/>
    <w:rsid w:val="005D1B0D"/>
    <w:rsid w:val="005D1ED9"/>
    <w:rsid w:val="005D6063"/>
    <w:rsid w:val="005E047B"/>
    <w:rsid w:val="005E16DE"/>
    <w:rsid w:val="005E18FC"/>
    <w:rsid w:val="005E2E07"/>
    <w:rsid w:val="005E44D0"/>
    <w:rsid w:val="005E47A4"/>
    <w:rsid w:val="005E70CC"/>
    <w:rsid w:val="005E7620"/>
    <w:rsid w:val="005F37AB"/>
    <w:rsid w:val="005F5081"/>
    <w:rsid w:val="005F63D0"/>
    <w:rsid w:val="005F6D18"/>
    <w:rsid w:val="005F74DE"/>
    <w:rsid w:val="00600B11"/>
    <w:rsid w:val="00601AE1"/>
    <w:rsid w:val="00603372"/>
    <w:rsid w:val="006038C8"/>
    <w:rsid w:val="006039E6"/>
    <w:rsid w:val="006072D7"/>
    <w:rsid w:val="0061100B"/>
    <w:rsid w:val="00611A03"/>
    <w:rsid w:val="0061445F"/>
    <w:rsid w:val="00614FCA"/>
    <w:rsid w:val="006152C8"/>
    <w:rsid w:val="0061573C"/>
    <w:rsid w:val="00616F72"/>
    <w:rsid w:val="006171D9"/>
    <w:rsid w:val="006206E1"/>
    <w:rsid w:val="006227C3"/>
    <w:rsid w:val="006231C2"/>
    <w:rsid w:val="0062401D"/>
    <w:rsid w:val="006251C8"/>
    <w:rsid w:val="00630B8E"/>
    <w:rsid w:val="006316BB"/>
    <w:rsid w:val="0063282D"/>
    <w:rsid w:val="00632A1B"/>
    <w:rsid w:val="00633216"/>
    <w:rsid w:val="00633A86"/>
    <w:rsid w:val="00634986"/>
    <w:rsid w:val="00636E72"/>
    <w:rsid w:val="00637892"/>
    <w:rsid w:val="00640B0F"/>
    <w:rsid w:val="00640E8B"/>
    <w:rsid w:val="00640FA4"/>
    <w:rsid w:val="0064297F"/>
    <w:rsid w:val="00645814"/>
    <w:rsid w:val="006468C6"/>
    <w:rsid w:val="00647E23"/>
    <w:rsid w:val="00651D2C"/>
    <w:rsid w:val="0065279C"/>
    <w:rsid w:val="006540A9"/>
    <w:rsid w:val="00654EE6"/>
    <w:rsid w:val="00655ADA"/>
    <w:rsid w:val="00657AFA"/>
    <w:rsid w:val="00657D57"/>
    <w:rsid w:val="00660000"/>
    <w:rsid w:val="006606AF"/>
    <w:rsid w:val="0066072B"/>
    <w:rsid w:val="006609B1"/>
    <w:rsid w:val="00667F4D"/>
    <w:rsid w:val="00673022"/>
    <w:rsid w:val="0067302F"/>
    <w:rsid w:val="00673982"/>
    <w:rsid w:val="00674386"/>
    <w:rsid w:val="00681520"/>
    <w:rsid w:val="00682B46"/>
    <w:rsid w:val="006831F5"/>
    <w:rsid w:val="00685EE0"/>
    <w:rsid w:val="0068676F"/>
    <w:rsid w:val="00687019"/>
    <w:rsid w:val="006876C0"/>
    <w:rsid w:val="00690C0F"/>
    <w:rsid w:val="00690EF3"/>
    <w:rsid w:val="006920D6"/>
    <w:rsid w:val="006934E1"/>
    <w:rsid w:val="0069379B"/>
    <w:rsid w:val="006965B8"/>
    <w:rsid w:val="006A046B"/>
    <w:rsid w:val="006A2E76"/>
    <w:rsid w:val="006A37D9"/>
    <w:rsid w:val="006A4173"/>
    <w:rsid w:val="006A4830"/>
    <w:rsid w:val="006A4C89"/>
    <w:rsid w:val="006A54C3"/>
    <w:rsid w:val="006A576D"/>
    <w:rsid w:val="006A6A97"/>
    <w:rsid w:val="006A7595"/>
    <w:rsid w:val="006A76E9"/>
    <w:rsid w:val="006B09D7"/>
    <w:rsid w:val="006B2F77"/>
    <w:rsid w:val="006B336F"/>
    <w:rsid w:val="006B357F"/>
    <w:rsid w:val="006B7A3D"/>
    <w:rsid w:val="006C1886"/>
    <w:rsid w:val="006C216D"/>
    <w:rsid w:val="006C2497"/>
    <w:rsid w:val="006C48A9"/>
    <w:rsid w:val="006D058E"/>
    <w:rsid w:val="006D22CD"/>
    <w:rsid w:val="006D2D87"/>
    <w:rsid w:val="006D402A"/>
    <w:rsid w:val="006D5AEC"/>
    <w:rsid w:val="006D6897"/>
    <w:rsid w:val="006D78B7"/>
    <w:rsid w:val="006D7B85"/>
    <w:rsid w:val="006D7EC5"/>
    <w:rsid w:val="006E024B"/>
    <w:rsid w:val="006E0D5A"/>
    <w:rsid w:val="006E1650"/>
    <w:rsid w:val="006E1AD1"/>
    <w:rsid w:val="006E2F8F"/>
    <w:rsid w:val="006E2FD6"/>
    <w:rsid w:val="006E594A"/>
    <w:rsid w:val="006E6361"/>
    <w:rsid w:val="006E6F4B"/>
    <w:rsid w:val="006E7885"/>
    <w:rsid w:val="006F0552"/>
    <w:rsid w:val="006F0AA1"/>
    <w:rsid w:val="006F0C68"/>
    <w:rsid w:val="006F0FB4"/>
    <w:rsid w:val="006F16C4"/>
    <w:rsid w:val="006F377A"/>
    <w:rsid w:val="006F616C"/>
    <w:rsid w:val="007005F3"/>
    <w:rsid w:val="00701BCB"/>
    <w:rsid w:val="0070211B"/>
    <w:rsid w:val="00702594"/>
    <w:rsid w:val="007055FD"/>
    <w:rsid w:val="007059B0"/>
    <w:rsid w:val="00706224"/>
    <w:rsid w:val="00706426"/>
    <w:rsid w:val="007076C1"/>
    <w:rsid w:val="00710075"/>
    <w:rsid w:val="00710614"/>
    <w:rsid w:val="0071120D"/>
    <w:rsid w:val="00714880"/>
    <w:rsid w:val="00720295"/>
    <w:rsid w:val="007219E4"/>
    <w:rsid w:val="0072200E"/>
    <w:rsid w:val="00722029"/>
    <w:rsid w:val="00725AF1"/>
    <w:rsid w:val="00726767"/>
    <w:rsid w:val="00726B43"/>
    <w:rsid w:val="007301E2"/>
    <w:rsid w:val="00731018"/>
    <w:rsid w:val="007328B5"/>
    <w:rsid w:val="00732F36"/>
    <w:rsid w:val="0073360C"/>
    <w:rsid w:val="007434C2"/>
    <w:rsid w:val="0074517D"/>
    <w:rsid w:val="00746F15"/>
    <w:rsid w:val="007506F2"/>
    <w:rsid w:val="0075091F"/>
    <w:rsid w:val="00751B29"/>
    <w:rsid w:val="0075417E"/>
    <w:rsid w:val="007547D3"/>
    <w:rsid w:val="007568DA"/>
    <w:rsid w:val="00760041"/>
    <w:rsid w:val="00761030"/>
    <w:rsid w:val="00761A0C"/>
    <w:rsid w:val="00762144"/>
    <w:rsid w:val="00762600"/>
    <w:rsid w:val="00764DC5"/>
    <w:rsid w:val="00765F5F"/>
    <w:rsid w:val="00767755"/>
    <w:rsid w:val="00767C05"/>
    <w:rsid w:val="00767DEB"/>
    <w:rsid w:val="00770970"/>
    <w:rsid w:val="00770D9C"/>
    <w:rsid w:val="007712B5"/>
    <w:rsid w:val="00771CA4"/>
    <w:rsid w:val="00772615"/>
    <w:rsid w:val="007734E2"/>
    <w:rsid w:val="00773B95"/>
    <w:rsid w:val="00775745"/>
    <w:rsid w:val="007769B1"/>
    <w:rsid w:val="007779DC"/>
    <w:rsid w:val="00777B7D"/>
    <w:rsid w:val="00786FC5"/>
    <w:rsid w:val="00790030"/>
    <w:rsid w:val="00790A44"/>
    <w:rsid w:val="0079161A"/>
    <w:rsid w:val="00791E63"/>
    <w:rsid w:val="0079391E"/>
    <w:rsid w:val="0079447A"/>
    <w:rsid w:val="00795B0C"/>
    <w:rsid w:val="00796079"/>
    <w:rsid w:val="00796288"/>
    <w:rsid w:val="007964C5"/>
    <w:rsid w:val="00796615"/>
    <w:rsid w:val="007972D4"/>
    <w:rsid w:val="007A4E4D"/>
    <w:rsid w:val="007A74E4"/>
    <w:rsid w:val="007B12C0"/>
    <w:rsid w:val="007B131B"/>
    <w:rsid w:val="007B30DB"/>
    <w:rsid w:val="007B3635"/>
    <w:rsid w:val="007B36B6"/>
    <w:rsid w:val="007B5117"/>
    <w:rsid w:val="007B5990"/>
    <w:rsid w:val="007B6F9A"/>
    <w:rsid w:val="007B712D"/>
    <w:rsid w:val="007C12FA"/>
    <w:rsid w:val="007C1373"/>
    <w:rsid w:val="007C3A9F"/>
    <w:rsid w:val="007C59E2"/>
    <w:rsid w:val="007C644C"/>
    <w:rsid w:val="007D1235"/>
    <w:rsid w:val="007D1B3D"/>
    <w:rsid w:val="007D2A7C"/>
    <w:rsid w:val="007D4749"/>
    <w:rsid w:val="007D561E"/>
    <w:rsid w:val="007D656D"/>
    <w:rsid w:val="007D7014"/>
    <w:rsid w:val="007D71B8"/>
    <w:rsid w:val="007E0F7B"/>
    <w:rsid w:val="007E20EE"/>
    <w:rsid w:val="007E23B3"/>
    <w:rsid w:val="007E5EEC"/>
    <w:rsid w:val="007F0474"/>
    <w:rsid w:val="007F068E"/>
    <w:rsid w:val="007F0DB1"/>
    <w:rsid w:val="007F1FD5"/>
    <w:rsid w:val="007F35FA"/>
    <w:rsid w:val="007F3FAF"/>
    <w:rsid w:val="007F5007"/>
    <w:rsid w:val="007F5103"/>
    <w:rsid w:val="007F521C"/>
    <w:rsid w:val="007F5930"/>
    <w:rsid w:val="0080475D"/>
    <w:rsid w:val="008048C7"/>
    <w:rsid w:val="00804F01"/>
    <w:rsid w:val="00805129"/>
    <w:rsid w:val="00806920"/>
    <w:rsid w:val="00806D29"/>
    <w:rsid w:val="00807AF1"/>
    <w:rsid w:val="00807D42"/>
    <w:rsid w:val="00810CF5"/>
    <w:rsid w:val="008112C3"/>
    <w:rsid w:val="00812D60"/>
    <w:rsid w:val="00813251"/>
    <w:rsid w:val="00814E4A"/>
    <w:rsid w:val="00814F45"/>
    <w:rsid w:val="00816358"/>
    <w:rsid w:val="0081643E"/>
    <w:rsid w:val="0082065F"/>
    <w:rsid w:val="00821C8D"/>
    <w:rsid w:val="00822799"/>
    <w:rsid w:val="008235D1"/>
    <w:rsid w:val="008238F0"/>
    <w:rsid w:val="00823A9E"/>
    <w:rsid w:val="0082533E"/>
    <w:rsid w:val="00830962"/>
    <w:rsid w:val="00832C7D"/>
    <w:rsid w:val="0083434E"/>
    <w:rsid w:val="008347DB"/>
    <w:rsid w:val="00835D28"/>
    <w:rsid w:val="00836141"/>
    <w:rsid w:val="0083631A"/>
    <w:rsid w:val="00841864"/>
    <w:rsid w:val="00841FD3"/>
    <w:rsid w:val="0084218C"/>
    <w:rsid w:val="0084448B"/>
    <w:rsid w:val="00844FB9"/>
    <w:rsid w:val="00845FAD"/>
    <w:rsid w:val="00847168"/>
    <w:rsid w:val="00850C63"/>
    <w:rsid w:val="00852840"/>
    <w:rsid w:val="00852A10"/>
    <w:rsid w:val="00852BD0"/>
    <w:rsid w:val="008539DC"/>
    <w:rsid w:val="0085453A"/>
    <w:rsid w:val="0085466A"/>
    <w:rsid w:val="00855E12"/>
    <w:rsid w:val="00856722"/>
    <w:rsid w:val="00857740"/>
    <w:rsid w:val="00862F6B"/>
    <w:rsid w:val="00863320"/>
    <w:rsid w:val="00863A1D"/>
    <w:rsid w:val="00863BE7"/>
    <w:rsid w:val="00871186"/>
    <w:rsid w:val="008716D4"/>
    <w:rsid w:val="00872CB1"/>
    <w:rsid w:val="008750CA"/>
    <w:rsid w:val="00875935"/>
    <w:rsid w:val="0088029A"/>
    <w:rsid w:val="0088078E"/>
    <w:rsid w:val="008815CE"/>
    <w:rsid w:val="00881C58"/>
    <w:rsid w:val="0088399F"/>
    <w:rsid w:val="008841A0"/>
    <w:rsid w:val="00884344"/>
    <w:rsid w:val="00884654"/>
    <w:rsid w:val="008860E9"/>
    <w:rsid w:val="0088632F"/>
    <w:rsid w:val="00887EFF"/>
    <w:rsid w:val="00892F36"/>
    <w:rsid w:val="00893004"/>
    <w:rsid w:val="00893959"/>
    <w:rsid w:val="008940D1"/>
    <w:rsid w:val="0089471F"/>
    <w:rsid w:val="008967C6"/>
    <w:rsid w:val="00897C1E"/>
    <w:rsid w:val="008A0747"/>
    <w:rsid w:val="008A09D1"/>
    <w:rsid w:val="008A0D4F"/>
    <w:rsid w:val="008A155C"/>
    <w:rsid w:val="008A161A"/>
    <w:rsid w:val="008A1834"/>
    <w:rsid w:val="008A370E"/>
    <w:rsid w:val="008A564A"/>
    <w:rsid w:val="008A7198"/>
    <w:rsid w:val="008A74F8"/>
    <w:rsid w:val="008B3486"/>
    <w:rsid w:val="008B3C51"/>
    <w:rsid w:val="008B4669"/>
    <w:rsid w:val="008B69F3"/>
    <w:rsid w:val="008B7D4D"/>
    <w:rsid w:val="008C1AAF"/>
    <w:rsid w:val="008C26C7"/>
    <w:rsid w:val="008C32CA"/>
    <w:rsid w:val="008C40B0"/>
    <w:rsid w:val="008C44ED"/>
    <w:rsid w:val="008C4958"/>
    <w:rsid w:val="008C4973"/>
    <w:rsid w:val="008C68DF"/>
    <w:rsid w:val="008C7718"/>
    <w:rsid w:val="008D31BC"/>
    <w:rsid w:val="008D4679"/>
    <w:rsid w:val="008D4C65"/>
    <w:rsid w:val="008D53D4"/>
    <w:rsid w:val="008D6D83"/>
    <w:rsid w:val="008E1D1B"/>
    <w:rsid w:val="008E4663"/>
    <w:rsid w:val="008E5BBB"/>
    <w:rsid w:val="008E770E"/>
    <w:rsid w:val="008F28EB"/>
    <w:rsid w:val="008F331E"/>
    <w:rsid w:val="008F395A"/>
    <w:rsid w:val="008F41CB"/>
    <w:rsid w:val="008F4779"/>
    <w:rsid w:val="008F7BF1"/>
    <w:rsid w:val="008F7CDA"/>
    <w:rsid w:val="008F7DC9"/>
    <w:rsid w:val="009010BA"/>
    <w:rsid w:val="009030CD"/>
    <w:rsid w:val="00906BE3"/>
    <w:rsid w:val="0091089B"/>
    <w:rsid w:val="00913947"/>
    <w:rsid w:val="00913D48"/>
    <w:rsid w:val="00914047"/>
    <w:rsid w:val="00914124"/>
    <w:rsid w:val="009144B8"/>
    <w:rsid w:val="0091684B"/>
    <w:rsid w:val="00920034"/>
    <w:rsid w:val="009217B5"/>
    <w:rsid w:val="00921E33"/>
    <w:rsid w:val="00924EB3"/>
    <w:rsid w:val="00930BF4"/>
    <w:rsid w:val="00931BBB"/>
    <w:rsid w:val="00932B44"/>
    <w:rsid w:val="009338B9"/>
    <w:rsid w:val="00934298"/>
    <w:rsid w:val="0093556A"/>
    <w:rsid w:val="009369DC"/>
    <w:rsid w:val="009373BD"/>
    <w:rsid w:val="00941E74"/>
    <w:rsid w:val="009437DC"/>
    <w:rsid w:val="00943BDE"/>
    <w:rsid w:val="00945835"/>
    <w:rsid w:val="009463FE"/>
    <w:rsid w:val="00951A0F"/>
    <w:rsid w:val="009520AC"/>
    <w:rsid w:val="00953754"/>
    <w:rsid w:val="00953E50"/>
    <w:rsid w:val="00955134"/>
    <w:rsid w:val="00955483"/>
    <w:rsid w:val="009631C9"/>
    <w:rsid w:val="0096412D"/>
    <w:rsid w:val="0096505E"/>
    <w:rsid w:val="0096517B"/>
    <w:rsid w:val="00966246"/>
    <w:rsid w:val="0096663D"/>
    <w:rsid w:val="00970FEF"/>
    <w:rsid w:val="009718E6"/>
    <w:rsid w:val="00972E2D"/>
    <w:rsid w:val="00975D25"/>
    <w:rsid w:val="00980AB6"/>
    <w:rsid w:val="00981F3A"/>
    <w:rsid w:val="00981F89"/>
    <w:rsid w:val="0098242E"/>
    <w:rsid w:val="00984B1E"/>
    <w:rsid w:val="00991535"/>
    <w:rsid w:val="0099190B"/>
    <w:rsid w:val="00991E4C"/>
    <w:rsid w:val="00992960"/>
    <w:rsid w:val="00992B34"/>
    <w:rsid w:val="009946EC"/>
    <w:rsid w:val="00994F66"/>
    <w:rsid w:val="00995041"/>
    <w:rsid w:val="00995183"/>
    <w:rsid w:val="00997F9D"/>
    <w:rsid w:val="009A3171"/>
    <w:rsid w:val="009B0E53"/>
    <w:rsid w:val="009B1E14"/>
    <w:rsid w:val="009B24FA"/>
    <w:rsid w:val="009B2D6E"/>
    <w:rsid w:val="009B5FEF"/>
    <w:rsid w:val="009B6C7F"/>
    <w:rsid w:val="009C07C3"/>
    <w:rsid w:val="009C35EE"/>
    <w:rsid w:val="009C3B26"/>
    <w:rsid w:val="009C42CA"/>
    <w:rsid w:val="009C5948"/>
    <w:rsid w:val="009C5C77"/>
    <w:rsid w:val="009C5D99"/>
    <w:rsid w:val="009C64B4"/>
    <w:rsid w:val="009C6C9D"/>
    <w:rsid w:val="009C6F9A"/>
    <w:rsid w:val="009D3A80"/>
    <w:rsid w:val="009D43CC"/>
    <w:rsid w:val="009D4836"/>
    <w:rsid w:val="009D6F36"/>
    <w:rsid w:val="009D72D6"/>
    <w:rsid w:val="009E174B"/>
    <w:rsid w:val="009E2D8B"/>
    <w:rsid w:val="009E376F"/>
    <w:rsid w:val="009E5D62"/>
    <w:rsid w:val="009E6BA0"/>
    <w:rsid w:val="009E709F"/>
    <w:rsid w:val="009F1933"/>
    <w:rsid w:val="009F2230"/>
    <w:rsid w:val="009F3441"/>
    <w:rsid w:val="009F3F80"/>
    <w:rsid w:val="009F4400"/>
    <w:rsid w:val="009F4643"/>
    <w:rsid w:val="009F55D5"/>
    <w:rsid w:val="009F6197"/>
    <w:rsid w:val="009F7F58"/>
    <w:rsid w:val="00A00F60"/>
    <w:rsid w:val="00A05D14"/>
    <w:rsid w:val="00A076C3"/>
    <w:rsid w:val="00A118D6"/>
    <w:rsid w:val="00A12911"/>
    <w:rsid w:val="00A13019"/>
    <w:rsid w:val="00A131A6"/>
    <w:rsid w:val="00A13E68"/>
    <w:rsid w:val="00A16FD2"/>
    <w:rsid w:val="00A23E2F"/>
    <w:rsid w:val="00A24EB7"/>
    <w:rsid w:val="00A2754E"/>
    <w:rsid w:val="00A2777B"/>
    <w:rsid w:val="00A33F26"/>
    <w:rsid w:val="00A34FA9"/>
    <w:rsid w:val="00A35D5E"/>
    <w:rsid w:val="00A377A9"/>
    <w:rsid w:val="00A40FDD"/>
    <w:rsid w:val="00A45895"/>
    <w:rsid w:val="00A46516"/>
    <w:rsid w:val="00A46954"/>
    <w:rsid w:val="00A47508"/>
    <w:rsid w:val="00A478B3"/>
    <w:rsid w:val="00A50582"/>
    <w:rsid w:val="00A518D1"/>
    <w:rsid w:val="00A526BA"/>
    <w:rsid w:val="00A52D60"/>
    <w:rsid w:val="00A536C2"/>
    <w:rsid w:val="00A539EC"/>
    <w:rsid w:val="00A60261"/>
    <w:rsid w:val="00A60FA5"/>
    <w:rsid w:val="00A62F47"/>
    <w:rsid w:val="00A63D47"/>
    <w:rsid w:val="00A64508"/>
    <w:rsid w:val="00A64B39"/>
    <w:rsid w:val="00A64C9D"/>
    <w:rsid w:val="00A749C3"/>
    <w:rsid w:val="00A76113"/>
    <w:rsid w:val="00A777BC"/>
    <w:rsid w:val="00A77B59"/>
    <w:rsid w:val="00A81671"/>
    <w:rsid w:val="00A8189E"/>
    <w:rsid w:val="00A8296C"/>
    <w:rsid w:val="00A82CA4"/>
    <w:rsid w:val="00A82F73"/>
    <w:rsid w:val="00A836E6"/>
    <w:rsid w:val="00A84424"/>
    <w:rsid w:val="00A848BE"/>
    <w:rsid w:val="00A84C41"/>
    <w:rsid w:val="00A84E9F"/>
    <w:rsid w:val="00A863A5"/>
    <w:rsid w:val="00A878AC"/>
    <w:rsid w:val="00A90CAC"/>
    <w:rsid w:val="00A90FD6"/>
    <w:rsid w:val="00A92319"/>
    <w:rsid w:val="00A92823"/>
    <w:rsid w:val="00A9687C"/>
    <w:rsid w:val="00AA19CD"/>
    <w:rsid w:val="00AA432D"/>
    <w:rsid w:val="00AA4A89"/>
    <w:rsid w:val="00AA607D"/>
    <w:rsid w:val="00AA6282"/>
    <w:rsid w:val="00AA75DF"/>
    <w:rsid w:val="00AB02F2"/>
    <w:rsid w:val="00AB1A91"/>
    <w:rsid w:val="00AB1DC4"/>
    <w:rsid w:val="00AB332A"/>
    <w:rsid w:val="00AB40B1"/>
    <w:rsid w:val="00AB4195"/>
    <w:rsid w:val="00AB79A3"/>
    <w:rsid w:val="00AC34FC"/>
    <w:rsid w:val="00AC3A45"/>
    <w:rsid w:val="00AC4758"/>
    <w:rsid w:val="00AC4FAE"/>
    <w:rsid w:val="00AC5AA6"/>
    <w:rsid w:val="00AC6806"/>
    <w:rsid w:val="00AD15E6"/>
    <w:rsid w:val="00AD1E45"/>
    <w:rsid w:val="00AD2E6D"/>
    <w:rsid w:val="00AD3727"/>
    <w:rsid w:val="00AD47A5"/>
    <w:rsid w:val="00AD4B80"/>
    <w:rsid w:val="00AE0117"/>
    <w:rsid w:val="00AE01FA"/>
    <w:rsid w:val="00AE17F6"/>
    <w:rsid w:val="00AE24B3"/>
    <w:rsid w:val="00AE3F98"/>
    <w:rsid w:val="00AE46AD"/>
    <w:rsid w:val="00AE545C"/>
    <w:rsid w:val="00AE650D"/>
    <w:rsid w:val="00AE69C7"/>
    <w:rsid w:val="00AE6E14"/>
    <w:rsid w:val="00AE723D"/>
    <w:rsid w:val="00AE748A"/>
    <w:rsid w:val="00AF0EBC"/>
    <w:rsid w:val="00AF0FD0"/>
    <w:rsid w:val="00AF2E23"/>
    <w:rsid w:val="00AF2ED1"/>
    <w:rsid w:val="00AF2EFD"/>
    <w:rsid w:val="00AF45FA"/>
    <w:rsid w:val="00AF525E"/>
    <w:rsid w:val="00AF563A"/>
    <w:rsid w:val="00AF578F"/>
    <w:rsid w:val="00AF659B"/>
    <w:rsid w:val="00AF78BB"/>
    <w:rsid w:val="00AF7AA0"/>
    <w:rsid w:val="00B01AC0"/>
    <w:rsid w:val="00B032A2"/>
    <w:rsid w:val="00B04DF6"/>
    <w:rsid w:val="00B07DC5"/>
    <w:rsid w:val="00B07FA4"/>
    <w:rsid w:val="00B11D93"/>
    <w:rsid w:val="00B12F54"/>
    <w:rsid w:val="00B148D2"/>
    <w:rsid w:val="00B152EE"/>
    <w:rsid w:val="00B16E93"/>
    <w:rsid w:val="00B17036"/>
    <w:rsid w:val="00B226CD"/>
    <w:rsid w:val="00B23E35"/>
    <w:rsid w:val="00B25621"/>
    <w:rsid w:val="00B25C67"/>
    <w:rsid w:val="00B2723F"/>
    <w:rsid w:val="00B2765B"/>
    <w:rsid w:val="00B3096C"/>
    <w:rsid w:val="00B30C0B"/>
    <w:rsid w:val="00B325C4"/>
    <w:rsid w:val="00B33296"/>
    <w:rsid w:val="00B36C88"/>
    <w:rsid w:val="00B40262"/>
    <w:rsid w:val="00B41FD3"/>
    <w:rsid w:val="00B42B50"/>
    <w:rsid w:val="00B452C4"/>
    <w:rsid w:val="00B47CD0"/>
    <w:rsid w:val="00B51BAB"/>
    <w:rsid w:val="00B5261E"/>
    <w:rsid w:val="00B53441"/>
    <w:rsid w:val="00B5368D"/>
    <w:rsid w:val="00B54A85"/>
    <w:rsid w:val="00B54C1D"/>
    <w:rsid w:val="00B571C5"/>
    <w:rsid w:val="00B5785B"/>
    <w:rsid w:val="00B6014F"/>
    <w:rsid w:val="00B6038C"/>
    <w:rsid w:val="00B6044B"/>
    <w:rsid w:val="00B60E23"/>
    <w:rsid w:val="00B67A47"/>
    <w:rsid w:val="00B71A61"/>
    <w:rsid w:val="00B7789F"/>
    <w:rsid w:val="00B77CBA"/>
    <w:rsid w:val="00B81190"/>
    <w:rsid w:val="00B8192E"/>
    <w:rsid w:val="00B82CAD"/>
    <w:rsid w:val="00B82FD1"/>
    <w:rsid w:val="00B83337"/>
    <w:rsid w:val="00B86441"/>
    <w:rsid w:val="00B86527"/>
    <w:rsid w:val="00B86E28"/>
    <w:rsid w:val="00B90B94"/>
    <w:rsid w:val="00B91188"/>
    <w:rsid w:val="00B920EE"/>
    <w:rsid w:val="00B922B2"/>
    <w:rsid w:val="00B92DC5"/>
    <w:rsid w:val="00B96EB8"/>
    <w:rsid w:val="00BA0454"/>
    <w:rsid w:val="00BA4D03"/>
    <w:rsid w:val="00BA6327"/>
    <w:rsid w:val="00BB0703"/>
    <w:rsid w:val="00BB0DC7"/>
    <w:rsid w:val="00BB3B71"/>
    <w:rsid w:val="00BB5408"/>
    <w:rsid w:val="00BB6422"/>
    <w:rsid w:val="00BB72F1"/>
    <w:rsid w:val="00BB77AB"/>
    <w:rsid w:val="00BB7951"/>
    <w:rsid w:val="00BB7C39"/>
    <w:rsid w:val="00BB7E9A"/>
    <w:rsid w:val="00BC1156"/>
    <w:rsid w:val="00BC2F76"/>
    <w:rsid w:val="00BC404E"/>
    <w:rsid w:val="00BC4607"/>
    <w:rsid w:val="00BC4795"/>
    <w:rsid w:val="00BC4AD8"/>
    <w:rsid w:val="00BC592C"/>
    <w:rsid w:val="00BC5E72"/>
    <w:rsid w:val="00BC685B"/>
    <w:rsid w:val="00BD1353"/>
    <w:rsid w:val="00BD13FF"/>
    <w:rsid w:val="00BD1CAF"/>
    <w:rsid w:val="00BD2A9E"/>
    <w:rsid w:val="00BD34A6"/>
    <w:rsid w:val="00BD7853"/>
    <w:rsid w:val="00BD7E26"/>
    <w:rsid w:val="00BE2A22"/>
    <w:rsid w:val="00BE2E9D"/>
    <w:rsid w:val="00BE4EDD"/>
    <w:rsid w:val="00BF00A9"/>
    <w:rsid w:val="00BF0F13"/>
    <w:rsid w:val="00BF1543"/>
    <w:rsid w:val="00BF158E"/>
    <w:rsid w:val="00BF17A2"/>
    <w:rsid w:val="00BF35D8"/>
    <w:rsid w:val="00BF44FB"/>
    <w:rsid w:val="00BF4B41"/>
    <w:rsid w:val="00BF4BB3"/>
    <w:rsid w:val="00BF50FA"/>
    <w:rsid w:val="00BF5892"/>
    <w:rsid w:val="00BF5E23"/>
    <w:rsid w:val="00BF67C8"/>
    <w:rsid w:val="00C00ABA"/>
    <w:rsid w:val="00C04F1B"/>
    <w:rsid w:val="00C05440"/>
    <w:rsid w:val="00C07751"/>
    <w:rsid w:val="00C079FB"/>
    <w:rsid w:val="00C07CCC"/>
    <w:rsid w:val="00C10220"/>
    <w:rsid w:val="00C120E5"/>
    <w:rsid w:val="00C1246F"/>
    <w:rsid w:val="00C12A99"/>
    <w:rsid w:val="00C12FB6"/>
    <w:rsid w:val="00C13755"/>
    <w:rsid w:val="00C14937"/>
    <w:rsid w:val="00C1648C"/>
    <w:rsid w:val="00C17C1E"/>
    <w:rsid w:val="00C20953"/>
    <w:rsid w:val="00C23399"/>
    <w:rsid w:val="00C244A2"/>
    <w:rsid w:val="00C25415"/>
    <w:rsid w:val="00C25A40"/>
    <w:rsid w:val="00C26689"/>
    <w:rsid w:val="00C2688A"/>
    <w:rsid w:val="00C27001"/>
    <w:rsid w:val="00C2784D"/>
    <w:rsid w:val="00C27A1A"/>
    <w:rsid w:val="00C33375"/>
    <w:rsid w:val="00C336A7"/>
    <w:rsid w:val="00C33AD4"/>
    <w:rsid w:val="00C33C76"/>
    <w:rsid w:val="00C34273"/>
    <w:rsid w:val="00C342AB"/>
    <w:rsid w:val="00C34AD8"/>
    <w:rsid w:val="00C34D2F"/>
    <w:rsid w:val="00C3550C"/>
    <w:rsid w:val="00C372E0"/>
    <w:rsid w:val="00C41306"/>
    <w:rsid w:val="00C43A73"/>
    <w:rsid w:val="00C454FD"/>
    <w:rsid w:val="00C455DF"/>
    <w:rsid w:val="00C46A0A"/>
    <w:rsid w:val="00C46C7E"/>
    <w:rsid w:val="00C46CE7"/>
    <w:rsid w:val="00C472AB"/>
    <w:rsid w:val="00C475B8"/>
    <w:rsid w:val="00C47FE8"/>
    <w:rsid w:val="00C505DD"/>
    <w:rsid w:val="00C50BD5"/>
    <w:rsid w:val="00C52CE2"/>
    <w:rsid w:val="00C539A3"/>
    <w:rsid w:val="00C55CD4"/>
    <w:rsid w:val="00C56000"/>
    <w:rsid w:val="00C564EC"/>
    <w:rsid w:val="00C576C3"/>
    <w:rsid w:val="00C60B12"/>
    <w:rsid w:val="00C60EC2"/>
    <w:rsid w:val="00C61455"/>
    <w:rsid w:val="00C62236"/>
    <w:rsid w:val="00C66B7D"/>
    <w:rsid w:val="00C6726B"/>
    <w:rsid w:val="00C701D1"/>
    <w:rsid w:val="00C718DD"/>
    <w:rsid w:val="00C72154"/>
    <w:rsid w:val="00C72BDC"/>
    <w:rsid w:val="00C73204"/>
    <w:rsid w:val="00C76AB2"/>
    <w:rsid w:val="00C76FFD"/>
    <w:rsid w:val="00C773A0"/>
    <w:rsid w:val="00C8197F"/>
    <w:rsid w:val="00C83C3F"/>
    <w:rsid w:val="00C90180"/>
    <w:rsid w:val="00C9131C"/>
    <w:rsid w:val="00C9180B"/>
    <w:rsid w:val="00C91A7F"/>
    <w:rsid w:val="00C92E22"/>
    <w:rsid w:val="00C93D03"/>
    <w:rsid w:val="00C95CF1"/>
    <w:rsid w:val="00C97511"/>
    <w:rsid w:val="00CA1573"/>
    <w:rsid w:val="00CA1B1C"/>
    <w:rsid w:val="00CA4EB1"/>
    <w:rsid w:val="00CA50F4"/>
    <w:rsid w:val="00CA573E"/>
    <w:rsid w:val="00CA5C5C"/>
    <w:rsid w:val="00CA64DE"/>
    <w:rsid w:val="00CB2F4C"/>
    <w:rsid w:val="00CB5975"/>
    <w:rsid w:val="00CB5A09"/>
    <w:rsid w:val="00CB6ED4"/>
    <w:rsid w:val="00CC0A18"/>
    <w:rsid w:val="00CC14EC"/>
    <w:rsid w:val="00CC24BB"/>
    <w:rsid w:val="00CC27D9"/>
    <w:rsid w:val="00CC3696"/>
    <w:rsid w:val="00CC6907"/>
    <w:rsid w:val="00CD28A0"/>
    <w:rsid w:val="00CD30D0"/>
    <w:rsid w:val="00CD34B6"/>
    <w:rsid w:val="00CD44DF"/>
    <w:rsid w:val="00CD7466"/>
    <w:rsid w:val="00CD74CD"/>
    <w:rsid w:val="00CE1333"/>
    <w:rsid w:val="00CE21A3"/>
    <w:rsid w:val="00CE26EA"/>
    <w:rsid w:val="00CE2CA3"/>
    <w:rsid w:val="00CE4997"/>
    <w:rsid w:val="00CE5B22"/>
    <w:rsid w:val="00CE7820"/>
    <w:rsid w:val="00CE7DB5"/>
    <w:rsid w:val="00CF04F2"/>
    <w:rsid w:val="00CF2BAA"/>
    <w:rsid w:val="00CF338B"/>
    <w:rsid w:val="00CF3A58"/>
    <w:rsid w:val="00CF5054"/>
    <w:rsid w:val="00CF5127"/>
    <w:rsid w:val="00CF6686"/>
    <w:rsid w:val="00D005CD"/>
    <w:rsid w:val="00D0156F"/>
    <w:rsid w:val="00D01826"/>
    <w:rsid w:val="00D03209"/>
    <w:rsid w:val="00D03596"/>
    <w:rsid w:val="00D06658"/>
    <w:rsid w:val="00D06F2A"/>
    <w:rsid w:val="00D07E03"/>
    <w:rsid w:val="00D1060F"/>
    <w:rsid w:val="00D108B8"/>
    <w:rsid w:val="00D14438"/>
    <w:rsid w:val="00D2036F"/>
    <w:rsid w:val="00D22680"/>
    <w:rsid w:val="00D23557"/>
    <w:rsid w:val="00D24187"/>
    <w:rsid w:val="00D24F6C"/>
    <w:rsid w:val="00D25D78"/>
    <w:rsid w:val="00D3172A"/>
    <w:rsid w:val="00D329C2"/>
    <w:rsid w:val="00D32E45"/>
    <w:rsid w:val="00D35206"/>
    <w:rsid w:val="00D36D96"/>
    <w:rsid w:val="00D37E0E"/>
    <w:rsid w:val="00D43A93"/>
    <w:rsid w:val="00D4439D"/>
    <w:rsid w:val="00D4678C"/>
    <w:rsid w:val="00D47089"/>
    <w:rsid w:val="00D475BE"/>
    <w:rsid w:val="00D476B0"/>
    <w:rsid w:val="00D51177"/>
    <w:rsid w:val="00D51FBC"/>
    <w:rsid w:val="00D5262C"/>
    <w:rsid w:val="00D54106"/>
    <w:rsid w:val="00D54C6D"/>
    <w:rsid w:val="00D56702"/>
    <w:rsid w:val="00D60E02"/>
    <w:rsid w:val="00D6197C"/>
    <w:rsid w:val="00D62FFC"/>
    <w:rsid w:val="00D6403B"/>
    <w:rsid w:val="00D64244"/>
    <w:rsid w:val="00D67544"/>
    <w:rsid w:val="00D675B2"/>
    <w:rsid w:val="00D70B61"/>
    <w:rsid w:val="00D7314B"/>
    <w:rsid w:val="00D741B5"/>
    <w:rsid w:val="00D744BE"/>
    <w:rsid w:val="00D760A0"/>
    <w:rsid w:val="00D761BC"/>
    <w:rsid w:val="00D77F7C"/>
    <w:rsid w:val="00D90D7D"/>
    <w:rsid w:val="00D91834"/>
    <w:rsid w:val="00D930D6"/>
    <w:rsid w:val="00D93826"/>
    <w:rsid w:val="00D948AC"/>
    <w:rsid w:val="00DA0A2D"/>
    <w:rsid w:val="00DA3E46"/>
    <w:rsid w:val="00DA7206"/>
    <w:rsid w:val="00DB1E49"/>
    <w:rsid w:val="00DB45D0"/>
    <w:rsid w:val="00DB5D87"/>
    <w:rsid w:val="00DB7E6C"/>
    <w:rsid w:val="00DC16A0"/>
    <w:rsid w:val="00DC419F"/>
    <w:rsid w:val="00DC41D0"/>
    <w:rsid w:val="00DC4F6F"/>
    <w:rsid w:val="00DC57F3"/>
    <w:rsid w:val="00DC7F11"/>
    <w:rsid w:val="00DD0D36"/>
    <w:rsid w:val="00DD154D"/>
    <w:rsid w:val="00DD1972"/>
    <w:rsid w:val="00DD26BC"/>
    <w:rsid w:val="00DD2BA1"/>
    <w:rsid w:val="00DD30A8"/>
    <w:rsid w:val="00DD361A"/>
    <w:rsid w:val="00DD71ED"/>
    <w:rsid w:val="00DD77DC"/>
    <w:rsid w:val="00DD7F16"/>
    <w:rsid w:val="00DE2476"/>
    <w:rsid w:val="00DE7630"/>
    <w:rsid w:val="00DF00B0"/>
    <w:rsid w:val="00DF04CA"/>
    <w:rsid w:val="00DF064B"/>
    <w:rsid w:val="00DF0A71"/>
    <w:rsid w:val="00DF3A71"/>
    <w:rsid w:val="00DF4FA9"/>
    <w:rsid w:val="00DF677D"/>
    <w:rsid w:val="00DF7930"/>
    <w:rsid w:val="00E01D01"/>
    <w:rsid w:val="00E0219D"/>
    <w:rsid w:val="00E046F2"/>
    <w:rsid w:val="00E047F7"/>
    <w:rsid w:val="00E05AE1"/>
    <w:rsid w:val="00E06243"/>
    <w:rsid w:val="00E10CCE"/>
    <w:rsid w:val="00E11FEB"/>
    <w:rsid w:val="00E12430"/>
    <w:rsid w:val="00E12594"/>
    <w:rsid w:val="00E15C0F"/>
    <w:rsid w:val="00E171C1"/>
    <w:rsid w:val="00E2137A"/>
    <w:rsid w:val="00E226A9"/>
    <w:rsid w:val="00E260AB"/>
    <w:rsid w:val="00E262BC"/>
    <w:rsid w:val="00E26E9B"/>
    <w:rsid w:val="00E31272"/>
    <w:rsid w:val="00E31BB1"/>
    <w:rsid w:val="00E3311F"/>
    <w:rsid w:val="00E36391"/>
    <w:rsid w:val="00E365F5"/>
    <w:rsid w:val="00E36948"/>
    <w:rsid w:val="00E36BFB"/>
    <w:rsid w:val="00E37948"/>
    <w:rsid w:val="00E41113"/>
    <w:rsid w:val="00E419CB"/>
    <w:rsid w:val="00E4243C"/>
    <w:rsid w:val="00E504E7"/>
    <w:rsid w:val="00E50D37"/>
    <w:rsid w:val="00E516A1"/>
    <w:rsid w:val="00E5251E"/>
    <w:rsid w:val="00E57C09"/>
    <w:rsid w:val="00E61F5C"/>
    <w:rsid w:val="00E64A14"/>
    <w:rsid w:val="00E664F9"/>
    <w:rsid w:val="00E70583"/>
    <w:rsid w:val="00E7095B"/>
    <w:rsid w:val="00E719D9"/>
    <w:rsid w:val="00E73561"/>
    <w:rsid w:val="00E74D01"/>
    <w:rsid w:val="00E77EE6"/>
    <w:rsid w:val="00E81067"/>
    <w:rsid w:val="00E8300A"/>
    <w:rsid w:val="00E853FF"/>
    <w:rsid w:val="00E85922"/>
    <w:rsid w:val="00E87D9C"/>
    <w:rsid w:val="00E904F3"/>
    <w:rsid w:val="00E92F57"/>
    <w:rsid w:val="00E9539F"/>
    <w:rsid w:val="00E95EED"/>
    <w:rsid w:val="00E95F40"/>
    <w:rsid w:val="00EA16A4"/>
    <w:rsid w:val="00EA2913"/>
    <w:rsid w:val="00EA3420"/>
    <w:rsid w:val="00EA54AE"/>
    <w:rsid w:val="00EB07A8"/>
    <w:rsid w:val="00EB120F"/>
    <w:rsid w:val="00EB1F3A"/>
    <w:rsid w:val="00EB27E5"/>
    <w:rsid w:val="00EB3DA2"/>
    <w:rsid w:val="00EB4FAF"/>
    <w:rsid w:val="00EB65EC"/>
    <w:rsid w:val="00EB70EE"/>
    <w:rsid w:val="00EC12DD"/>
    <w:rsid w:val="00EC2A50"/>
    <w:rsid w:val="00EC38F4"/>
    <w:rsid w:val="00EC3DF7"/>
    <w:rsid w:val="00EC55EB"/>
    <w:rsid w:val="00EC5C5A"/>
    <w:rsid w:val="00EC7BA8"/>
    <w:rsid w:val="00EC7D77"/>
    <w:rsid w:val="00ED017B"/>
    <w:rsid w:val="00ED0B23"/>
    <w:rsid w:val="00ED0C93"/>
    <w:rsid w:val="00ED45E8"/>
    <w:rsid w:val="00ED630C"/>
    <w:rsid w:val="00ED7E07"/>
    <w:rsid w:val="00EE2A08"/>
    <w:rsid w:val="00EE3457"/>
    <w:rsid w:val="00EE3CB7"/>
    <w:rsid w:val="00EE4B1C"/>
    <w:rsid w:val="00EE5CEE"/>
    <w:rsid w:val="00EE6A87"/>
    <w:rsid w:val="00EE77E5"/>
    <w:rsid w:val="00EF2590"/>
    <w:rsid w:val="00EF454F"/>
    <w:rsid w:val="00EF487F"/>
    <w:rsid w:val="00EF4F3A"/>
    <w:rsid w:val="00EF55A6"/>
    <w:rsid w:val="00EF58BB"/>
    <w:rsid w:val="00EF59A7"/>
    <w:rsid w:val="00EF6693"/>
    <w:rsid w:val="00F01F32"/>
    <w:rsid w:val="00F02840"/>
    <w:rsid w:val="00F03490"/>
    <w:rsid w:val="00F03A93"/>
    <w:rsid w:val="00F04521"/>
    <w:rsid w:val="00F06E2B"/>
    <w:rsid w:val="00F07526"/>
    <w:rsid w:val="00F078A5"/>
    <w:rsid w:val="00F07ACA"/>
    <w:rsid w:val="00F12B7D"/>
    <w:rsid w:val="00F142FB"/>
    <w:rsid w:val="00F15720"/>
    <w:rsid w:val="00F16B01"/>
    <w:rsid w:val="00F17A0C"/>
    <w:rsid w:val="00F20464"/>
    <w:rsid w:val="00F20743"/>
    <w:rsid w:val="00F2099E"/>
    <w:rsid w:val="00F216BF"/>
    <w:rsid w:val="00F22D7E"/>
    <w:rsid w:val="00F24A88"/>
    <w:rsid w:val="00F27AF3"/>
    <w:rsid w:val="00F33795"/>
    <w:rsid w:val="00F3380E"/>
    <w:rsid w:val="00F33F36"/>
    <w:rsid w:val="00F35322"/>
    <w:rsid w:val="00F368DA"/>
    <w:rsid w:val="00F40858"/>
    <w:rsid w:val="00F41120"/>
    <w:rsid w:val="00F41413"/>
    <w:rsid w:val="00F41576"/>
    <w:rsid w:val="00F45A61"/>
    <w:rsid w:val="00F54740"/>
    <w:rsid w:val="00F550BC"/>
    <w:rsid w:val="00F55BB6"/>
    <w:rsid w:val="00F57579"/>
    <w:rsid w:val="00F57D5E"/>
    <w:rsid w:val="00F62358"/>
    <w:rsid w:val="00F65086"/>
    <w:rsid w:val="00F654A7"/>
    <w:rsid w:val="00F65610"/>
    <w:rsid w:val="00F656D5"/>
    <w:rsid w:val="00F66C24"/>
    <w:rsid w:val="00F70021"/>
    <w:rsid w:val="00F71B9E"/>
    <w:rsid w:val="00F73E6B"/>
    <w:rsid w:val="00F74CD3"/>
    <w:rsid w:val="00F76A70"/>
    <w:rsid w:val="00F76E0A"/>
    <w:rsid w:val="00F7779D"/>
    <w:rsid w:val="00F80A68"/>
    <w:rsid w:val="00F81535"/>
    <w:rsid w:val="00F82124"/>
    <w:rsid w:val="00F859DC"/>
    <w:rsid w:val="00F87473"/>
    <w:rsid w:val="00F91287"/>
    <w:rsid w:val="00F919C8"/>
    <w:rsid w:val="00F93E5B"/>
    <w:rsid w:val="00F948ED"/>
    <w:rsid w:val="00F95143"/>
    <w:rsid w:val="00F956BA"/>
    <w:rsid w:val="00F96FDD"/>
    <w:rsid w:val="00F97A94"/>
    <w:rsid w:val="00F97BAC"/>
    <w:rsid w:val="00FA011C"/>
    <w:rsid w:val="00FA0A15"/>
    <w:rsid w:val="00FA26B3"/>
    <w:rsid w:val="00FA3BFB"/>
    <w:rsid w:val="00FA40D9"/>
    <w:rsid w:val="00FA5879"/>
    <w:rsid w:val="00FB618C"/>
    <w:rsid w:val="00FC1439"/>
    <w:rsid w:val="00FC357A"/>
    <w:rsid w:val="00FC3A19"/>
    <w:rsid w:val="00FC3E54"/>
    <w:rsid w:val="00FC43B1"/>
    <w:rsid w:val="00FC51A3"/>
    <w:rsid w:val="00FC5F81"/>
    <w:rsid w:val="00FC6539"/>
    <w:rsid w:val="00FC6F0E"/>
    <w:rsid w:val="00FC7EFC"/>
    <w:rsid w:val="00FD1B92"/>
    <w:rsid w:val="00FD465C"/>
    <w:rsid w:val="00FD4ABD"/>
    <w:rsid w:val="00FD4BC2"/>
    <w:rsid w:val="00FD536F"/>
    <w:rsid w:val="00FD541C"/>
    <w:rsid w:val="00FD54C0"/>
    <w:rsid w:val="00FD564B"/>
    <w:rsid w:val="00FD6212"/>
    <w:rsid w:val="00FE0E5C"/>
    <w:rsid w:val="00FE12B2"/>
    <w:rsid w:val="00FE2525"/>
    <w:rsid w:val="00FE3C60"/>
    <w:rsid w:val="00FE442E"/>
    <w:rsid w:val="00FE5230"/>
    <w:rsid w:val="00FE6E0C"/>
    <w:rsid w:val="00FE6F25"/>
    <w:rsid w:val="00FF0374"/>
    <w:rsid w:val="00FF057B"/>
    <w:rsid w:val="00FF1D3C"/>
    <w:rsid w:val="00FF300C"/>
    <w:rsid w:val="00FF72C7"/>
    <w:rsid w:val="00FF793A"/>
    <w:rsid w:val="00FF7F31"/>
    <w:rsid w:val="01431A4A"/>
    <w:rsid w:val="020104FC"/>
    <w:rsid w:val="02BF4200"/>
    <w:rsid w:val="032C0F01"/>
    <w:rsid w:val="03D33559"/>
    <w:rsid w:val="03E46C66"/>
    <w:rsid w:val="03F66D0E"/>
    <w:rsid w:val="04AE5E57"/>
    <w:rsid w:val="05220CF3"/>
    <w:rsid w:val="053242B0"/>
    <w:rsid w:val="065777D9"/>
    <w:rsid w:val="0659771C"/>
    <w:rsid w:val="06B729C7"/>
    <w:rsid w:val="07A614AA"/>
    <w:rsid w:val="07C5717C"/>
    <w:rsid w:val="08FD2351"/>
    <w:rsid w:val="0B4809D4"/>
    <w:rsid w:val="0BC212FD"/>
    <w:rsid w:val="0C6F6F25"/>
    <w:rsid w:val="0CB94C90"/>
    <w:rsid w:val="0D243DAB"/>
    <w:rsid w:val="0D5450EC"/>
    <w:rsid w:val="0E3862CA"/>
    <w:rsid w:val="0E4A5E4A"/>
    <w:rsid w:val="0E61180C"/>
    <w:rsid w:val="0E6C19D4"/>
    <w:rsid w:val="0EDB57C4"/>
    <w:rsid w:val="0EE6302E"/>
    <w:rsid w:val="0FCF1B12"/>
    <w:rsid w:val="10624D6F"/>
    <w:rsid w:val="10F174BE"/>
    <w:rsid w:val="11B10707"/>
    <w:rsid w:val="11E86F07"/>
    <w:rsid w:val="123A6209"/>
    <w:rsid w:val="12446BDF"/>
    <w:rsid w:val="130B2120"/>
    <w:rsid w:val="17B256EF"/>
    <w:rsid w:val="18163D65"/>
    <w:rsid w:val="185864CF"/>
    <w:rsid w:val="1869217B"/>
    <w:rsid w:val="18994EF8"/>
    <w:rsid w:val="1A6F4236"/>
    <w:rsid w:val="1A912B3C"/>
    <w:rsid w:val="1B1E67DD"/>
    <w:rsid w:val="1B5A0CF0"/>
    <w:rsid w:val="1B7D1372"/>
    <w:rsid w:val="1BC56BFF"/>
    <w:rsid w:val="1BD3326C"/>
    <w:rsid w:val="1BEA14D8"/>
    <w:rsid w:val="1C4508ED"/>
    <w:rsid w:val="1C7D06FD"/>
    <w:rsid w:val="1D413BD7"/>
    <w:rsid w:val="1DD9574F"/>
    <w:rsid w:val="1E930668"/>
    <w:rsid w:val="1F4F134F"/>
    <w:rsid w:val="1F70086A"/>
    <w:rsid w:val="207926AD"/>
    <w:rsid w:val="20832C26"/>
    <w:rsid w:val="20914128"/>
    <w:rsid w:val="20F7728E"/>
    <w:rsid w:val="210D687D"/>
    <w:rsid w:val="217516C7"/>
    <w:rsid w:val="21912198"/>
    <w:rsid w:val="21B60DE2"/>
    <w:rsid w:val="221E7831"/>
    <w:rsid w:val="222021CF"/>
    <w:rsid w:val="224E6C54"/>
    <w:rsid w:val="22A805E7"/>
    <w:rsid w:val="22CD1419"/>
    <w:rsid w:val="22DF08CC"/>
    <w:rsid w:val="22E340F2"/>
    <w:rsid w:val="2322388A"/>
    <w:rsid w:val="23E87B01"/>
    <w:rsid w:val="24377DF9"/>
    <w:rsid w:val="25166B58"/>
    <w:rsid w:val="26152D03"/>
    <w:rsid w:val="26F24CF7"/>
    <w:rsid w:val="270471A1"/>
    <w:rsid w:val="278C564A"/>
    <w:rsid w:val="282F5A75"/>
    <w:rsid w:val="28702186"/>
    <w:rsid w:val="28757CC1"/>
    <w:rsid w:val="28773D2C"/>
    <w:rsid w:val="29C16BE8"/>
    <w:rsid w:val="29E02D2C"/>
    <w:rsid w:val="2A732561"/>
    <w:rsid w:val="2B0C1805"/>
    <w:rsid w:val="2B2C1A7D"/>
    <w:rsid w:val="2B712ED6"/>
    <w:rsid w:val="2C29108E"/>
    <w:rsid w:val="2C5C43FD"/>
    <w:rsid w:val="2C782F5F"/>
    <w:rsid w:val="2CC93F21"/>
    <w:rsid w:val="2D447855"/>
    <w:rsid w:val="2D4D10F3"/>
    <w:rsid w:val="2DB15B07"/>
    <w:rsid w:val="2DB61A69"/>
    <w:rsid w:val="2E3A3E6E"/>
    <w:rsid w:val="2EA46394"/>
    <w:rsid w:val="2EC557E0"/>
    <w:rsid w:val="2F956D26"/>
    <w:rsid w:val="304226F2"/>
    <w:rsid w:val="30473310"/>
    <w:rsid w:val="313E7D33"/>
    <w:rsid w:val="31DF70CB"/>
    <w:rsid w:val="33C841F4"/>
    <w:rsid w:val="33E04CA0"/>
    <w:rsid w:val="34122082"/>
    <w:rsid w:val="34137146"/>
    <w:rsid w:val="341F3B43"/>
    <w:rsid w:val="34667D2A"/>
    <w:rsid w:val="34B82A8C"/>
    <w:rsid w:val="35033A20"/>
    <w:rsid w:val="3517295D"/>
    <w:rsid w:val="35272422"/>
    <w:rsid w:val="35B80B7D"/>
    <w:rsid w:val="35FD7CA6"/>
    <w:rsid w:val="36292080"/>
    <w:rsid w:val="37F31F59"/>
    <w:rsid w:val="39393AFB"/>
    <w:rsid w:val="39F60711"/>
    <w:rsid w:val="3A33649A"/>
    <w:rsid w:val="3A4B33B2"/>
    <w:rsid w:val="3A5C1509"/>
    <w:rsid w:val="3AA43276"/>
    <w:rsid w:val="3AB06CAD"/>
    <w:rsid w:val="3B587B77"/>
    <w:rsid w:val="3B813492"/>
    <w:rsid w:val="3B8634F8"/>
    <w:rsid w:val="3BCE5E2E"/>
    <w:rsid w:val="3C4E5319"/>
    <w:rsid w:val="3CB622EA"/>
    <w:rsid w:val="3D277029"/>
    <w:rsid w:val="3D3A4598"/>
    <w:rsid w:val="3E305C65"/>
    <w:rsid w:val="3EE16B1E"/>
    <w:rsid w:val="3EF6650F"/>
    <w:rsid w:val="3F48652D"/>
    <w:rsid w:val="3F5F6AA4"/>
    <w:rsid w:val="40317955"/>
    <w:rsid w:val="405C6B25"/>
    <w:rsid w:val="40957821"/>
    <w:rsid w:val="419A39F3"/>
    <w:rsid w:val="422F2104"/>
    <w:rsid w:val="423D5375"/>
    <w:rsid w:val="42A55535"/>
    <w:rsid w:val="43E02B7A"/>
    <w:rsid w:val="43E2689C"/>
    <w:rsid w:val="43EF19CA"/>
    <w:rsid w:val="441153C4"/>
    <w:rsid w:val="446E00D3"/>
    <w:rsid w:val="447F29C9"/>
    <w:rsid w:val="44873ED6"/>
    <w:rsid w:val="45146F38"/>
    <w:rsid w:val="452430B8"/>
    <w:rsid w:val="458F52E3"/>
    <w:rsid w:val="45B367C6"/>
    <w:rsid w:val="493D4634"/>
    <w:rsid w:val="496E0687"/>
    <w:rsid w:val="49F675E6"/>
    <w:rsid w:val="4A36716D"/>
    <w:rsid w:val="4AD22A08"/>
    <w:rsid w:val="4B3E08A8"/>
    <w:rsid w:val="4B626B49"/>
    <w:rsid w:val="4B8557F3"/>
    <w:rsid w:val="4BB82925"/>
    <w:rsid w:val="4BF33BC4"/>
    <w:rsid w:val="4DD1386C"/>
    <w:rsid w:val="4E433FBC"/>
    <w:rsid w:val="500275ED"/>
    <w:rsid w:val="505752D3"/>
    <w:rsid w:val="508F4A78"/>
    <w:rsid w:val="5121202C"/>
    <w:rsid w:val="513C2E56"/>
    <w:rsid w:val="5181256B"/>
    <w:rsid w:val="51BA2671"/>
    <w:rsid w:val="51CC035B"/>
    <w:rsid w:val="5215347F"/>
    <w:rsid w:val="528F7C18"/>
    <w:rsid w:val="52F601EF"/>
    <w:rsid w:val="53355095"/>
    <w:rsid w:val="549E4305"/>
    <w:rsid w:val="557707B9"/>
    <w:rsid w:val="56384031"/>
    <w:rsid w:val="56673762"/>
    <w:rsid w:val="572819A1"/>
    <w:rsid w:val="57525A02"/>
    <w:rsid w:val="57F34915"/>
    <w:rsid w:val="58B3659D"/>
    <w:rsid w:val="58D21C48"/>
    <w:rsid w:val="59404A17"/>
    <w:rsid w:val="599E280C"/>
    <w:rsid w:val="5A760B01"/>
    <w:rsid w:val="5AFF73DD"/>
    <w:rsid w:val="5B613703"/>
    <w:rsid w:val="5BA91F20"/>
    <w:rsid w:val="5BAA6970"/>
    <w:rsid w:val="5BC5531A"/>
    <w:rsid w:val="5CB53C17"/>
    <w:rsid w:val="5E15086D"/>
    <w:rsid w:val="5E843502"/>
    <w:rsid w:val="5EF05568"/>
    <w:rsid w:val="5F280B76"/>
    <w:rsid w:val="5F983969"/>
    <w:rsid w:val="5FDE40DD"/>
    <w:rsid w:val="61170ADD"/>
    <w:rsid w:val="61EF42DA"/>
    <w:rsid w:val="62035FE1"/>
    <w:rsid w:val="62EA5AF8"/>
    <w:rsid w:val="63A55BA5"/>
    <w:rsid w:val="63F62AE4"/>
    <w:rsid w:val="64846FF1"/>
    <w:rsid w:val="648A4C4A"/>
    <w:rsid w:val="64AB3D93"/>
    <w:rsid w:val="65774E31"/>
    <w:rsid w:val="662E0D28"/>
    <w:rsid w:val="677E3D82"/>
    <w:rsid w:val="67DE3B20"/>
    <w:rsid w:val="68004140"/>
    <w:rsid w:val="682D4AF8"/>
    <w:rsid w:val="68781E33"/>
    <w:rsid w:val="69020CEC"/>
    <w:rsid w:val="698B0B34"/>
    <w:rsid w:val="6A077EB7"/>
    <w:rsid w:val="6A0A3B84"/>
    <w:rsid w:val="6A0D4C9B"/>
    <w:rsid w:val="6A5317C4"/>
    <w:rsid w:val="6AD74458"/>
    <w:rsid w:val="6AE130D7"/>
    <w:rsid w:val="6AEE6298"/>
    <w:rsid w:val="6B2648F2"/>
    <w:rsid w:val="6BAB203A"/>
    <w:rsid w:val="6BC8590F"/>
    <w:rsid w:val="6BF95E10"/>
    <w:rsid w:val="6C5D7ADA"/>
    <w:rsid w:val="6C63033E"/>
    <w:rsid w:val="6C8C2E23"/>
    <w:rsid w:val="6F6D2EDC"/>
    <w:rsid w:val="70061EF9"/>
    <w:rsid w:val="70C340FD"/>
    <w:rsid w:val="71267957"/>
    <w:rsid w:val="717A4E1B"/>
    <w:rsid w:val="724A6A57"/>
    <w:rsid w:val="72A10820"/>
    <w:rsid w:val="72BF10D1"/>
    <w:rsid w:val="73312DD6"/>
    <w:rsid w:val="739434FA"/>
    <w:rsid w:val="74524A5B"/>
    <w:rsid w:val="74DD6D64"/>
    <w:rsid w:val="75780188"/>
    <w:rsid w:val="7585185D"/>
    <w:rsid w:val="75CD2AF6"/>
    <w:rsid w:val="76282A09"/>
    <w:rsid w:val="766B0B89"/>
    <w:rsid w:val="76CC41E9"/>
    <w:rsid w:val="776E6448"/>
    <w:rsid w:val="78236FE2"/>
    <w:rsid w:val="78971203"/>
    <w:rsid w:val="792D2C64"/>
    <w:rsid w:val="79B26808"/>
    <w:rsid w:val="7A163A97"/>
    <w:rsid w:val="7A64284B"/>
    <w:rsid w:val="7AE156F2"/>
    <w:rsid w:val="7B975EB9"/>
    <w:rsid w:val="7BDE051D"/>
    <w:rsid w:val="7BE13DCA"/>
    <w:rsid w:val="7C2C44D2"/>
    <w:rsid w:val="7CD36995"/>
    <w:rsid w:val="7D4462D1"/>
    <w:rsid w:val="7E57459D"/>
    <w:rsid w:val="7EAA45DE"/>
    <w:rsid w:val="7EAB4DAE"/>
    <w:rsid w:val="7F5C5AC7"/>
    <w:rsid w:val="7FE21AE0"/>
    <w:rsid w:val="7FF265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uiPriority="99" w:unhideWhenUsed="1" w:qFormat="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uiPriority="99"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qFormat="1"/>
    <w:lsdException w:name="Table Grid" w:uiPriority="99"/>
    <w:lsdException w:name="Table Theme"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8267E"/>
    <w:pPr>
      <w:widowControl w:val="0"/>
      <w:jc w:val="both"/>
    </w:pPr>
    <w:rPr>
      <w:kern w:val="2"/>
      <w:sz w:val="21"/>
      <w:szCs w:val="24"/>
    </w:rPr>
  </w:style>
  <w:style w:type="paragraph" w:styleId="1">
    <w:name w:val="heading 1"/>
    <w:basedOn w:val="a"/>
    <w:next w:val="a"/>
    <w:qFormat/>
    <w:rsid w:val="0008267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8267E"/>
    <w:pPr>
      <w:keepNext/>
      <w:keepLines/>
      <w:spacing w:before="120" w:after="120" w:line="416" w:lineRule="auto"/>
      <w:outlineLvl w:val="1"/>
    </w:pPr>
    <w:rPr>
      <w:rFonts w:ascii="Arial" w:eastAsia="黑体" w:hAnsi="Arial"/>
      <w:bCs/>
      <w:sz w:val="32"/>
      <w:szCs w:val="32"/>
    </w:rPr>
  </w:style>
  <w:style w:type="paragraph" w:styleId="3">
    <w:name w:val="heading 3"/>
    <w:basedOn w:val="a"/>
    <w:next w:val="a"/>
    <w:link w:val="3Char"/>
    <w:qFormat/>
    <w:rsid w:val="0008267E"/>
    <w:pPr>
      <w:keepNext/>
      <w:keepLines/>
      <w:spacing w:before="20" w:after="20" w:line="416" w:lineRule="auto"/>
      <w:outlineLvl w:val="2"/>
    </w:pPr>
    <w:rPr>
      <w:rFonts w:eastAsia="黑体"/>
      <w:bCs/>
      <w:kern w:val="0"/>
      <w:sz w:val="24"/>
      <w:szCs w:val="32"/>
    </w:rPr>
  </w:style>
  <w:style w:type="paragraph" w:styleId="4">
    <w:name w:val="heading 4"/>
    <w:basedOn w:val="a"/>
    <w:next w:val="a"/>
    <w:qFormat/>
    <w:rsid w:val="0008267E"/>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08267E"/>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rsid w:val="0008267E"/>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rsid w:val="0008267E"/>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rsid w:val="0008267E"/>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next w:val="5"/>
    <w:qFormat/>
    <w:rsid w:val="0008267E"/>
    <w:pPr>
      <w:adjustRightInd w:val="0"/>
      <w:snapToGrid w:val="0"/>
      <w:spacing w:line="420" w:lineRule="atLeast"/>
      <w:ind w:firstLine="454"/>
      <w:jc w:val="left"/>
      <w:textAlignment w:val="baseline"/>
    </w:pPr>
    <w:rPr>
      <w:kern w:val="0"/>
      <w:sz w:val="18"/>
      <w:szCs w:val="20"/>
      <w:lang w:val="zh-CN"/>
    </w:rPr>
  </w:style>
  <w:style w:type="paragraph" w:styleId="5">
    <w:name w:val="index 5"/>
    <w:basedOn w:val="a"/>
    <w:next w:val="a"/>
    <w:qFormat/>
    <w:rsid w:val="0008267E"/>
    <w:pPr>
      <w:ind w:left="1050" w:firstLineChars="200" w:hanging="210"/>
      <w:jc w:val="left"/>
    </w:pPr>
    <w:rPr>
      <w:sz w:val="18"/>
      <w:szCs w:val="18"/>
      <w:lang w:eastAsia="zh-TW"/>
    </w:rPr>
  </w:style>
  <w:style w:type="paragraph" w:styleId="a4">
    <w:name w:val="Normal Indent"/>
    <w:basedOn w:val="a"/>
    <w:qFormat/>
    <w:rsid w:val="0008267E"/>
    <w:pPr>
      <w:ind w:firstLineChars="200" w:firstLine="420"/>
    </w:pPr>
  </w:style>
  <w:style w:type="paragraph" w:styleId="a5">
    <w:name w:val="Document Map"/>
    <w:basedOn w:val="a"/>
    <w:semiHidden/>
    <w:qFormat/>
    <w:rsid w:val="0008267E"/>
    <w:pPr>
      <w:shd w:val="clear" w:color="auto" w:fill="000080"/>
    </w:pPr>
  </w:style>
  <w:style w:type="paragraph" w:styleId="a6">
    <w:name w:val="annotation text"/>
    <w:basedOn w:val="a"/>
    <w:semiHidden/>
    <w:qFormat/>
    <w:rsid w:val="0008267E"/>
    <w:pPr>
      <w:jc w:val="left"/>
    </w:pPr>
  </w:style>
  <w:style w:type="paragraph" w:styleId="30">
    <w:name w:val="Body Text 3"/>
    <w:basedOn w:val="a"/>
    <w:qFormat/>
    <w:rsid w:val="0008267E"/>
    <w:rPr>
      <w:rFonts w:ascii="宋体"/>
      <w:sz w:val="24"/>
      <w:szCs w:val="20"/>
    </w:rPr>
  </w:style>
  <w:style w:type="paragraph" w:styleId="a7">
    <w:name w:val="Body Text"/>
    <w:basedOn w:val="a"/>
    <w:next w:val="82"/>
    <w:qFormat/>
    <w:rsid w:val="0008267E"/>
    <w:pPr>
      <w:spacing w:after="120"/>
    </w:pPr>
  </w:style>
  <w:style w:type="paragraph" w:customStyle="1" w:styleId="82">
    <w:name w:val="目录 82"/>
    <w:next w:val="a"/>
    <w:qFormat/>
    <w:rsid w:val="0008267E"/>
    <w:pPr>
      <w:wordWrap w:val="0"/>
      <w:ind w:left="2550"/>
      <w:jc w:val="both"/>
    </w:pPr>
    <w:rPr>
      <w:sz w:val="21"/>
    </w:rPr>
  </w:style>
  <w:style w:type="paragraph" w:styleId="a8">
    <w:name w:val="Body Text Indent"/>
    <w:basedOn w:val="a"/>
    <w:next w:val="a9"/>
    <w:qFormat/>
    <w:rsid w:val="0008267E"/>
    <w:pPr>
      <w:spacing w:after="120"/>
      <w:ind w:leftChars="200" w:left="420"/>
    </w:pPr>
  </w:style>
  <w:style w:type="paragraph" w:styleId="a9">
    <w:name w:val="envelope return"/>
    <w:basedOn w:val="a"/>
    <w:uiPriority w:val="99"/>
    <w:unhideWhenUsed/>
    <w:qFormat/>
    <w:rsid w:val="0008267E"/>
    <w:pPr>
      <w:snapToGrid w:val="0"/>
    </w:pPr>
    <w:rPr>
      <w:rFonts w:ascii="Arial" w:hAnsi="Arial"/>
    </w:rPr>
  </w:style>
  <w:style w:type="paragraph" w:styleId="31">
    <w:name w:val="toc 3"/>
    <w:basedOn w:val="a"/>
    <w:next w:val="a"/>
    <w:semiHidden/>
    <w:qFormat/>
    <w:rsid w:val="0008267E"/>
    <w:pPr>
      <w:ind w:leftChars="400" w:left="840"/>
    </w:pPr>
  </w:style>
  <w:style w:type="paragraph" w:styleId="aa">
    <w:name w:val="Plain Text"/>
    <w:basedOn w:val="a"/>
    <w:link w:val="Char"/>
    <w:qFormat/>
    <w:rsid w:val="0008267E"/>
    <w:rPr>
      <w:rFonts w:ascii="宋体" w:hAnsi="Courier New"/>
      <w:szCs w:val="20"/>
    </w:rPr>
  </w:style>
  <w:style w:type="paragraph" w:styleId="ab">
    <w:name w:val="Date"/>
    <w:basedOn w:val="a"/>
    <w:next w:val="a"/>
    <w:qFormat/>
    <w:rsid w:val="0008267E"/>
    <w:pPr>
      <w:ind w:leftChars="2500" w:left="100"/>
    </w:pPr>
  </w:style>
  <w:style w:type="paragraph" w:styleId="20">
    <w:name w:val="Body Text Indent 2"/>
    <w:basedOn w:val="a"/>
    <w:qFormat/>
    <w:rsid w:val="0008267E"/>
    <w:pPr>
      <w:spacing w:after="120" w:line="480" w:lineRule="auto"/>
      <w:ind w:leftChars="200" w:left="420"/>
    </w:pPr>
  </w:style>
  <w:style w:type="paragraph" w:styleId="ac">
    <w:name w:val="Balloon Text"/>
    <w:basedOn w:val="a"/>
    <w:semiHidden/>
    <w:qFormat/>
    <w:rsid w:val="0008267E"/>
    <w:rPr>
      <w:sz w:val="18"/>
      <w:szCs w:val="18"/>
    </w:rPr>
  </w:style>
  <w:style w:type="paragraph" w:styleId="ad">
    <w:name w:val="footer"/>
    <w:basedOn w:val="a"/>
    <w:link w:val="Char0"/>
    <w:qFormat/>
    <w:rsid w:val="0008267E"/>
    <w:pPr>
      <w:tabs>
        <w:tab w:val="center" w:pos="4153"/>
        <w:tab w:val="right" w:pos="8306"/>
      </w:tabs>
      <w:snapToGrid w:val="0"/>
      <w:jc w:val="left"/>
    </w:pPr>
    <w:rPr>
      <w:sz w:val="18"/>
      <w:szCs w:val="18"/>
    </w:rPr>
  </w:style>
  <w:style w:type="paragraph" w:styleId="ae">
    <w:name w:val="header"/>
    <w:basedOn w:val="a"/>
    <w:qFormat/>
    <w:rsid w:val="0008267E"/>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08267E"/>
  </w:style>
  <w:style w:type="paragraph" w:styleId="32">
    <w:name w:val="Body Text Indent 3"/>
    <w:basedOn w:val="a"/>
    <w:qFormat/>
    <w:rsid w:val="0008267E"/>
    <w:pPr>
      <w:spacing w:after="120"/>
      <w:ind w:leftChars="200" w:left="420"/>
    </w:pPr>
    <w:rPr>
      <w:sz w:val="16"/>
      <w:szCs w:val="16"/>
    </w:rPr>
  </w:style>
  <w:style w:type="paragraph" w:styleId="21">
    <w:name w:val="toc 2"/>
    <w:basedOn w:val="a"/>
    <w:next w:val="a"/>
    <w:semiHidden/>
    <w:qFormat/>
    <w:rsid w:val="0008267E"/>
    <w:pPr>
      <w:ind w:leftChars="200" w:left="420"/>
    </w:pPr>
  </w:style>
  <w:style w:type="paragraph" w:styleId="22">
    <w:name w:val="Body Text 2"/>
    <w:basedOn w:val="a"/>
    <w:link w:val="2Char0"/>
    <w:qFormat/>
    <w:rsid w:val="0008267E"/>
    <w:pPr>
      <w:spacing w:after="120" w:line="480" w:lineRule="auto"/>
    </w:pPr>
  </w:style>
  <w:style w:type="paragraph" w:styleId="af">
    <w:name w:val="Normal (Web)"/>
    <w:basedOn w:val="a"/>
    <w:uiPriority w:val="99"/>
    <w:qFormat/>
    <w:rsid w:val="0008267E"/>
    <w:pPr>
      <w:spacing w:before="100" w:beforeAutospacing="1" w:after="100" w:afterAutospacing="1"/>
      <w:jc w:val="left"/>
    </w:pPr>
    <w:rPr>
      <w:kern w:val="0"/>
      <w:sz w:val="24"/>
    </w:rPr>
  </w:style>
  <w:style w:type="paragraph" w:styleId="af0">
    <w:name w:val="Title"/>
    <w:basedOn w:val="a"/>
    <w:qFormat/>
    <w:rsid w:val="0008267E"/>
    <w:pPr>
      <w:adjustRightInd w:val="0"/>
      <w:spacing w:before="240" w:after="60" w:line="420" w:lineRule="atLeast"/>
      <w:jc w:val="center"/>
      <w:textAlignment w:val="baseline"/>
      <w:outlineLvl w:val="0"/>
    </w:pPr>
    <w:rPr>
      <w:rFonts w:ascii="Arial" w:hAnsi="Arial"/>
      <w:b/>
      <w:kern w:val="0"/>
      <w:sz w:val="32"/>
      <w:szCs w:val="20"/>
    </w:rPr>
  </w:style>
  <w:style w:type="paragraph" w:styleId="af1">
    <w:name w:val="annotation subject"/>
    <w:basedOn w:val="a6"/>
    <w:next w:val="a6"/>
    <w:semiHidden/>
    <w:qFormat/>
    <w:rsid w:val="0008267E"/>
    <w:rPr>
      <w:b/>
      <w:bCs/>
    </w:rPr>
  </w:style>
  <w:style w:type="paragraph" w:styleId="23">
    <w:name w:val="Body Text First Indent 2"/>
    <w:basedOn w:val="a8"/>
    <w:uiPriority w:val="99"/>
    <w:unhideWhenUsed/>
    <w:qFormat/>
    <w:rsid w:val="0008267E"/>
    <w:pPr>
      <w:ind w:firstLineChars="200" w:firstLine="200"/>
    </w:pPr>
  </w:style>
  <w:style w:type="character" w:styleId="af2">
    <w:name w:val="page number"/>
    <w:qFormat/>
    <w:rsid w:val="0008267E"/>
  </w:style>
  <w:style w:type="character" w:styleId="af3">
    <w:name w:val="FollowedHyperlink"/>
    <w:qFormat/>
    <w:rsid w:val="0008267E"/>
    <w:rPr>
      <w:color w:val="800080"/>
      <w:u w:val="none"/>
    </w:rPr>
  </w:style>
  <w:style w:type="character" w:styleId="af4">
    <w:name w:val="Hyperlink"/>
    <w:uiPriority w:val="99"/>
    <w:qFormat/>
    <w:rsid w:val="0008267E"/>
    <w:rPr>
      <w:color w:val="0000FF"/>
      <w:u w:val="none"/>
    </w:rPr>
  </w:style>
  <w:style w:type="character" w:styleId="af5">
    <w:name w:val="annotation reference"/>
    <w:semiHidden/>
    <w:qFormat/>
    <w:rsid w:val="0008267E"/>
    <w:rPr>
      <w:sz w:val="21"/>
      <w:szCs w:val="21"/>
    </w:rPr>
  </w:style>
  <w:style w:type="character" w:customStyle="1" w:styleId="2Char">
    <w:name w:val="标题 2 Char"/>
    <w:link w:val="2"/>
    <w:uiPriority w:val="99"/>
    <w:qFormat/>
    <w:rsid w:val="0008267E"/>
    <w:rPr>
      <w:rFonts w:ascii="Arial" w:eastAsia="黑体" w:hAnsi="Arial"/>
      <w:bCs/>
      <w:kern w:val="2"/>
      <w:sz w:val="32"/>
      <w:szCs w:val="32"/>
      <w:lang w:val="en-US" w:eastAsia="zh-CN" w:bidi="ar-SA"/>
    </w:rPr>
  </w:style>
  <w:style w:type="character" w:customStyle="1" w:styleId="3Char">
    <w:name w:val="标题 3 Char"/>
    <w:link w:val="3"/>
    <w:qFormat/>
    <w:rsid w:val="0008267E"/>
    <w:rPr>
      <w:rFonts w:ascii="Times New Roman" w:eastAsia="黑体" w:hAnsi="Times New Roman"/>
      <w:bCs/>
      <w:sz w:val="24"/>
      <w:szCs w:val="32"/>
    </w:rPr>
  </w:style>
  <w:style w:type="character" w:customStyle="1" w:styleId="Char">
    <w:name w:val="纯文本 Char"/>
    <w:link w:val="aa"/>
    <w:qFormat/>
    <w:rsid w:val="0008267E"/>
    <w:rPr>
      <w:rFonts w:ascii="宋体" w:eastAsia="宋体" w:hAnsi="Courier New"/>
      <w:kern w:val="2"/>
      <w:sz w:val="21"/>
      <w:lang w:val="en-US" w:eastAsia="zh-CN" w:bidi="ar-SA"/>
    </w:rPr>
  </w:style>
  <w:style w:type="character" w:customStyle="1" w:styleId="Char0">
    <w:name w:val="页脚 Char"/>
    <w:link w:val="ad"/>
    <w:qFormat/>
    <w:rsid w:val="0008267E"/>
    <w:rPr>
      <w:kern w:val="2"/>
      <w:sz w:val="18"/>
      <w:szCs w:val="18"/>
    </w:rPr>
  </w:style>
  <w:style w:type="character" w:customStyle="1" w:styleId="2Char0">
    <w:name w:val="正文文本 2 Char"/>
    <w:link w:val="22"/>
    <w:qFormat/>
    <w:rsid w:val="0008267E"/>
    <w:rPr>
      <w:kern w:val="2"/>
      <w:sz w:val="21"/>
      <w:szCs w:val="24"/>
    </w:rPr>
  </w:style>
  <w:style w:type="character" w:customStyle="1" w:styleId="CharChar1">
    <w:name w:val="Char Char1"/>
    <w:qFormat/>
    <w:rsid w:val="0008267E"/>
    <w:rPr>
      <w:rFonts w:ascii="宋体" w:eastAsia="宋体" w:hAnsi="Courier New"/>
      <w:kern w:val="2"/>
      <w:sz w:val="24"/>
      <w:szCs w:val="24"/>
      <w:lang w:val="en-US" w:eastAsia="zh-CN" w:bidi="ar-SA"/>
    </w:rPr>
  </w:style>
  <w:style w:type="character" w:customStyle="1" w:styleId="font161">
    <w:name w:val="font161"/>
    <w:qFormat/>
    <w:rsid w:val="0008267E"/>
    <w:rPr>
      <w:b/>
      <w:bCs/>
      <w:sz w:val="32"/>
      <w:szCs w:val="32"/>
    </w:rPr>
  </w:style>
  <w:style w:type="paragraph" w:customStyle="1" w:styleId="ParaCharCharCharCharCharCharCharCharChar1CharCharCharCharCharCharChar">
    <w:name w:val="默认段落字体 Para Char Char Char Char Char Char Char Char Char1 Char Char Char Char Char Char Char"/>
    <w:basedOn w:val="a5"/>
    <w:qFormat/>
    <w:rsid w:val="0008267E"/>
    <w:rPr>
      <w:rFonts w:ascii="Tahoma" w:hAnsi="Tahoma"/>
      <w:sz w:val="24"/>
    </w:rPr>
  </w:style>
  <w:style w:type="paragraph" w:customStyle="1" w:styleId="11">
    <w:name w:val="1"/>
    <w:basedOn w:val="a"/>
    <w:next w:val="a"/>
    <w:qFormat/>
    <w:rsid w:val="0008267E"/>
  </w:style>
  <w:style w:type="paragraph" w:customStyle="1" w:styleId="60">
    <w:name w:val="6'"/>
    <w:basedOn w:val="a"/>
    <w:qFormat/>
    <w:rsid w:val="0008267E"/>
    <w:pPr>
      <w:autoSpaceDE w:val="0"/>
      <w:autoSpaceDN w:val="0"/>
      <w:adjustRightInd w:val="0"/>
      <w:snapToGrid w:val="0"/>
      <w:spacing w:line="320" w:lineRule="exact"/>
      <w:jc w:val="center"/>
      <w:textAlignment w:val="baseline"/>
    </w:pPr>
    <w:rPr>
      <w:spacing w:val="20"/>
      <w:kern w:val="28"/>
      <w:szCs w:val="20"/>
    </w:rPr>
  </w:style>
  <w:style w:type="paragraph" w:customStyle="1" w:styleId="CharChar2CharChar">
    <w:name w:val="Char Char2 Char Char"/>
    <w:basedOn w:val="a5"/>
    <w:qFormat/>
    <w:rsid w:val="0008267E"/>
    <w:rPr>
      <w:rFonts w:ascii="Tahoma" w:hAnsi="Tahoma"/>
      <w:sz w:val="24"/>
    </w:rPr>
  </w:style>
  <w:style w:type="paragraph" w:customStyle="1" w:styleId="2TimesNewRoman5020">
    <w:name w:val="样式 标题 2 + Times New Roman 四号 非加粗 段前: 5 磅 段后: 0 磅 行距: 固定值 20..."/>
    <w:basedOn w:val="2"/>
    <w:qFormat/>
    <w:rsid w:val="0008267E"/>
    <w:pPr>
      <w:spacing w:before="100" w:after="0" w:line="400" w:lineRule="exact"/>
    </w:pPr>
    <w:rPr>
      <w:rFonts w:ascii="Times New Roman" w:hAnsi="Times New Roman" w:cs="宋体"/>
      <w:b/>
      <w:bCs w:val="0"/>
      <w:sz w:val="28"/>
      <w:szCs w:val="20"/>
    </w:rPr>
  </w:style>
  <w:style w:type="paragraph" w:customStyle="1" w:styleId="16620">
    <w:name w:val="样式 标题 1 + 黑体 三号 非加粗 居中 段前: 6 磅 段后: 6 磅 行距: 固定值 20 磅"/>
    <w:basedOn w:val="1"/>
    <w:qFormat/>
    <w:rsid w:val="0008267E"/>
    <w:pPr>
      <w:spacing w:before="120" w:after="120" w:line="400" w:lineRule="exact"/>
      <w:jc w:val="center"/>
    </w:pPr>
    <w:rPr>
      <w:rFonts w:ascii="黑体" w:eastAsia="黑体" w:hAnsi="黑体" w:cs="宋体"/>
      <w:b w:val="0"/>
      <w:bCs w:val="0"/>
      <w:sz w:val="32"/>
      <w:szCs w:val="20"/>
    </w:rPr>
  </w:style>
  <w:style w:type="paragraph" w:customStyle="1" w:styleId="af6">
    <w:name w:val="表格文字"/>
    <w:basedOn w:val="a"/>
    <w:qFormat/>
    <w:rsid w:val="0008267E"/>
    <w:pPr>
      <w:adjustRightInd w:val="0"/>
      <w:spacing w:line="420" w:lineRule="atLeast"/>
      <w:jc w:val="left"/>
      <w:textAlignment w:val="baseline"/>
    </w:pPr>
    <w:rPr>
      <w:kern w:val="0"/>
      <w:szCs w:val="20"/>
    </w:rPr>
  </w:style>
  <w:style w:type="paragraph" w:customStyle="1" w:styleId="p0">
    <w:name w:val="p0"/>
    <w:basedOn w:val="a"/>
    <w:uiPriority w:val="99"/>
    <w:qFormat/>
    <w:rsid w:val="0008267E"/>
    <w:pPr>
      <w:widowControl/>
      <w:spacing w:line="365" w:lineRule="atLeast"/>
      <w:ind w:left="1"/>
      <w:textAlignment w:val="bottom"/>
    </w:pPr>
    <w:rPr>
      <w:kern w:val="0"/>
      <w:sz w:val="20"/>
      <w:szCs w:val="20"/>
    </w:rPr>
  </w:style>
  <w:style w:type="paragraph" w:customStyle="1" w:styleId="flType">
    <w:name w:val="flType"/>
    <w:basedOn w:val="a"/>
    <w:qFormat/>
    <w:rsid w:val="0008267E"/>
    <w:pPr>
      <w:adjustRightInd w:val="0"/>
      <w:spacing w:after="284" w:line="113" w:lineRule="atLeast"/>
      <w:jc w:val="center"/>
    </w:pPr>
    <w:rPr>
      <w:kern w:val="0"/>
      <w:sz w:val="24"/>
      <w:szCs w:val="20"/>
    </w:rPr>
  </w:style>
  <w:style w:type="paragraph" w:customStyle="1" w:styleId="af7">
    <w:name w:val="表格"/>
    <w:basedOn w:val="a"/>
    <w:qFormat/>
    <w:rsid w:val="0008267E"/>
    <w:pPr>
      <w:jc w:val="center"/>
      <w:textAlignment w:val="center"/>
    </w:pPr>
    <w:rPr>
      <w:rFonts w:ascii="华文细黑" w:hAnsi="华文细黑"/>
      <w:kern w:val="0"/>
      <w:szCs w:val="20"/>
    </w:rPr>
  </w:style>
  <w:style w:type="paragraph" w:customStyle="1" w:styleId="CharChar2">
    <w:name w:val="Char Char2"/>
    <w:basedOn w:val="a5"/>
    <w:qFormat/>
    <w:rsid w:val="0008267E"/>
    <w:rPr>
      <w:rFonts w:ascii="Tahoma" w:hAnsi="Tahoma"/>
      <w:sz w:val="24"/>
    </w:rPr>
  </w:style>
  <w:style w:type="paragraph" w:customStyle="1" w:styleId="378020">
    <w:name w:val="样式 标题 3 + (中文) 黑体 小四 非加粗 段前: 7.8 磅 段后: 0 磅 行距: 固定值 20 磅"/>
    <w:basedOn w:val="3"/>
    <w:qFormat/>
    <w:rsid w:val="0008267E"/>
    <w:pPr>
      <w:spacing w:before="0" w:after="0" w:line="400" w:lineRule="exact"/>
    </w:pPr>
    <w:rPr>
      <w:rFonts w:cs="宋体"/>
      <w:b/>
      <w:bCs w:val="0"/>
      <w:szCs w:val="20"/>
    </w:rPr>
  </w:style>
  <w:style w:type="paragraph" w:customStyle="1" w:styleId="12">
    <w:name w:val="无间隔1"/>
    <w:uiPriority w:val="99"/>
    <w:qFormat/>
    <w:rsid w:val="0008267E"/>
    <w:pPr>
      <w:widowControl w:val="0"/>
      <w:spacing w:line="300" w:lineRule="auto"/>
    </w:pPr>
    <w:rPr>
      <w:rFonts w:eastAsia="华文仿宋"/>
      <w:kern w:val="2"/>
      <w:sz w:val="24"/>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ntftjt.com/&#30452;&#25509;&#19979;&#367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64</Pages>
  <Words>5984</Words>
  <Characters>34113</Characters>
  <Application>Microsoft Office Word</Application>
  <DocSecurity>0</DocSecurity>
  <Lines>284</Lines>
  <Paragraphs>80</Paragraphs>
  <ScaleCrop>false</ScaleCrop>
  <Company>WWW.YlmF.CoM</Company>
  <LinksUpToDate>false</LinksUpToDate>
  <CharactersWithSpaces>40017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孙杰</dc:creator>
  <cp:lastModifiedBy>NTKO</cp:lastModifiedBy>
  <cp:revision>21</cp:revision>
  <cp:lastPrinted>2023-04-23T07:12:00Z</cp:lastPrinted>
  <dcterms:created xsi:type="dcterms:W3CDTF">2023-04-24T07:54:00Z</dcterms:created>
  <dcterms:modified xsi:type="dcterms:W3CDTF">2023-05-04T03:35:00Z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91C289292125428584EDC0DB30BAAB56_13</vt:lpwstr>
  </property>
</Properties>
</file>