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64B6" w:rsidRDefault="007464B6">
      <w:pPr>
        <w:tabs>
          <w:tab w:val="left" w:pos="6300"/>
        </w:tabs>
        <w:snapToGrid w:val="0"/>
        <w:spacing w:line="300" w:lineRule="auto"/>
        <w:rPr>
          <w:rFonts w:ascii="宋体"/>
          <w:w w:val="80"/>
          <w:sz w:val="44"/>
          <w:szCs w:val="44"/>
        </w:rPr>
      </w:pPr>
    </w:p>
    <w:p w:rsidR="007464B6" w:rsidRDefault="007464B6">
      <w:pPr>
        <w:pStyle w:val="a0"/>
      </w:pPr>
    </w:p>
    <w:p w:rsidR="007464B6" w:rsidRDefault="0015578C">
      <w:pPr>
        <w:tabs>
          <w:tab w:val="left" w:pos="6300"/>
        </w:tabs>
        <w:snapToGrid w:val="0"/>
        <w:spacing w:line="300" w:lineRule="auto"/>
        <w:jc w:val="center"/>
        <w:rPr>
          <w:rFonts w:cs="宋体"/>
          <w:b/>
          <w:bCs/>
          <w:sz w:val="48"/>
          <w:szCs w:val="48"/>
        </w:rPr>
      </w:pPr>
      <w:r>
        <w:rPr>
          <w:rFonts w:cs="宋体" w:hint="eastAsia"/>
          <w:b/>
          <w:bCs/>
          <w:sz w:val="48"/>
          <w:szCs w:val="48"/>
        </w:rPr>
        <w:t>阳光悦城售楼处提升改造工程</w:t>
      </w:r>
    </w:p>
    <w:p w:rsidR="007464B6" w:rsidRDefault="007464B6">
      <w:pPr>
        <w:pStyle w:val="25"/>
        <w:ind w:firstLine="480"/>
      </w:pPr>
    </w:p>
    <w:p w:rsidR="007464B6" w:rsidRDefault="007464B6">
      <w:pPr>
        <w:pStyle w:val="25"/>
        <w:ind w:firstLine="480"/>
      </w:pPr>
    </w:p>
    <w:p w:rsidR="007464B6" w:rsidRDefault="007464B6">
      <w:pPr>
        <w:pStyle w:val="25"/>
        <w:ind w:firstLine="480"/>
      </w:pPr>
    </w:p>
    <w:p w:rsidR="007464B6" w:rsidRDefault="007464B6">
      <w:pPr>
        <w:pStyle w:val="25"/>
        <w:ind w:firstLine="480"/>
      </w:pPr>
    </w:p>
    <w:p w:rsidR="007464B6" w:rsidRDefault="007464B6">
      <w:pPr>
        <w:pStyle w:val="25"/>
        <w:ind w:firstLine="480"/>
      </w:pPr>
    </w:p>
    <w:p w:rsidR="007464B6" w:rsidRDefault="007464B6">
      <w:pPr>
        <w:pStyle w:val="25"/>
        <w:ind w:firstLine="480"/>
      </w:pPr>
    </w:p>
    <w:p w:rsidR="007464B6" w:rsidRDefault="007464B6">
      <w:pPr>
        <w:pStyle w:val="25"/>
        <w:ind w:firstLine="480"/>
      </w:pPr>
    </w:p>
    <w:p w:rsidR="007464B6" w:rsidRDefault="007464B6">
      <w:pPr>
        <w:pStyle w:val="25"/>
        <w:ind w:firstLineChars="0" w:firstLine="0"/>
      </w:pPr>
    </w:p>
    <w:p w:rsidR="007464B6" w:rsidRDefault="0015578C">
      <w:pPr>
        <w:tabs>
          <w:tab w:val="left" w:pos="6300"/>
        </w:tabs>
        <w:snapToGrid w:val="0"/>
        <w:spacing w:line="300" w:lineRule="auto"/>
        <w:jc w:val="center"/>
        <w:rPr>
          <w:rFonts w:ascii="宋体"/>
          <w:b/>
          <w:bCs/>
          <w:w w:val="80"/>
          <w:sz w:val="96"/>
          <w:szCs w:val="96"/>
        </w:rPr>
      </w:pPr>
      <w:r>
        <w:rPr>
          <w:rFonts w:ascii="宋体" w:hAnsi="宋体" w:cs="宋体" w:hint="eastAsia"/>
          <w:b/>
          <w:bCs/>
          <w:w w:val="80"/>
          <w:sz w:val="96"/>
          <w:szCs w:val="96"/>
        </w:rPr>
        <w:t>招标文件</w:t>
      </w:r>
    </w:p>
    <w:p w:rsidR="007464B6" w:rsidRDefault="007464B6">
      <w:pPr>
        <w:snapToGrid w:val="0"/>
        <w:spacing w:line="360" w:lineRule="auto"/>
        <w:rPr>
          <w:rFonts w:ascii="宋体"/>
          <w:b/>
          <w:bCs/>
          <w:color w:val="000000"/>
          <w:sz w:val="36"/>
          <w:szCs w:val="36"/>
        </w:rPr>
      </w:pPr>
    </w:p>
    <w:p w:rsidR="007464B6" w:rsidRDefault="007464B6">
      <w:pPr>
        <w:pStyle w:val="a0"/>
      </w:pPr>
    </w:p>
    <w:p w:rsidR="007464B6" w:rsidRDefault="007464B6">
      <w:pPr>
        <w:pStyle w:val="a0"/>
      </w:pPr>
    </w:p>
    <w:p w:rsidR="007464B6" w:rsidRDefault="007464B6">
      <w:pPr>
        <w:pStyle w:val="a0"/>
      </w:pPr>
    </w:p>
    <w:p w:rsidR="007464B6" w:rsidRDefault="007464B6">
      <w:pPr>
        <w:pStyle w:val="a0"/>
      </w:pPr>
    </w:p>
    <w:p w:rsidR="007464B6" w:rsidRDefault="007464B6">
      <w:pPr>
        <w:snapToGrid w:val="0"/>
        <w:spacing w:line="360" w:lineRule="auto"/>
        <w:jc w:val="center"/>
        <w:rPr>
          <w:rFonts w:ascii="宋体"/>
          <w:b/>
          <w:bCs/>
          <w:sz w:val="36"/>
          <w:szCs w:val="36"/>
        </w:rPr>
      </w:pPr>
    </w:p>
    <w:p w:rsidR="007464B6" w:rsidRDefault="007464B6">
      <w:pPr>
        <w:pStyle w:val="a0"/>
      </w:pPr>
    </w:p>
    <w:p w:rsidR="007464B6" w:rsidRDefault="007464B6">
      <w:pPr>
        <w:snapToGrid w:val="0"/>
        <w:spacing w:line="360" w:lineRule="auto"/>
        <w:rPr>
          <w:rFonts w:ascii="宋体"/>
          <w:b/>
          <w:bCs/>
          <w:color w:val="000000"/>
          <w:sz w:val="36"/>
          <w:szCs w:val="36"/>
        </w:rPr>
      </w:pPr>
    </w:p>
    <w:p w:rsidR="007464B6" w:rsidRDefault="0015578C">
      <w:pPr>
        <w:adjustRightInd w:val="0"/>
        <w:snapToGrid w:val="0"/>
        <w:spacing w:line="360" w:lineRule="auto"/>
        <w:jc w:val="center"/>
        <w:rPr>
          <w:rFonts w:ascii="宋体" w:hAnsi="宋体" w:cs="宋体"/>
          <w:b/>
          <w:bCs/>
          <w:sz w:val="30"/>
          <w:szCs w:val="30"/>
        </w:rPr>
      </w:pPr>
      <w:bookmarkStart w:id="0" w:name="_Toc11500279"/>
      <w:bookmarkStart w:id="1" w:name="_Toc521201596"/>
      <w:bookmarkStart w:id="2" w:name="_Toc94585339"/>
      <w:bookmarkStart w:id="3" w:name="_Toc94544827"/>
      <w:bookmarkStart w:id="4" w:name="_Toc521203417"/>
      <w:bookmarkStart w:id="5" w:name="_Toc94544743"/>
      <w:bookmarkStart w:id="6" w:name="_Toc12670502"/>
      <w:bookmarkStart w:id="7" w:name="_Toc8895738"/>
      <w:bookmarkStart w:id="8" w:name="_Toc11554638"/>
      <w:bookmarkStart w:id="9" w:name="_Toc11499583"/>
      <w:r>
        <w:rPr>
          <w:rFonts w:ascii="宋体" w:hAnsi="宋体" w:cs="宋体" w:hint="eastAsia"/>
          <w:b/>
          <w:bCs/>
          <w:sz w:val="30"/>
          <w:szCs w:val="30"/>
        </w:rPr>
        <w:t>招标单位：南通市城市更新建设有限公司</w:t>
      </w:r>
    </w:p>
    <w:p w:rsidR="007464B6" w:rsidRDefault="0015578C">
      <w:pPr>
        <w:adjustRightInd w:val="0"/>
        <w:snapToGrid w:val="0"/>
        <w:spacing w:line="360" w:lineRule="auto"/>
        <w:jc w:val="center"/>
        <w:rPr>
          <w:rFonts w:cs="宋体"/>
          <w:b/>
          <w:bCs/>
          <w:sz w:val="30"/>
          <w:szCs w:val="30"/>
        </w:rPr>
      </w:pPr>
      <w:r>
        <w:rPr>
          <w:rFonts w:ascii="宋体" w:hAnsi="宋体" w:cs="宋体" w:hint="eastAsia"/>
          <w:b/>
          <w:bCs/>
          <w:sz w:val="30"/>
          <w:szCs w:val="30"/>
        </w:rPr>
        <w:t>代理机构：</w:t>
      </w:r>
      <w:r>
        <w:rPr>
          <w:rFonts w:cs="宋体" w:hint="eastAsia"/>
          <w:b/>
          <w:bCs/>
          <w:sz w:val="30"/>
          <w:szCs w:val="30"/>
        </w:rPr>
        <w:t>中诚工程建设管理（苏州）股份有限公司</w:t>
      </w:r>
    </w:p>
    <w:p w:rsidR="007464B6" w:rsidRDefault="0015578C">
      <w:pPr>
        <w:adjustRightInd w:val="0"/>
        <w:snapToGrid w:val="0"/>
        <w:spacing w:line="360" w:lineRule="auto"/>
        <w:jc w:val="center"/>
        <w:rPr>
          <w:rFonts w:ascii="宋体"/>
          <w:b/>
          <w:bCs/>
          <w:color w:val="000000"/>
          <w:w w:val="80"/>
          <w:sz w:val="52"/>
          <w:szCs w:val="52"/>
        </w:rPr>
      </w:pPr>
      <w:r>
        <w:rPr>
          <w:rFonts w:ascii="宋体" w:hAnsi="宋体" w:cs="宋体" w:hint="eastAsia"/>
          <w:b/>
          <w:bCs/>
          <w:color w:val="000000" w:themeColor="text1"/>
          <w:sz w:val="30"/>
          <w:szCs w:val="30"/>
        </w:rPr>
        <w:t>二〇二一年</w:t>
      </w:r>
      <w:r w:rsidR="008817E2">
        <w:rPr>
          <w:rFonts w:ascii="宋体" w:hAnsi="宋体" w:cs="宋体" w:hint="eastAsia"/>
          <w:b/>
          <w:bCs/>
          <w:color w:val="000000" w:themeColor="text1"/>
          <w:sz w:val="30"/>
          <w:szCs w:val="30"/>
        </w:rPr>
        <w:t>十</w:t>
      </w:r>
      <w:r>
        <w:rPr>
          <w:rFonts w:ascii="宋体" w:hAnsi="宋体" w:cs="宋体" w:hint="eastAsia"/>
          <w:b/>
          <w:bCs/>
          <w:color w:val="000000" w:themeColor="text1"/>
          <w:sz w:val="30"/>
          <w:szCs w:val="30"/>
        </w:rPr>
        <w:t>月</w:t>
      </w:r>
      <w:r w:rsidR="008817E2">
        <w:rPr>
          <w:rFonts w:ascii="宋体" w:hAnsi="宋体" w:cs="宋体" w:hint="eastAsia"/>
          <w:b/>
          <w:bCs/>
          <w:color w:val="000000" w:themeColor="text1"/>
          <w:sz w:val="30"/>
          <w:szCs w:val="30"/>
        </w:rPr>
        <w:t>九</w:t>
      </w:r>
      <w:r>
        <w:rPr>
          <w:rFonts w:ascii="宋体" w:hAnsi="宋体" w:cs="宋体" w:hint="eastAsia"/>
          <w:b/>
          <w:bCs/>
          <w:color w:val="000000" w:themeColor="text1"/>
          <w:sz w:val="30"/>
          <w:szCs w:val="30"/>
        </w:rPr>
        <w:t>日</w:t>
      </w:r>
      <w:r>
        <w:rPr>
          <w:rFonts w:ascii="宋体"/>
          <w:b/>
          <w:bCs/>
          <w:sz w:val="44"/>
          <w:szCs w:val="44"/>
        </w:rPr>
        <w:br w:type="page"/>
      </w:r>
      <w:r>
        <w:rPr>
          <w:rFonts w:ascii="宋体" w:hAnsi="宋体" w:cs="宋体" w:hint="eastAsia"/>
          <w:b/>
          <w:bCs/>
          <w:color w:val="000000"/>
          <w:w w:val="80"/>
          <w:sz w:val="52"/>
          <w:szCs w:val="52"/>
        </w:rPr>
        <w:lastRenderedPageBreak/>
        <w:t>目  录</w:t>
      </w:r>
    </w:p>
    <w:p w:rsidR="007464B6" w:rsidRDefault="007464B6">
      <w:pPr>
        <w:spacing w:line="800" w:lineRule="exact"/>
        <w:jc w:val="center"/>
        <w:rPr>
          <w:rFonts w:ascii="宋体"/>
          <w:b/>
          <w:bCs/>
          <w:color w:val="000000"/>
          <w:sz w:val="52"/>
          <w:szCs w:val="52"/>
        </w:rPr>
      </w:pPr>
    </w:p>
    <w:p w:rsidR="007464B6" w:rsidRDefault="0015578C">
      <w:pPr>
        <w:pStyle w:val="31"/>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第一章招标公告</w:t>
      </w:r>
    </w:p>
    <w:p w:rsidR="007464B6" w:rsidRDefault="007464B6">
      <w:pPr>
        <w:rPr>
          <w:rFonts w:ascii="宋体"/>
          <w:color w:val="000000"/>
          <w:sz w:val="36"/>
          <w:szCs w:val="36"/>
        </w:rPr>
      </w:pPr>
    </w:p>
    <w:p w:rsidR="007464B6" w:rsidRDefault="0015578C">
      <w:pPr>
        <w:pStyle w:val="31"/>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第二章投标人须知</w:t>
      </w:r>
    </w:p>
    <w:p w:rsidR="007464B6" w:rsidRDefault="007464B6">
      <w:pPr>
        <w:rPr>
          <w:rFonts w:ascii="宋体"/>
          <w:color w:val="000000"/>
          <w:sz w:val="36"/>
          <w:szCs w:val="36"/>
        </w:rPr>
      </w:pPr>
    </w:p>
    <w:p w:rsidR="007464B6" w:rsidRDefault="0015578C">
      <w:pPr>
        <w:pStyle w:val="31"/>
        <w:tabs>
          <w:tab w:val="left" w:pos="1050"/>
          <w:tab w:val="right" w:leader="dot" w:pos="9402"/>
        </w:tabs>
        <w:spacing w:line="520" w:lineRule="exact"/>
        <w:ind w:left="1"/>
        <w:rPr>
          <w:rFonts w:ascii="宋体"/>
          <w:i w:val="0"/>
          <w:iCs w:val="0"/>
          <w:color w:val="000000"/>
          <w:w w:val="80"/>
          <w:sz w:val="36"/>
          <w:szCs w:val="36"/>
        </w:rPr>
      </w:pPr>
      <w:r>
        <w:rPr>
          <w:rFonts w:ascii="宋体" w:hAnsi="宋体" w:cs="宋体" w:hint="eastAsia"/>
          <w:i w:val="0"/>
          <w:iCs w:val="0"/>
          <w:color w:val="000000"/>
          <w:w w:val="80"/>
          <w:sz w:val="36"/>
          <w:szCs w:val="36"/>
        </w:rPr>
        <w:t>第三章项目需求</w:t>
      </w:r>
    </w:p>
    <w:p w:rsidR="007464B6" w:rsidRDefault="007464B6">
      <w:pPr>
        <w:rPr>
          <w:rFonts w:ascii="宋体"/>
          <w:color w:val="000000"/>
          <w:sz w:val="36"/>
          <w:szCs w:val="36"/>
        </w:rPr>
      </w:pPr>
    </w:p>
    <w:p w:rsidR="007464B6" w:rsidRDefault="0015578C">
      <w:pPr>
        <w:pStyle w:val="31"/>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第四章评审方法和程序</w:t>
      </w:r>
    </w:p>
    <w:p w:rsidR="007464B6" w:rsidRDefault="007464B6">
      <w:pPr>
        <w:rPr>
          <w:rFonts w:ascii="宋体"/>
          <w:color w:val="000000"/>
          <w:sz w:val="36"/>
          <w:szCs w:val="36"/>
        </w:rPr>
      </w:pPr>
    </w:p>
    <w:p w:rsidR="007464B6" w:rsidRDefault="0015578C">
      <w:pPr>
        <w:pStyle w:val="31"/>
        <w:numPr>
          <w:ilvl w:val="0"/>
          <w:numId w:val="2"/>
        </w:numPr>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合同主要条款</w:t>
      </w:r>
    </w:p>
    <w:p w:rsidR="007464B6" w:rsidRDefault="007464B6">
      <w:pPr>
        <w:rPr>
          <w:rFonts w:ascii="宋体"/>
          <w:i/>
          <w:iCs/>
          <w:color w:val="000000"/>
          <w:w w:val="80"/>
          <w:sz w:val="36"/>
          <w:szCs w:val="36"/>
        </w:rPr>
      </w:pPr>
    </w:p>
    <w:p w:rsidR="007464B6" w:rsidRDefault="0015578C">
      <w:pPr>
        <w:pStyle w:val="31"/>
        <w:numPr>
          <w:ilvl w:val="0"/>
          <w:numId w:val="2"/>
        </w:numPr>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合同授予</w:t>
      </w:r>
    </w:p>
    <w:p w:rsidR="007464B6" w:rsidRDefault="007464B6">
      <w:pPr>
        <w:rPr>
          <w:rFonts w:ascii="宋体"/>
          <w:color w:val="000000"/>
          <w:sz w:val="36"/>
          <w:szCs w:val="36"/>
        </w:rPr>
      </w:pPr>
    </w:p>
    <w:p w:rsidR="007464B6" w:rsidRDefault="0015578C">
      <w:pPr>
        <w:pStyle w:val="31"/>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第七章质疑提出和处理</w:t>
      </w:r>
    </w:p>
    <w:p w:rsidR="007464B6" w:rsidRDefault="007464B6">
      <w:pPr>
        <w:rPr>
          <w:rFonts w:ascii="宋体"/>
          <w:color w:val="000000"/>
          <w:sz w:val="36"/>
          <w:szCs w:val="36"/>
        </w:rPr>
      </w:pPr>
    </w:p>
    <w:p w:rsidR="007464B6" w:rsidRDefault="0015578C">
      <w:pPr>
        <w:pStyle w:val="31"/>
        <w:tabs>
          <w:tab w:val="left" w:pos="1050"/>
          <w:tab w:val="right" w:leader="dot" w:pos="9402"/>
        </w:tabs>
        <w:spacing w:line="520" w:lineRule="exact"/>
        <w:ind w:left="0"/>
        <w:rPr>
          <w:rFonts w:ascii="宋体"/>
          <w:i w:val="0"/>
          <w:iCs w:val="0"/>
          <w:color w:val="000000"/>
          <w:w w:val="80"/>
          <w:sz w:val="36"/>
          <w:szCs w:val="36"/>
        </w:rPr>
      </w:pPr>
      <w:r>
        <w:rPr>
          <w:rFonts w:ascii="宋体" w:hAnsi="宋体" w:cs="宋体" w:hint="eastAsia"/>
          <w:i w:val="0"/>
          <w:iCs w:val="0"/>
          <w:color w:val="000000"/>
          <w:w w:val="80"/>
          <w:sz w:val="36"/>
          <w:szCs w:val="36"/>
        </w:rPr>
        <w:t>第八章投标文件组成及格式</w:t>
      </w:r>
    </w:p>
    <w:p w:rsidR="007464B6" w:rsidRDefault="007464B6">
      <w:pPr>
        <w:rPr>
          <w:rFonts w:ascii="宋体"/>
          <w:color w:val="000000"/>
          <w:sz w:val="36"/>
          <w:szCs w:val="36"/>
        </w:rPr>
      </w:pPr>
    </w:p>
    <w:p w:rsidR="007464B6" w:rsidRDefault="007464B6">
      <w:pPr>
        <w:rPr>
          <w:rFonts w:ascii="宋体"/>
          <w:color w:val="000000"/>
          <w:sz w:val="36"/>
          <w:szCs w:val="36"/>
        </w:rPr>
      </w:pPr>
    </w:p>
    <w:p w:rsidR="007464B6" w:rsidRDefault="0015578C">
      <w:pPr>
        <w:snapToGrid w:val="0"/>
        <w:spacing w:line="360" w:lineRule="auto"/>
        <w:rPr>
          <w:rFonts w:ascii="宋体"/>
          <w:b/>
          <w:bCs/>
          <w:color w:val="000000"/>
        </w:rPr>
      </w:pPr>
      <w:r>
        <w:rPr>
          <w:rFonts w:ascii="宋体"/>
          <w:b/>
          <w:bCs/>
          <w:color w:val="000000"/>
        </w:rPr>
        <w:br w:type="page"/>
      </w:r>
      <w:r>
        <w:rPr>
          <w:rFonts w:ascii="宋体" w:hAnsi="宋体" w:cs="宋体" w:hint="eastAsia"/>
          <w:b/>
          <w:bCs/>
          <w:color w:val="000000"/>
        </w:rPr>
        <w:lastRenderedPageBreak/>
        <w:t>尊敬的投标人：</w:t>
      </w:r>
    </w:p>
    <w:p w:rsidR="007464B6" w:rsidRDefault="0015578C">
      <w:pPr>
        <w:snapToGrid w:val="0"/>
        <w:spacing w:line="360" w:lineRule="auto"/>
        <w:ind w:firstLineChars="200" w:firstLine="422"/>
        <w:rPr>
          <w:rFonts w:ascii="宋体"/>
          <w:b/>
          <w:bCs/>
          <w:color w:val="000000"/>
        </w:rPr>
      </w:pPr>
      <w:r>
        <w:rPr>
          <w:rFonts w:ascii="宋体" w:hAnsi="宋体" w:cs="宋体" w:hint="eastAsia"/>
          <w:b/>
          <w:bCs/>
          <w:color w:val="000000"/>
        </w:rPr>
        <w:t>欢迎参加本项目的招标。为了保证本次招标项目顺利进行，请在制作投标文件之前，仔细阅读本招标文件的各项条款，并按要求制作和递交投标文件。谢谢合作！</w:t>
      </w:r>
    </w:p>
    <w:p w:rsidR="007464B6" w:rsidRDefault="007464B6">
      <w:pPr>
        <w:snapToGrid w:val="0"/>
        <w:spacing w:line="360" w:lineRule="auto"/>
        <w:rPr>
          <w:rFonts w:ascii="宋体"/>
          <w:b/>
          <w:bCs/>
          <w:color w:val="000000"/>
          <w:sz w:val="15"/>
          <w:szCs w:val="15"/>
        </w:rPr>
      </w:pPr>
    </w:p>
    <w:p w:rsidR="007464B6" w:rsidRDefault="0015578C">
      <w:pPr>
        <w:pStyle w:val="31"/>
        <w:tabs>
          <w:tab w:val="left" w:pos="1050"/>
          <w:tab w:val="right" w:leader="dot" w:pos="9402"/>
        </w:tabs>
        <w:spacing w:line="360" w:lineRule="auto"/>
        <w:ind w:left="0"/>
        <w:jc w:val="center"/>
        <w:outlineLvl w:val="0"/>
        <w:rPr>
          <w:rFonts w:ascii="宋体"/>
          <w:b/>
          <w:bCs/>
          <w:i w:val="0"/>
          <w:iCs w:val="0"/>
          <w:color w:val="000000"/>
          <w:sz w:val="44"/>
          <w:szCs w:val="44"/>
        </w:rPr>
      </w:pPr>
      <w:bookmarkStart w:id="10" w:name="_Toc363573853"/>
      <w:r>
        <w:rPr>
          <w:rFonts w:ascii="宋体" w:hAnsi="宋体" w:cs="宋体" w:hint="eastAsia"/>
          <w:b/>
          <w:bCs/>
          <w:i w:val="0"/>
          <w:iCs w:val="0"/>
          <w:color w:val="000000"/>
          <w:w w:val="80"/>
          <w:sz w:val="44"/>
          <w:szCs w:val="44"/>
        </w:rPr>
        <w:t>第一章招标公</w:t>
      </w:r>
      <w:bookmarkEnd w:id="0"/>
      <w:bookmarkEnd w:id="1"/>
      <w:bookmarkEnd w:id="2"/>
      <w:bookmarkEnd w:id="3"/>
      <w:bookmarkEnd w:id="4"/>
      <w:bookmarkEnd w:id="5"/>
      <w:bookmarkEnd w:id="6"/>
      <w:bookmarkEnd w:id="7"/>
      <w:bookmarkEnd w:id="8"/>
      <w:bookmarkEnd w:id="9"/>
      <w:r>
        <w:rPr>
          <w:rFonts w:ascii="宋体" w:hAnsi="宋体" w:cs="宋体" w:hint="eastAsia"/>
          <w:b/>
          <w:bCs/>
          <w:i w:val="0"/>
          <w:iCs w:val="0"/>
          <w:color w:val="000000"/>
          <w:w w:val="80"/>
          <w:sz w:val="44"/>
          <w:szCs w:val="44"/>
        </w:rPr>
        <w:t>告</w:t>
      </w:r>
      <w:bookmarkEnd w:id="10"/>
    </w:p>
    <w:p w:rsidR="007464B6" w:rsidRDefault="0015578C">
      <w:pPr>
        <w:widowControl/>
        <w:shd w:val="clear" w:color="auto" w:fill="FFFFFF"/>
        <w:spacing w:line="360" w:lineRule="auto"/>
        <w:ind w:firstLine="505"/>
        <w:rPr>
          <w:rFonts w:asciiTheme="minorEastAsia" w:eastAsiaTheme="minorEastAsia" w:hAnsiTheme="minorEastAsia" w:cs="宋体"/>
          <w:spacing w:val="7"/>
          <w:kern w:val="0"/>
          <w:sz w:val="24"/>
          <w:szCs w:val="24"/>
          <w:u w:val="single"/>
        </w:rPr>
      </w:pPr>
      <w:bookmarkStart w:id="11" w:name="_Toc94585340"/>
      <w:bookmarkStart w:id="12" w:name="_Toc11500280"/>
      <w:bookmarkStart w:id="13" w:name="_Toc94544744"/>
      <w:bookmarkStart w:id="14" w:name="_Toc94544828"/>
      <w:bookmarkStart w:id="15" w:name="_Toc11554639"/>
      <w:bookmarkStart w:id="16" w:name="_Toc11499584"/>
      <w:bookmarkStart w:id="17" w:name="_Toc8895739"/>
      <w:bookmarkStart w:id="18" w:name="_Toc521201597"/>
      <w:bookmarkStart w:id="19" w:name="_Toc12670503"/>
      <w:bookmarkStart w:id="20" w:name="_Toc521203418"/>
      <w:bookmarkStart w:id="21" w:name="_Toc363573854"/>
      <w:r>
        <w:rPr>
          <w:rFonts w:asciiTheme="minorEastAsia" w:eastAsiaTheme="minorEastAsia" w:hAnsiTheme="minorEastAsia" w:cs="宋体" w:hint="eastAsia"/>
          <w:spacing w:val="7"/>
          <w:kern w:val="0"/>
          <w:sz w:val="24"/>
          <w:szCs w:val="24"/>
          <w:u w:val="single"/>
        </w:rPr>
        <w:t>阳光悦城售楼处提升改造工程</w:t>
      </w:r>
      <w:r>
        <w:rPr>
          <w:rFonts w:asciiTheme="minorEastAsia" w:eastAsiaTheme="minorEastAsia" w:hAnsiTheme="minorEastAsia" w:cs="宋体" w:hint="eastAsia"/>
          <w:spacing w:val="7"/>
          <w:kern w:val="0"/>
          <w:sz w:val="24"/>
          <w:szCs w:val="24"/>
        </w:rPr>
        <w:t>的潜在投标人应在“南通市保障房建设投资（集团）有限公司官网（http://www.ntftjt.com/）－公示公告”获取招标文件，并于</w:t>
      </w:r>
      <w:r>
        <w:rPr>
          <w:rFonts w:asciiTheme="minorEastAsia" w:eastAsiaTheme="minorEastAsia" w:hAnsiTheme="minorEastAsia" w:cs="宋体" w:hint="eastAsia"/>
          <w:spacing w:val="7"/>
          <w:kern w:val="0"/>
          <w:sz w:val="24"/>
          <w:szCs w:val="24"/>
          <w:u w:val="single"/>
        </w:rPr>
        <w:t xml:space="preserve">2021年 </w:t>
      </w:r>
      <w:r w:rsidR="00A8648C">
        <w:rPr>
          <w:rFonts w:asciiTheme="minorEastAsia" w:eastAsiaTheme="minorEastAsia" w:hAnsiTheme="minorEastAsia" w:cs="宋体" w:hint="eastAsia"/>
          <w:spacing w:val="7"/>
          <w:kern w:val="0"/>
          <w:sz w:val="24"/>
          <w:szCs w:val="24"/>
          <w:u w:val="single"/>
        </w:rPr>
        <w:t>10</w:t>
      </w:r>
      <w:r>
        <w:rPr>
          <w:rFonts w:asciiTheme="minorEastAsia" w:eastAsiaTheme="minorEastAsia" w:hAnsiTheme="minorEastAsia" w:cs="宋体" w:hint="eastAsia"/>
          <w:spacing w:val="7"/>
          <w:kern w:val="0"/>
          <w:sz w:val="24"/>
          <w:szCs w:val="24"/>
          <w:u w:val="single"/>
        </w:rPr>
        <w:t xml:space="preserve"> 月 </w:t>
      </w:r>
      <w:r w:rsidR="002B4C83">
        <w:rPr>
          <w:rFonts w:asciiTheme="minorEastAsia" w:eastAsiaTheme="minorEastAsia" w:hAnsiTheme="minorEastAsia" w:cs="宋体" w:hint="eastAsia"/>
          <w:spacing w:val="7"/>
          <w:kern w:val="0"/>
          <w:sz w:val="24"/>
          <w:szCs w:val="24"/>
          <w:u w:val="single"/>
        </w:rPr>
        <w:t>20</w:t>
      </w:r>
      <w:r>
        <w:rPr>
          <w:rFonts w:asciiTheme="minorEastAsia" w:eastAsiaTheme="minorEastAsia" w:hAnsiTheme="minorEastAsia" w:cs="宋体" w:hint="eastAsia"/>
          <w:spacing w:val="7"/>
          <w:kern w:val="0"/>
          <w:sz w:val="24"/>
          <w:szCs w:val="24"/>
          <w:u w:val="single"/>
        </w:rPr>
        <w:t xml:space="preserve"> 日 </w:t>
      </w:r>
      <w:r w:rsidR="00A8648C">
        <w:rPr>
          <w:rFonts w:asciiTheme="minorEastAsia" w:eastAsiaTheme="minorEastAsia" w:hAnsiTheme="minorEastAsia" w:cs="宋体" w:hint="eastAsia"/>
          <w:spacing w:val="7"/>
          <w:kern w:val="0"/>
          <w:sz w:val="24"/>
          <w:szCs w:val="24"/>
          <w:u w:val="single"/>
        </w:rPr>
        <w:t>14</w:t>
      </w:r>
      <w:r>
        <w:rPr>
          <w:rFonts w:asciiTheme="minorEastAsia" w:eastAsiaTheme="minorEastAsia" w:hAnsiTheme="minorEastAsia" w:cs="宋体" w:hint="eastAsia"/>
          <w:spacing w:val="7"/>
          <w:kern w:val="0"/>
          <w:sz w:val="24"/>
          <w:szCs w:val="24"/>
          <w:u w:val="single"/>
        </w:rPr>
        <w:t xml:space="preserve"> 点 </w:t>
      </w:r>
      <w:r w:rsidR="00A8648C">
        <w:rPr>
          <w:rFonts w:asciiTheme="minorEastAsia" w:eastAsiaTheme="minorEastAsia" w:hAnsiTheme="minorEastAsia" w:cs="宋体" w:hint="eastAsia"/>
          <w:spacing w:val="7"/>
          <w:kern w:val="0"/>
          <w:sz w:val="24"/>
          <w:szCs w:val="24"/>
          <w:u w:val="single"/>
        </w:rPr>
        <w:t>0</w:t>
      </w:r>
      <w:r>
        <w:rPr>
          <w:rFonts w:asciiTheme="minorEastAsia" w:eastAsiaTheme="minorEastAsia" w:hAnsiTheme="minorEastAsia" w:cs="宋体" w:hint="eastAsia"/>
          <w:spacing w:val="7"/>
          <w:kern w:val="0"/>
          <w:sz w:val="24"/>
          <w:szCs w:val="24"/>
          <w:u w:val="single"/>
        </w:rPr>
        <w:t xml:space="preserve"> 分</w:t>
      </w:r>
      <w:r>
        <w:rPr>
          <w:rFonts w:asciiTheme="minorEastAsia" w:eastAsiaTheme="minorEastAsia" w:hAnsiTheme="minorEastAsia" w:cs="宋体" w:hint="eastAsia"/>
          <w:spacing w:val="7"/>
          <w:kern w:val="0"/>
          <w:sz w:val="24"/>
          <w:szCs w:val="24"/>
        </w:rPr>
        <w:t>（北京时间）前提交投标文件。</w:t>
      </w:r>
    </w:p>
    <w:p w:rsidR="007464B6" w:rsidRDefault="0015578C">
      <w:pPr>
        <w:widowControl/>
        <w:shd w:val="clear" w:color="auto" w:fill="FFFFFF"/>
        <w:spacing w:line="360" w:lineRule="auto"/>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spacing w:val="7"/>
          <w:kern w:val="0"/>
          <w:sz w:val="24"/>
          <w:szCs w:val="24"/>
        </w:rPr>
        <w:t> </w:t>
      </w:r>
      <w:r>
        <w:rPr>
          <w:rFonts w:asciiTheme="minorEastAsia" w:eastAsiaTheme="minorEastAsia" w:hAnsiTheme="minorEastAsia" w:cs="宋体" w:hint="eastAsia"/>
          <w:b/>
          <w:spacing w:val="7"/>
          <w:kern w:val="0"/>
          <w:sz w:val="24"/>
          <w:szCs w:val="24"/>
        </w:rPr>
        <w:t>一、项目基本情况</w:t>
      </w:r>
    </w:p>
    <w:p w:rsidR="007464B6" w:rsidRDefault="0015578C">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项目名称：阳光悦城售楼处提升改造工程</w:t>
      </w:r>
    </w:p>
    <w:p w:rsidR="007464B6" w:rsidRDefault="0015578C">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项目最高限价：本</w:t>
      </w:r>
      <w:r w:rsidRPr="00FA739B">
        <w:rPr>
          <w:rFonts w:asciiTheme="minorEastAsia" w:eastAsiaTheme="minorEastAsia" w:hAnsiTheme="minorEastAsia" w:cs="宋体" w:hint="eastAsia"/>
          <w:spacing w:val="7"/>
          <w:kern w:val="0"/>
          <w:sz w:val="24"/>
          <w:szCs w:val="24"/>
        </w:rPr>
        <w:t>项目最高限价45万元（含税），</w:t>
      </w:r>
      <w:r>
        <w:rPr>
          <w:rFonts w:asciiTheme="minorEastAsia" w:eastAsiaTheme="minorEastAsia" w:hAnsiTheme="minorEastAsia" w:cs="宋体" w:hint="eastAsia"/>
          <w:spacing w:val="7"/>
          <w:kern w:val="0"/>
          <w:sz w:val="24"/>
          <w:szCs w:val="24"/>
        </w:rPr>
        <w:t>最后报价超过最高限价的为无效报价，按照无效响应处理。</w:t>
      </w:r>
    </w:p>
    <w:p w:rsidR="007464B6" w:rsidRDefault="0015578C">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 xml:space="preserve">服务期或交付使用期：合同签订后 </w:t>
      </w:r>
      <w:r>
        <w:rPr>
          <w:rFonts w:asciiTheme="minorEastAsia" w:eastAsiaTheme="minorEastAsia" w:hAnsiTheme="minorEastAsia" w:cs="宋体"/>
          <w:spacing w:val="7"/>
          <w:kern w:val="0"/>
          <w:sz w:val="24"/>
          <w:szCs w:val="24"/>
        </w:rPr>
        <w:t>40</w:t>
      </w:r>
      <w:r>
        <w:rPr>
          <w:rFonts w:asciiTheme="minorEastAsia" w:eastAsiaTheme="minorEastAsia" w:hAnsiTheme="minorEastAsia" w:cs="宋体" w:hint="eastAsia"/>
          <w:spacing w:val="7"/>
          <w:kern w:val="0"/>
          <w:sz w:val="24"/>
          <w:szCs w:val="24"/>
        </w:rPr>
        <w:t xml:space="preserve"> 天内完成设计、供货与安装，具体根据招标人要求的时间节点完成设计、供货及安装。</w:t>
      </w:r>
    </w:p>
    <w:p w:rsidR="007464B6" w:rsidRDefault="0015578C">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项目需求：详见招标文件第三章。</w:t>
      </w:r>
    </w:p>
    <w:p w:rsidR="007464B6" w:rsidRDefault="0015578C">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二、投标人的资格要求：</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spacing w:val="7"/>
          <w:kern w:val="0"/>
          <w:sz w:val="24"/>
          <w:szCs w:val="24"/>
        </w:rPr>
        <w:t>1</w:t>
      </w:r>
      <w:r>
        <w:rPr>
          <w:rFonts w:asciiTheme="minorEastAsia" w:eastAsiaTheme="minorEastAsia" w:hAnsiTheme="minorEastAsia" w:cs="宋体" w:hint="eastAsia"/>
          <w:spacing w:val="7"/>
          <w:kern w:val="0"/>
          <w:sz w:val="24"/>
          <w:szCs w:val="24"/>
        </w:rPr>
        <w:t>、具有独立承担民事责任的能力；具有良好的商业信誉和健全的财务会计制度；具有履行合同所必需的设备和专业技术能力；有依法缴纳税收和社会保障资金的良好记录；参加本次项目前三年内，在经营活动中没有重大违法记录。</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spacing w:val="7"/>
          <w:kern w:val="0"/>
          <w:sz w:val="24"/>
          <w:szCs w:val="24"/>
        </w:rPr>
        <w:t>2</w:t>
      </w:r>
      <w:r>
        <w:rPr>
          <w:rFonts w:asciiTheme="minorEastAsia" w:eastAsiaTheme="minorEastAsia" w:hAnsiTheme="minorEastAsia" w:cs="宋体" w:hint="eastAsia"/>
          <w:spacing w:val="7"/>
          <w:kern w:val="0"/>
          <w:sz w:val="24"/>
          <w:szCs w:val="24"/>
        </w:rPr>
        <w:t>、法定代表人为同一个人的两个及两个以上法人，母公司、全资子公司及其控股公司，都不得在同一招标项目相同标段中同时参加投标，一经发现，将视同围标处理。</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spacing w:val="7"/>
          <w:kern w:val="0"/>
          <w:sz w:val="24"/>
          <w:szCs w:val="24"/>
        </w:rPr>
        <w:t>3</w:t>
      </w:r>
      <w:r>
        <w:rPr>
          <w:rFonts w:asciiTheme="minorEastAsia" w:eastAsiaTheme="minorEastAsia" w:hAnsiTheme="minorEastAsia" w:cs="宋体" w:hint="eastAsia"/>
          <w:spacing w:val="7"/>
          <w:kern w:val="0"/>
          <w:sz w:val="24"/>
          <w:szCs w:val="24"/>
        </w:rPr>
        <w:t>、投标人须</w:t>
      </w:r>
      <w:r>
        <w:rPr>
          <w:rFonts w:ascii="宋体" w:hAnsi="宋体" w:cs="宋体" w:hint="eastAsia"/>
          <w:spacing w:val="7"/>
          <w:kern w:val="0"/>
          <w:sz w:val="24"/>
          <w:szCs w:val="24"/>
        </w:rPr>
        <w:t>提供</w:t>
      </w:r>
      <w:r>
        <w:rPr>
          <w:rFonts w:ascii="宋体" w:hAnsi="宋体" w:cs="宋体"/>
          <w:spacing w:val="7"/>
          <w:kern w:val="0"/>
          <w:sz w:val="24"/>
          <w:szCs w:val="24"/>
        </w:rPr>
        <w:t>法人或者其他组织的营业执照等证明文件，自然人的身份证明</w:t>
      </w:r>
      <w:r>
        <w:rPr>
          <w:rFonts w:asciiTheme="minorEastAsia" w:eastAsiaTheme="minorEastAsia" w:hAnsiTheme="minorEastAsia" w:cs="宋体" w:hint="eastAsia"/>
          <w:spacing w:val="7"/>
          <w:kern w:val="0"/>
          <w:sz w:val="24"/>
          <w:szCs w:val="24"/>
        </w:rPr>
        <w:t>。</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4、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5、投标人须提供参与本次项目前三年内，在经营活动中没有重大违法记录的书面《无重大违法记录声明函》。（格式参见第八章）</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6、投标人须提供资格文件声明函（格式参见第八章）。</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7、本项目不接受任何形式的联合体投标。</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lastRenderedPageBreak/>
        <w:t>资格后审材料要求及格式详见本招标文件“第八章投标文件格式”中的资格后审材料要求部分。</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请投标人认真对照资格要求，如不符合要求，无意或故意参与投标的，所产生的一切后果由投标人承担。</w:t>
      </w:r>
    </w:p>
    <w:p w:rsidR="007464B6" w:rsidRDefault="0015578C">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三、获取招标文件</w:t>
      </w:r>
    </w:p>
    <w:p w:rsidR="007464B6" w:rsidRDefault="0015578C">
      <w:pPr>
        <w:widowControl/>
        <w:shd w:val="clear" w:color="auto" w:fill="FFFFFF"/>
        <w:spacing w:line="360" w:lineRule="auto"/>
        <w:ind w:leftChars="200" w:left="674" w:hangingChars="100" w:hanging="254"/>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 xml:space="preserve">时间：2021年 </w:t>
      </w:r>
      <w:r w:rsidR="00A8648C">
        <w:rPr>
          <w:rFonts w:asciiTheme="minorEastAsia" w:eastAsiaTheme="minorEastAsia" w:hAnsiTheme="minorEastAsia" w:cs="宋体" w:hint="eastAsia"/>
          <w:spacing w:val="7"/>
          <w:kern w:val="0"/>
          <w:sz w:val="24"/>
          <w:szCs w:val="24"/>
        </w:rPr>
        <w:t>10</w:t>
      </w:r>
      <w:r>
        <w:rPr>
          <w:rFonts w:asciiTheme="minorEastAsia" w:eastAsiaTheme="minorEastAsia" w:hAnsiTheme="minorEastAsia" w:cs="宋体" w:hint="eastAsia"/>
          <w:spacing w:val="7"/>
          <w:kern w:val="0"/>
          <w:sz w:val="24"/>
          <w:szCs w:val="24"/>
        </w:rPr>
        <w:t xml:space="preserve"> 月 </w:t>
      </w:r>
      <w:r w:rsidR="008817E2">
        <w:rPr>
          <w:rFonts w:asciiTheme="minorEastAsia" w:eastAsiaTheme="minorEastAsia" w:hAnsiTheme="minorEastAsia" w:cs="宋体" w:hint="eastAsia"/>
          <w:spacing w:val="7"/>
          <w:kern w:val="0"/>
          <w:sz w:val="24"/>
          <w:szCs w:val="24"/>
        </w:rPr>
        <w:t>9</w:t>
      </w:r>
      <w:r>
        <w:rPr>
          <w:rFonts w:asciiTheme="minorEastAsia" w:eastAsiaTheme="minorEastAsia" w:hAnsiTheme="minorEastAsia" w:cs="宋体" w:hint="eastAsia"/>
          <w:spacing w:val="7"/>
          <w:kern w:val="0"/>
          <w:sz w:val="24"/>
          <w:szCs w:val="24"/>
        </w:rPr>
        <w:t xml:space="preserve"> 日至2021年 </w:t>
      </w:r>
      <w:r w:rsidR="00A8648C">
        <w:rPr>
          <w:rFonts w:asciiTheme="minorEastAsia" w:eastAsiaTheme="minorEastAsia" w:hAnsiTheme="minorEastAsia" w:cs="宋体" w:hint="eastAsia"/>
          <w:spacing w:val="7"/>
          <w:kern w:val="0"/>
          <w:sz w:val="24"/>
          <w:szCs w:val="24"/>
        </w:rPr>
        <w:t>10</w:t>
      </w:r>
      <w:r>
        <w:rPr>
          <w:rFonts w:asciiTheme="minorEastAsia" w:eastAsiaTheme="minorEastAsia" w:hAnsiTheme="minorEastAsia" w:cs="宋体" w:hint="eastAsia"/>
          <w:spacing w:val="7"/>
          <w:kern w:val="0"/>
          <w:sz w:val="24"/>
          <w:szCs w:val="24"/>
        </w:rPr>
        <w:t xml:space="preserve"> 月 </w:t>
      </w:r>
      <w:r w:rsidR="00A8648C">
        <w:rPr>
          <w:rFonts w:asciiTheme="minorEastAsia" w:eastAsiaTheme="minorEastAsia" w:hAnsiTheme="minorEastAsia" w:cs="宋体" w:hint="eastAsia"/>
          <w:spacing w:val="7"/>
          <w:kern w:val="0"/>
          <w:sz w:val="24"/>
          <w:szCs w:val="24"/>
        </w:rPr>
        <w:t>1</w:t>
      </w:r>
      <w:r w:rsidR="008E43C9">
        <w:rPr>
          <w:rFonts w:asciiTheme="minorEastAsia" w:eastAsiaTheme="minorEastAsia" w:hAnsiTheme="minorEastAsia" w:cs="宋体" w:hint="eastAsia"/>
          <w:spacing w:val="7"/>
          <w:kern w:val="0"/>
          <w:sz w:val="24"/>
          <w:szCs w:val="24"/>
        </w:rPr>
        <w:t>9</w:t>
      </w:r>
      <w:r>
        <w:rPr>
          <w:rFonts w:asciiTheme="minorEastAsia" w:eastAsiaTheme="minorEastAsia" w:hAnsiTheme="minorEastAsia" w:cs="宋体" w:hint="eastAsia"/>
          <w:spacing w:val="7"/>
          <w:kern w:val="0"/>
          <w:sz w:val="24"/>
          <w:szCs w:val="24"/>
        </w:rPr>
        <w:t xml:space="preserve"> 日</w:t>
      </w:r>
    </w:p>
    <w:p w:rsidR="007464B6" w:rsidRDefault="0015578C">
      <w:pPr>
        <w:widowControl/>
        <w:shd w:val="clear" w:color="auto" w:fill="FFFFFF"/>
        <w:spacing w:line="360" w:lineRule="auto"/>
        <w:ind w:firstLine="488"/>
        <w:rPr>
          <w:rFonts w:asciiTheme="minorEastAsia" w:eastAsiaTheme="minorEastAsia" w:hAnsiTheme="minorEastAsia" w:cs="宋体"/>
          <w:color w:val="0000FF"/>
          <w:spacing w:val="7"/>
          <w:kern w:val="0"/>
          <w:sz w:val="24"/>
          <w:szCs w:val="24"/>
        </w:rPr>
      </w:pPr>
      <w:r>
        <w:rPr>
          <w:rFonts w:asciiTheme="minorEastAsia" w:eastAsiaTheme="minorEastAsia" w:hAnsiTheme="minorEastAsia" w:cs="宋体" w:hint="eastAsia"/>
          <w:spacing w:val="7"/>
          <w:kern w:val="0"/>
          <w:sz w:val="24"/>
          <w:szCs w:val="24"/>
        </w:rPr>
        <w:t>地点：南通市保障房建设投资（集团）有限公司官网（http://www.ntftjt.com/）</w:t>
      </w:r>
    </w:p>
    <w:p w:rsidR="007464B6" w:rsidRDefault="0015578C">
      <w:pPr>
        <w:widowControl/>
        <w:shd w:val="clear" w:color="auto" w:fill="FFFFFF"/>
        <w:spacing w:line="360" w:lineRule="auto"/>
        <w:ind w:firstLine="48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方式：自行下载</w:t>
      </w:r>
    </w:p>
    <w:p w:rsidR="007464B6" w:rsidRDefault="0015578C">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四、投标文件提交</w:t>
      </w:r>
    </w:p>
    <w:p w:rsidR="007464B6" w:rsidRDefault="0015578C">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 xml:space="preserve">截止时间：2021年 </w:t>
      </w:r>
      <w:r w:rsidR="00A8648C">
        <w:rPr>
          <w:rFonts w:asciiTheme="minorEastAsia" w:eastAsiaTheme="minorEastAsia" w:hAnsiTheme="minorEastAsia" w:cs="宋体" w:hint="eastAsia"/>
          <w:spacing w:val="7"/>
          <w:kern w:val="0"/>
          <w:sz w:val="24"/>
          <w:szCs w:val="24"/>
        </w:rPr>
        <w:t>10</w:t>
      </w:r>
      <w:r>
        <w:rPr>
          <w:rFonts w:asciiTheme="minorEastAsia" w:eastAsiaTheme="minorEastAsia" w:hAnsiTheme="minorEastAsia" w:cs="宋体" w:hint="eastAsia"/>
          <w:spacing w:val="7"/>
          <w:kern w:val="0"/>
          <w:sz w:val="24"/>
          <w:szCs w:val="24"/>
        </w:rPr>
        <w:t xml:space="preserve"> 月 </w:t>
      </w:r>
      <w:r w:rsidR="008E43C9">
        <w:rPr>
          <w:rFonts w:asciiTheme="minorEastAsia" w:eastAsiaTheme="minorEastAsia" w:hAnsiTheme="minorEastAsia" w:cs="宋体" w:hint="eastAsia"/>
          <w:spacing w:val="7"/>
          <w:kern w:val="0"/>
          <w:sz w:val="24"/>
          <w:szCs w:val="24"/>
        </w:rPr>
        <w:t>20</w:t>
      </w:r>
      <w:r>
        <w:rPr>
          <w:rFonts w:asciiTheme="minorEastAsia" w:eastAsiaTheme="minorEastAsia" w:hAnsiTheme="minorEastAsia" w:cs="宋体" w:hint="eastAsia"/>
          <w:spacing w:val="7"/>
          <w:kern w:val="0"/>
          <w:sz w:val="24"/>
          <w:szCs w:val="24"/>
        </w:rPr>
        <w:t xml:space="preserve"> 日14点</w:t>
      </w:r>
      <w:r w:rsidR="00A8648C">
        <w:rPr>
          <w:rFonts w:asciiTheme="minorEastAsia" w:eastAsiaTheme="minorEastAsia" w:hAnsiTheme="minorEastAsia" w:cs="宋体" w:hint="eastAsia"/>
          <w:spacing w:val="7"/>
          <w:kern w:val="0"/>
          <w:sz w:val="24"/>
          <w:szCs w:val="24"/>
        </w:rPr>
        <w:t>0</w:t>
      </w:r>
      <w:r>
        <w:rPr>
          <w:rFonts w:asciiTheme="minorEastAsia" w:eastAsiaTheme="minorEastAsia" w:hAnsiTheme="minorEastAsia" w:cs="宋体" w:hint="eastAsia"/>
          <w:spacing w:val="7"/>
          <w:kern w:val="0"/>
          <w:sz w:val="24"/>
          <w:szCs w:val="24"/>
        </w:rPr>
        <w:t>分（北京时间）；</w:t>
      </w:r>
    </w:p>
    <w:p w:rsidR="007464B6" w:rsidRDefault="0015578C">
      <w:pPr>
        <w:snapToGrid w:val="0"/>
        <w:spacing w:line="360" w:lineRule="auto"/>
        <w:ind w:firstLine="555"/>
        <w:contextualSpacing/>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逾时，代理机构将拒绝接受投标文件。</w:t>
      </w:r>
    </w:p>
    <w:p w:rsidR="007464B6" w:rsidRDefault="0015578C">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地点：南通市崇川区恒隆国际A座1615会议室。</w:t>
      </w:r>
    </w:p>
    <w:p w:rsidR="007464B6" w:rsidRDefault="0015578C">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五、开启</w:t>
      </w:r>
    </w:p>
    <w:p w:rsidR="007464B6" w:rsidRDefault="0015578C">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 xml:space="preserve">时间：2021年 </w:t>
      </w:r>
      <w:r w:rsidR="00A8648C">
        <w:rPr>
          <w:rFonts w:asciiTheme="minorEastAsia" w:eastAsiaTheme="minorEastAsia" w:hAnsiTheme="minorEastAsia" w:cs="宋体" w:hint="eastAsia"/>
          <w:spacing w:val="7"/>
          <w:kern w:val="0"/>
          <w:sz w:val="24"/>
          <w:szCs w:val="24"/>
        </w:rPr>
        <w:t>10</w:t>
      </w:r>
      <w:r>
        <w:rPr>
          <w:rFonts w:asciiTheme="minorEastAsia" w:eastAsiaTheme="minorEastAsia" w:hAnsiTheme="minorEastAsia" w:cs="宋体" w:hint="eastAsia"/>
          <w:spacing w:val="7"/>
          <w:kern w:val="0"/>
          <w:sz w:val="24"/>
          <w:szCs w:val="24"/>
        </w:rPr>
        <w:t xml:space="preserve"> 月 </w:t>
      </w:r>
      <w:r w:rsidR="008E43C9">
        <w:rPr>
          <w:rFonts w:asciiTheme="minorEastAsia" w:eastAsiaTheme="minorEastAsia" w:hAnsiTheme="minorEastAsia" w:cs="宋体" w:hint="eastAsia"/>
          <w:spacing w:val="7"/>
          <w:kern w:val="0"/>
          <w:sz w:val="24"/>
          <w:szCs w:val="24"/>
        </w:rPr>
        <w:t>20</w:t>
      </w:r>
      <w:r>
        <w:rPr>
          <w:rFonts w:asciiTheme="minorEastAsia" w:eastAsiaTheme="minorEastAsia" w:hAnsiTheme="minorEastAsia" w:cs="宋体" w:hint="eastAsia"/>
          <w:spacing w:val="7"/>
          <w:kern w:val="0"/>
          <w:sz w:val="24"/>
          <w:szCs w:val="24"/>
        </w:rPr>
        <w:t xml:space="preserve"> 日14点</w:t>
      </w:r>
      <w:r w:rsidR="00A8648C">
        <w:rPr>
          <w:rFonts w:asciiTheme="minorEastAsia" w:eastAsiaTheme="minorEastAsia" w:hAnsiTheme="minorEastAsia" w:cs="宋体" w:hint="eastAsia"/>
          <w:spacing w:val="7"/>
          <w:kern w:val="0"/>
          <w:sz w:val="24"/>
          <w:szCs w:val="24"/>
        </w:rPr>
        <w:t>0</w:t>
      </w:r>
      <w:r>
        <w:rPr>
          <w:rFonts w:asciiTheme="minorEastAsia" w:eastAsiaTheme="minorEastAsia" w:hAnsiTheme="minorEastAsia" w:cs="宋体" w:hint="eastAsia"/>
          <w:spacing w:val="7"/>
          <w:kern w:val="0"/>
          <w:sz w:val="24"/>
          <w:szCs w:val="24"/>
        </w:rPr>
        <w:t>分（北京时间）</w:t>
      </w:r>
    </w:p>
    <w:p w:rsidR="007464B6" w:rsidRDefault="0015578C">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地点：南通市崇川区恒隆国际A座1615会议室。</w:t>
      </w:r>
    </w:p>
    <w:p w:rsidR="007464B6" w:rsidRDefault="0015578C">
      <w:pPr>
        <w:snapToGrid w:val="0"/>
        <w:spacing w:line="360" w:lineRule="auto"/>
        <w:ind w:firstLineChars="200" w:firstLine="510"/>
        <w:contextualSpacing/>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六、公告期限</w:t>
      </w:r>
    </w:p>
    <w:p w:rsidR="007464B6" w:rsidRDefault="0015578C">
      <w:pPr>
        <w:widowControl/>
        <w:shd w:val="clear" w:color="auto" w:fill="FFFFFF"/>
        <w:spacing w:line="360" w:lineRule="auto"/>
        <w:ind w:firstLine="505"/>
        <w:rPr>
          <w:rFonts w:asciiTheme="minorEastAsia" w:eastAsiaTheme="minorEastAsia" w:hAnsiTheme="minorEastAsia" w:cs="宋体"/>
          <w:spacing w:val="7"/>
          <w:kern w:val="0"/>
          <w:sz w:val="24"/>
          <w:szCs w:val="24"/>
        </w:rPr>
      </w:pPr>
      <w:bookmarkStart w:id="22" w:name="_GoBack"/>
      <w:r w:rsidRPr="00AD4224">
        <w:rPr>
          <w:rFonts w:asciiTheme="minorEastAsia" w:eastAsiaTheme="minorEastAsia" w:hAnsiTheme="minorEastAsia" w:cs="宋体" w:hint="eastAsia"/>
          <w:spacing w:val="7"/>
          <w:kern w:val="0"/>
          <w:sz w:val="24"/>
          <w:szCs w:val="24"/>
        </w:rPr>
        <w:t>自本公告发布之日起10个日历天。</w:t>
      </w:r>
      <w:bookmarkEnd w:id="22"/>
    </w:p>
    <w:p w:rsidR="007464B6" w:rsidRDefault="0015578C">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七、其他补充事宜</w:t>
      </w:r>
    </w:p>
    <w:p w:rsidR="007464B6" w:rsidRDefault="0015578C">
      <w:pPr>
        <w:spacing w:line="360" w:lineRule="auto"/>
        <w:ind w:firstLineChars="200" w:firstLine="508"/>
        <w:rPr>
          <w:rFonts w:ascii="宋体" w:hAnsi="宋体" w:cs="仿宋_GB2312"/>
          <w:sz w:val="24"/>
          <w:szCs w:val="24"/>
        </w:rPr>
      </w:pPr>
      <w:r>
        <w:rPr>
          <w:rFonts w:asciiTheme="minorEastAsia" w:eastAsiaTheme="minorEastAsia" w:hAnsiTheme="minorEastAsia" w:cs="宋体" w:hint="eastAsia"/>
          <w:spacing w:val="7"/>
          <w:kern w:val="0"/>
          <w:sz w:val="24"/>
          <w:szCs w:val="24"/>
        </w:rPr>
        <w:t>1、保证金：人民币</w:t>
      </w:r>
      <w:r>
        <w:rPr>
          <w:rFonts w:asciiTheme="minorEastAsia" w:eastAsiaTheme="minorEastAsia" w:hAnsiTheme="minorEastAsia" w:cs="宋体"/>
          <w:spacing w:val="7"/>
          <w:kern w:val="0"/>
          <w:sz w:val="24"/>
          <w:szCs w:val="24"/>
        </w:rPr>
        <w:t>5</w:t>
      </w:r>
      <w:r>
        <w:rPr>
          <w:rFonts w:asciiTheme="minorEastAsia" w:eastAsiaTheme="minorEastAsia" w:hAnsiTheme="minorEastAsia" w:cs="宋体" w:hint="eastAsia"/>
          <w:spacing w:val="7"/>
          <w:kern w:val="0"/>
          <w:sz w:val="24"/>
          <w:szCs w:val="24"/>
        </w:rPr>
        <w:t>000元（现金），保证金</w:t>
      </w:r>
      <w:r>
        <w:rPr>
          <w:rFonts w:ascii="宋体" w:hAnsi="宋体" w:cs="仿宋_GB2312" w:hint="eastAsia"/>
          <w:sz w:val="24"/>
          <w:szCs w:val="24"/>
        </w:rPr>
        <w:t>以现金的形式同投标投标文件一起递交，保证金单独密封，不要密封在投标文件中，在递交投标文件时单独交给代理机构检验。</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2、项目开标活动模式</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本项目采用现场开标模式，投标人递交纸质投标文件。</w:t>
      </w:r>
    </w:p>
    <w:p w:rsidR="007464B6" w:rsidRDefault="0015578C">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3、对项目需求部分（投标人其他资格要求、项目需求、评分标准）的询问、质疑请向招标人提出，由招标人负责答复；对项目招标文件其它部分的询问请向代理机构提出。</w:t>
      </w:r>
    </w:p>
    <w:p w:rsidR="007464B6" w:rsidRDefault="0015578C">
      <w:pPr>
        <w:pStyle w:val="a0"/>
        <w:spacing w:line="360" w:lineRule="auto"/>
        <w:ind w:firstLineChars="200" w:firstLine="480"/>
      </w:pPr>
      <w:r>
        <w:rPr>
          <w:rFonts w:hint="eastAsia"/>
        </w:rPr>
        <w:t>4</w:t>
      </w:r>
      <w:r>
        <w:rPr>
          <w:rFonts w:hint="eastAsia"/>
        </w:rPr>
        <w:t>、本项目评委评标费须由中标单位承担，具体金额以实际支出为准。</w:t>
      </w:r>
    </w:p>
    <w:p w:rsidR="007464B6" w:rsidRDefault="0015578C">
      <w:pPr>
        <w:spacing w:line="360" w:lineRule="auto"/>
        <w:ind w:firstLineChars="150" w:firstLine="360"/>
        <w:rPr>
          <w:rFonts w:ascii="宋体" w:hAnsi="宋体"/>
          <w:sz w:val="24"/>
          <w:szCs w:val="24"/>
        </w:rPr>
      </w:pPr>
      <w:r>
        <w:rPr>
          <w:rFonts w:hint="eastAsia"/>
          <w:sz w:val="24"/>
          <w:szCs w:val="24"/>
        </w:rPr>
        <w:t xml:space="preserve"> 5</w:t>
      </w:r>
      <w:r>
        <w:rPr>
          <w:rFonts w:hint="eastAsia"/>
          <w:sz w:val="24"/>
          <w:szCs w:val="24"/>
        </w:rPr>
        <w:t>、招</w:t>
      </w:r>
      <w:r>
        <w:rPr>
          <w:rFonts w:ascii="宋体" w:hAnsi="宋体" w:hint="eastAsia"/>
          <w:sz w:val="24"/>
          <w:szCs w:val="24"/>
        </w:rPr>
        <w:t>标文件工本费300元/份，采用银行转账的形式提交（银行转账时备注工程名称，投标单位名称），无论投标人是否中标，工本费概不退还。提交投标文件时将银行打款凭证随投标文件带至参选现场交给工作人员。（</w:t>
      </w:r>
      <w:r>
        <w:rPr>
          <w:rFonts w:ascii="宋体" w:hAnsi="宋体" w:hint="eastAsia"/>
          <w:sz w:val="24"/>
          <w:szCs w:val="25"/>
        </w:rPr>
        <w:t>打款账号信息如下：名称：南通市</w:t>
      </w:r>
      <w:r>
        <w:rPr>
          <w:rFonts w:ascii="宋体" w:hAnsi="宋体" w:hint="eastAsia"/>
          <w:sz w:val="24"/>
          <w:szCs w:val="25"/>
        </w:rPr>
        <w:lastRenderedPageBreak/>
        <w:t>阳光项目建设有限公司，</w:t>
      </w:r>
      <w:r>
        <w:rPr>
          <w:rFonts w:ascii="宋体" w:hAnsi="宋体" w:hint="eastAsia"/>
          <w:sz w:val="24"/>
          <w:szCs w:val="24"/>
        </w:rPr>
        <w:t>开户行及账号：建设银行南通分行 3205 0164 8636 0000 1888）</w:t>
      </w:r>
    </w:p>
    <w:p w:rsidR="007464B6" w:rsidRDefault="007464B6">
      <w:pPr>
        <w:pStyle w:val="82"/>
        <w:ind w:left="0"/>
      </w:pPr>
    </w:p>
    <w:p w:rsidR="007464B6" w:rsidRDefault="0015578C">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七、凡对本次招标提出询问，请按以下方式联系。</w:t>
      </w:r>
    </w:p>
    <w:p w:rsidR="007464B6" w:rsidRDefault="0015578C">
      <w:pPr>
        <w:widowControl/>
        <w:shd w:val="clear" w:color="auto" w:fill="FFFFFF"/>
        <w:spacing w:line="360" w:lineRule="auto"/>
        <w:ind w:firstLine="761"/>
        <w:outlineLvl w:val="1"/>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1.招标人信息</w:t>
      </w:r>
    </w:p>
    <w:p w:rsidR="007464B6" w:rsidRDefault="0015578C">
      <w:pPr>
        <w:widowControl/>
        <w:shd w:val="clear" w:color="auto" w:fill="FFFFFF"/>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名称：南通市城市更新建设有限公司</w:t>
      </w:r>
    </w:p>
    <w:p w:rsidR="007464B6" w:rsidRDefault="0015578C">
      <w:pPr>
        <w:widowControl/>
        <w:shd w:val="clear" w:color="auto" w:fill="FFFFFF"/>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联系人：</w:t>
      </w:r>
      <w:r>
        <w:rPr>
          <w:rFonts w:ascii="宋体" w:hAnsi="宋体" w:cs="宋体" w:hint="eastAsia"/>
          <w:sz w:val="24"/>
        </w:rPr>
        <w:t>王先生</w:t>
      </w:r>
    </w:p>
    <w:p w:rsidR="007464B6" w:rsidRDefault="0015578C">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联系方式：</w:t>
      </w:r>
      <w:r>
        <w:rPr>
          <w:rFonts w:ascii="宋体" w:hAnsi="宋体" w:cs="宋体" w:hint="eastAsia"/>
          <w:sz w:val="24"/>
        </w:rPr>
        <w:t>0513-59001129</w:t>
      </w:r>
    </w:p>
    <w:p w:rsidR="007464B6" w:rsidRDefault="0015578C">
      <w:pPr>
        <w:widowControl/>
        <w:shd w:val="clear" w:color="auto" w:fill="FFFFFF"/>
        <w:adjustRightInd w:val="0"/>
        <w:snapToGrid w:val="0"/>
        <w:spacing w:line="360" w:lineRule="auto"/>
        <w:ind w:firstLine="761"/>
        <w:outlineLvl w:val="1"/>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2.代理机构信息</w:t>
      </w:r>
    </w:p>
    <w:p w:rsidR="007464B6" w:rsidRDefault="0015578C">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名 称：中诚工程建设管理（苏州）股份有限公司</w:t>
      </w:r>
    </w:p>
    <w:p w:rsidR="007464B6" w:rsidRDefault="0015578C">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地址：南通市崇川区恒隆国际</w:t>
      </w:r>
      <w:r>
        <w:rPr>
          <w:rFonts w:asciiTheme="minorEastAsia" w:eastAsiaTheme="minorEastAsia" w:hAnsiTheme="minorEastAsia" w:cs="宋体"/>
          <w:spacing w:val="7"/>
          <w:kern w:val="0"/>
          <w:sz w:val="24"/>
          <w:szCs w:val="24"/>
        </w:rPr>
        <w:t>B</w:t>
      </w:r>
      <w:r>
        <w:rPr>
          <w:rFonts w:asciiTheme="minorEastAsia" w:eastAsiaTheme="minorEastAsia" w:hAnsiTheme="minorEastAsia" w:cs="宋体" w:hint="eastAsia"/>
          <w:spacing w:val="7"/>
          <w:kern w:val="0"/>
          <w:sz w:val="24"/>
          <w:szCs w:val="24"/>
        </w:rPr>
        <w:t>座</w:t>
      </w:r>
      <w:r>
        <w:rPr>
          <w:rFonts w:asciiTheme="minorEastAsia" w:eastAsiaTheme="minorEastAsia" w:hAnsiTheme="minorEastAsia" w:cs="宋体"/>
          <w:spacing w:val="7"/>
          <w:kern w:val="0"/>
          <w:sz w:val="24"/>
          <w:szCs w:val="24"/>
        </w:rPr>
        <w:t>903</w:t>
      </w:r>
      <w:r>
        <w:rPr>
          <w:rFonts w:asciiTheme="minorEastAsia" w:eastAsiaTheme="minorEastAsia" w:hAnsiTheme="minorEastAsia" w:cs="宋体" w:hint="eastAsia"/>
          <w:spacing w:val="7"/>
          <w:kern w:val="0"/>
          <w:sz w:val="24"/>
          <w:szCs w:val="24"/>
        </w:rPr>
        <w:t>室</w:t>
      </w:r>
    </w:p>
    <w:p w:rsidR="007464B6" w:rsidRDefault="0015578C">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联系人：</w:t>
      </w:r>
      <w:r>
        <w:rPr>
          <w:rFonts w:ascii="宋体" w:hAnsi="宋体" w:cs="宋体" w:hint="eastAsia"/>
          <w:sz w:val="24"/>
        </w:rPr>
        <w:t>高丽</w:t>
      </w:r>
    </w:p>
    <w:p w:rsidR="007464B6" w:rsidRDefault="0015578C">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联系方式：</w:t>
      </w:r>
      <w:r>
        <w:rPr>
          <w:rFonts w:ascii="宋体" w:hAnsi="宋体" w:cs="宋体"/>
          <w:sz w:val="24"/>
        </w:rPr>
        <w:t>13773759775</w:t>
      </w:r>
    </w:p>
    <w:p w:rsidR="007464B6" w:rsidRDefault="0015578C">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邮箱：</w:t>
      </w:r>
      <w:r>
        <w:rPr>
          <w:rFonts w:ascii="宋体" w:hAnsi="宋体" w:cs="宋体"/>
          <w:sz w:val="24"/>
        </w:rPr>
        <w:t>544051261</w:t>
      </w:r>
      <w:r>
        <w:rPr>
          <w:rFonts w:ascii="宋体" w:hAnsi="宋体" w:cs="宋体" w:hint="eastAsia"/>
          <w:sz w:val="24"/>
        </w:rPr>
        <w:t>@qq.com</w:t>
      </w:r>
    </w:p>
    <w:p w:rsidR="007464B6" w:rsidRDefault="0015578C">
      <w:pPr>
        <w:spacing w:line="500" w:lineRule="exact"/>
        <w:ind w:firstLineChars="200" w:firstLine="480"/>
        <w:contextualSpacing/>
        <w:jc w:val="center"/>
        <w:rPr>
          <w:rFonts w:ascii="宋体"/>
          <w:color w:val="000000"/>
          <w:w w:val="80"/>
        </w:rPr>
      </w:pPr>
      <w:r>
        <w:rPr>
          <w:rFonts w:cs="宋体"/>
          <w:sz w:val="24"/>
          <w:szCs w:val="24"/>
        </w:rPr>
        <w:br w:type="page"/>
      </w:r>
      <w:r>
        <w:rPr>
          <w:rFonts w:ascii="宋体" w:hAnsi="宋体" w:cs="宋体" w:hint="eastAsia"/>
          <w:b/>
          <w:bCs/>
          <w:color w:val="000000"/>
          <w:w w:val="80"/>
          <w:sz w:val="44"/>
          <w:szCs w:val="44"/>
        </w:rPr>
        <w:lastRenderedPageBreak/>
        <w:t>第二章</w:t>
      </w:r>
      <w:bookmarkEnd w:id="11"/>
      <w:bookmarkEnd w:id="12"/>
      <w:bookmarkEnd w:id="13"/>
      <w:bookmarkEnd w:id="14"/>
      <w:bookmarkEnd w:id="15"/>
      <w:bookmarkEnd w:id="16"/>
      <w:bookmarkEnd w:id="17"/>
      <w:bookmarkEnd w:id="18"/>
      <w:bookmarkEnd w:id="19"/>
      <w:bookmarkEnd w:id="20"/>
      <w:r>
        <w:rPr>
          <w:rFonts w:ascii="宋体" w:hAnsi="宋体" w:cs="宋体" w:hint="eastAsia"/>
          <w:b/>
          <w:bCs/>
          <w:color w:val="000000"/>
          <w:w w:val="80"/>
          <w:sz w:val="44"/>
          <w:szCs w:val="44"/>
        </w:rPr>
        <w:t>投标人须知</w:t>
      </w:r>
      <w:bookmarkEnd w:id="21"/>
    </w:p>
    <w:p w:rsidR="007464B6" w:rsidRDefault="0015578C">
      <w:pPr>
        <w:snapToGrid w:val="0"/>
        <w:spacing w:line="500" w:lineRule="exact"/>
        <w:ind w:firstLineChars="200" w:firstLine="482"/>
        <w:contextualSpacing/>
        <w:outlineLvl w:val="1"/>
        <w:rPr>
          <w:rFonts w:ascii="宋体"/>
          <w:b/>
          <w:bCs/>
          <w:color w:val="000000"/>
          <w:sz w:val="24"/>
          <w:szCs w:val="24"/>
        </w:rPr>
      </w:pPr>
      <w:bookmarkStart w:id="23" w:name="_Toc8895740"/>
      <w:bookmarkStart w:id="24" w:name="_Toc11499585"/>
      <w:bookmarkStart w:id="25" w:name="_Toc521201598"/>
      <w:bookmarkStart w:id="26" w:name="_Toc94585341"/>
      <w:bookmarkStart w:id="27" w:name="_Toc94544745"/>
      <w:bookmarkStart w:id="28" w:name="_Toc11500281"/>
      <w:bookmarkStart w:id="29" w:name="_Toc521203419"/>
      <w:bookmarkStart w:id="30" w:name="_Toc11554640"/>
      <w:bookmarkStart w:id="31" w:name="_Toc12670504"/>
      <w:bookmarkStart w:id="32" w:name="_Toc94544871"/>
      <w:r>
        <w:rPr>
          <w:rFonts w:ascii="宋体" w:hAnsi="宋体" w:cs="宋体" w:hint="eastAsia"/>
          <w:b/>
          <w:bCs/>
          <w:color w:val="000000"/>
          <w:sz w:val="24"/>
          <w:szCs w:val="24"/>
        </w:rPr>
        <w:t>一、说明</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、本招标文件仅适用于</w:t>
      </w:r>
      <w:r>
        <w:rPr>
          <w:rFonts w:ascii="宋体" w:hAnsi="宋体" w:cs="宋体" w:hint="eastAsia"/>
          <w:sz w:val="24"/>
          <w:szCs w:val="24"/>
        </w:rPr>
        <w:t>中诚工程建设管理（苏州）股份有限公司</w:t>
      </w:r>
      <w:r>
        <w:rPr>
          <w:rFonts w:ascii="宋体" w:hAnsi="宋体" w:cs="宋体" w:hint="eastAsia"/>
          <w:color w:val="000000"/>
          <w:sz w:val="24"/>
          <w:szCs w:val="24"/>
        </w:rPr>
        <w:t>组织的招标活动。</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、招标活动及因本次招标产生的合同受中国法律制约和保护。</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、招标文件的解释权属于</w:t>
      </w:r>
      <w:r>
        <w:rPr>
          <w:rFonts w:ascii="宋体" w:hAnsi="宋体" w:cs="宋体" w:hint="eastAsia"/>
          <w:sz w:val="24"/>
          <w:szCs w:val="24"/>
        </w:rPr>
        <w:t>中诚工程建设管理（苏州）股份有限公司</w:t>
      </w:r>
      <w:r>
        <w:rPr>
          <w:rFonts w:ascii="宋体" w:hAnsi="宋体" w:cs="宋体" w:hint="eastAsia"/>
          <w:color w:val="000000"/>
          <w:sz w:val="24"/>
          <w:szCs w:val="24"/>
        </w:rPr>
        <w:t>。</w:t>
      </w:r>
    </w:p>
    <w:p w:rsidR="007464B6" w:rsidRDefault="0015578C">
      <w:pPr>
        <w:snapToGrid w:val="0"/>
        <w:spacing w:line="500" w:lineRule="exact"/>
        <w:ind w:firstLineChars="200" w:firstLine="480"/>
        <w:contextualSpacing/>
        <w:rPr>
          <w:rFonts w:ascii="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、投标人下载招标文件后，应仔细检查招标文件的所有内容。如内容中有页码短缺、资格要求以及任何设置有不合理的条件对投标人实行差别待遇或者歧视待遇的，应在招标文件发布</w:t>
      </w:r>
      <w:r>
        <w:rPr>
          <w:rFonts w:ascii="宋体" w:hAnsi="宋体" w:cs="宋体" w:hint="eastAsia"/>
          <w:sz w:val="24"/>
          <w:szCs w:val="24"/>
        </w:rPr>
        <w:t>后的</w:t>
      </w:r>
      <w:r>
        <w:rPr>
          <w:rFonts w:ascii="宋体" w:hAnsi="宋体" w:cs="宋体"/>
          <w:sz w:val="24"/>
          <w:szCs w:val="24"/>
        </w:rPr>
        <w:t>4</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招标文件的所有内容，因此引起的损失由投标人自负，而且投标人不得在招标活动结束后针对招标文件的所有内容提出质疑事项。</w:t>
      </w:r>
      <w:r>
        <w:rPr>
          <w:rFonts w:ascii="宋体" w:hAnsi="宋体" w:cs="宋体" w:hint="eastAsia"/>
          <w:b/>
          <w:bCs/>
          <w:color w:val="000000"/>
          <w:sz w:val="24"/>
          <w:szCs w:val="24"/>
        </w:rPr>
        <w:t>非书面形式的不作为日后质疑提出的依据。</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、投标人应认真审阅</w:t>
      </w:r>
      <w:r>
        <w:rPr>
          <w:rFonts w:ascii="宋体" w:hAnsi="宋体" w:cs="宋体" w:hint="eastAsia"/>
          <w:sz w:val="24"/>
          <w:szCs w:val="24"/>
        </w:rPr>
        <w:t>招标文件中</w:t>
      </w:r>
      <w:r>
        <w:rPr>
          <w:rFonts w:ascii="宋体" w:hAnsi="宋体" w:cs="宋体" w:hint="eastAsia"/>
          <w:color w:val="000000"/>
          <w:sz w:val="24"/>
          <w:szCs w:val="24"/>
        </w:rPr>
        <w:t>所有的事项、格式、条款和规范要求等，如果投标人没有按照招标文件要求提交投标文件，或者投标文件没有对招标文件做出实质性响应，将被拒绝参与项目的投标。</w:t>
      </w:r>
    </w:p>
    <w:p w:rsidR="007464B6" w:rsidRDefault="0015578C">
      <w:pPr>
        <w:snapToGrid w:val="0"/>
        <w:spacing w:line="500" w:lineRule="exact"/>
        <w:ind w:firstLineChars="200" w:firstLine="482"/>
        <w:contextualSpacing/>
        <w:outlineLvl w:val="1"/>
        <w:rPr>
          <w:rFonts w:ascii="宋体"/>
          <w:b/>
          <w:bCs/>
          <w:color w:val="000000"/>
          <w:sz w:val="24"/>
          <w:szCs w:val="24"/>
        </w:rPr>
      </w:pPr>
      <w:r>
        <w:rPr>
          <w:rFonts w:ascii="宋体" w:hAnsi="宋体" w:cs="宋体" w:hint="eastAsia"/>
          <w:b/>
          <w:bCs/>
          <w:color w:val="000000"/>
          <w:sz w:val="24"/>
          <w:szCs w:val="24"/>
        </w:rPr>
        <w:t>二、招标文件的澄清、修改、答疑</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1</w:t>
      </w:r>
      <w:r>
        <w:rPr>
          <w:rFonts w:ascii="宋体" w:hAnsi="宋体" w:cs="宋体" w:hint="eastAsia"/>
          <w:sz w:val="24"/>
          <w:szCs w:val="24"/>
        </w:rPr>
        <w:t>、代理机构有权对发出的招标文件进行必要的澄清、修改或补充。</w:t>
      </w:r>
    </w:p>
    <w:p w:rsidR="007464B6" w:rsidRDefault="0015578C">
      <w:pPr>
        <w:snapToGrid w:val="0"/>
        <w:spacing w:line="500" w:lineRule="exact"/>
        <w:ind w:firstLineChars="200" w:firstLine="480"/>
        <w:contextualSpacing/>
        <w:jc w:val="left"/>
        <w:rPr>
          <w:rFonts w:ascii="宋体"/>
          <w:sz w:val="24"/>
          <w:szCs w:val="24"/>
        </w:rPr>
      </w:pPr>
      <w:r>
        <w:rPr>
          <w:rFonts w:ascii="宋体" w:hAnsi="宋体" w:cs="宋体"/>
          <w:sz w:val="24"/>
          <w:szCs w:val="24"/>
        </w:rPr>
        <w:t>2</w:t>
      </w:r>
      <w:r>
        <w:rPr>
          <w:rFonts w:ascii="宋体" w:hAnsi="宋体" w:cs="宋体" w:hint="eastAsia"/>
          <w:sz w:val="24"/>
          <w:szCs w:val="24"/>
        </w:rPr>
        <w:t>、招标文件的澄清、修改、补充等内容均以书面明确的形式发布，并以南通市保障房建设投资（集团）有限公司官网（http://www.ntftjt.com/）－公示公告发布的信息为准。</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3</w:t>
      </w:r>
      <w:r>
        <w:rPr>
          <w:rFonts w:ascii="宋体" w:hAnsi="宋体" w:cs="宋体" w:hint="eastAsia"/>
          <w:sz w:val="24"/>
          <w:szCs w:val="24"/>
        </w:rPr>
        <w:t>、代理机构对招标文件的澄清、修改将构成招标文件的一部分，对投标人具有约束力。</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4</w:t>
      </w:r>
      <w:r>
        <w:rPr>
          <w:rFonts w:ascii="宋体" w:hAnsi="宋体" w:cs="宋体" w:hint="eastAsia"/>
          <w:sz w:val="24"/>
          <w:szCs w:val="24"/>
        </w:rPr>
        <w:t>、澄清或者修改的内容可能影响到投标文件编制的，代理机构将在提交投标文件接收截止之日</w:t>
      </w:r>
      <w:r>
        <w:rPr>
          <w:rFonts w:ascii="宋体" w:hAnsi="宋体" w:cs="宋体"/>
          <w:sz w:val="24"/>
          <w:szCs w:val="24"/>
        </w:rPr>
        <w:t>5</w:t>
      </w:r>
      <w:r>
        <w:rPr>
          <w:rFonts w:ascii="宋体" w:hAnsi="宋体" w:cs="宋体" w:hint="eastAsia"/>
          <w:sz w:val="24"/>
          <w:szCs w:val="24"/>
        </w:rPr>
        <w:t>日前，发布澄清或者修改公告，不足</w:t>
      </w:r>
      <w:r>
        <w:rPr>
          <w:rFonts w:ascii="宋体" w:hAnsi="宋体" w:cs="宋体"/>
          <w:sz w:val="24"/>
          <w:szCs w:val="24"/>
        </w:rPr>
        <w:t>5</w:t>
      </w:r>
      <w:r>
        <w:rPr>
          <w:rFonts w:ascii="宋体" w:hAnsi="宋体" w:cs="宋体" w:hint="eastAsia"/>
          <w:sz w:val="24"/>
          <w:szCs w:val="24"/>
        </w:rPr>
        <w:t>日的，当顺延提交投标文件接收截止时间。</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5</w:t>
      </w:r>
      <w:r>
        <w:rPr>
          <w:rFonts w:ascii="宋体" w:hAnsi="宋体" w:cs="宋体" w:hint="eastAsia"/>
          <w:sz w:val="24"/>
          <w:szCs w:val="24"/>
        </w:rPr>
        <w:t>、除非代理机构以书面的形式对招标文件作出澄清、修改及补充，投标人对涉及招标文件的任何推论、理解和结论所造成的结果，均由投标人自负。</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6</w:t>
      </w:r>
      <w:r>
        <w:rPr>
          <w:rFonts w:ascii="宋体" w:hAnsi="宋体" w:cs="宋体" w:hint="eastAsia"/>
          <w:sz w:val="24"/>
          <w:szCs w:val="24"/>
        </w:rPr>
        <w:t>、招标人视情组织答疑会。如有产生答疑且对招标文件内容有修改，代理机构将按照本须知有关规定，以补充通知（公告）的方式发出。</w:t>
      </w:r>
    </w:p>
    <w:p w:rsidR="007464B6" w:rsidRDefault="0015578C">
      <w:pPr>
        <w:snapToGrid w:val="0"/>
        <w:spacing w:line="500" w:lineRule="exact"/>
        <w:ind w:firstLineChars="200" w:firstLine="482"/>
        <w:contextualSpacing/>
        <w:outlineLvl w:val="1"/>
        <w:rPr>
          <w:rFonts w:ascii="宋体"/>
          <w:b/>
          <w:bCs/>
          <w:sz w:val="24"/>
          <w:szCs w:val="24"/>
        </w:rPr>
      </w:pPr>
      <w:r>
        <w:rPr>
          <w:rFonts w:ascii="宋体" w:hAnsi="宋体" w:cs="宋体" w:hint="eastAsia"/>
          <w:b/>
          <w:bCs/>
          <w:sz w:val="24"/>
          <w:szCs w:val="24"/>
        </w:rPr>
        <w:lastRenderedPageBreak/>
        <w:t>三、招标项目涉及到的现场勘察</w:t>
      </w:r>
    </w:p>
    <w:p w:rsidR="007464B6" w:rsidRDefault="0015578C">
      <w:pPr>
        <w:spacing w:line="500" w:lineRule="exact"/>
        <w:ind w:firstLineChars="200" w:firstLine="480"/>
        <w:contextualSpacing/>
        <w:rPr>
          <w:rFonts w:ascii="宋体"/>
          <w:sz w:val="24"/>
          <w:szCs w:val="24"/>
        </w:rPr>
      </w:pPr>
      <w:r>
        <w:rPr>
          <w:rFonts w:ascii="宋体" w:hAnsi="宋体" w:cs="宋体"/>
          <w:sz w:val="24"/>
          <w:szCs w:val="24"/>
        </w:rPr>
        <w:t>1</w:t>
      </w:r>
      <w:r>
        <w:rPr>
          <w:rFonts w:ascii="宋体" w:hAnsi="宋体" w:cs="宋体" w:hint="eastAsia"/>
          <w:sz w:val="24"/>
          <w:szCs w:val="24"/>
        </w:rPr>
        <w:t>、招标文件所提供的项目相关数据仅做参考，根据自身需要，投标人可在招标文件递交之日前对有关现场和周围环境进行勘察，以获取编制投标文件和签署合同所需的信息。勘察现场所发生的费用由投标人自己承担。</w:t>
      </w:r>
    </w:p>
    <w:p w:rsidR="007464B6" w:rsidRDefault="0015578C">
      <w:pPr>
        <w:spacing w:line="500" w:lineRule="exact"/>
        <w:ind w:firstLineChars="200" w:firstLine="480"/>
        <w:contextualSpacing/>
        <w:rPr>
          <w:rFonts w:ascii="宋体"/>
          <w:sz w:val="24"/>
          <w:szCs w:val="24"/>
        </w:rPr>
      </w:pPr>
      <w:r>
        <w:rPr>
          <w:rFonts w:ascii="宋体" w:hAnsi="宋体" w:cs="宋体"/>
          <w:sz w:val="24"/>
          <w:szCs w:val="24"/>
        </w:rPr>
        <w:t>2</w:t>
      </w:r>
      <w:r>
        <w:rPr>
          <w:rFonts w:ascii="宋体" w:hAnsi="宋体" w:cs="宋体" w:hint="eastAsia"/>
          <w:sz w:val="24"/>
          <w:szCs w:val="24"/>
        </w:rPr>
        <w:t>、招标人向投标人提供的有关现场的资料和数据，是招标人现有的并认为能使投标人可利用的资料。招标人对投标人由此而做出的推论、理解和结论概不负责。</w:t>
      </w:r>
    </w:p>
    <w:p w:rsidR="007464B6" w:rsidRDefault="0015578C">
      <w:pPr>
        <w:spacing w:line="500" w:lineRule="exact"/>
        <w:ind w:firstLineChars="200" w:firstLine="480"/>
        <w:contextualSpacing/>
        <w:rPr>
          <w:rFonts w:ascii="宋体"/>
          <w:sz w:val="24"/>
          <w:szCs w:val="24"/>
        </w:rPr>
      </w:pPr>
      <w:r>
        <w:rPr>
          <w:rFonts w:ascii="宋体" w:hAnsi="宋体" w:cs="宋体"/>
          <w:sz w:val="24"/>
          <w:szCs w:val="24"/>
        </w:rPr>
        <w:t>3</w:t>
      </w:r>
      <w:r>
        <w:rPr>
          <w:rFonts w:ascii="宋体" w:hAnsi="宋体" w:cs="宋体" w:hint="eastAsia"/>
          <w:sz w:val="24"/>
          <w:szCs w:val="24"/>
        </w:rPr>
        <w:t>、经招标人允许，投标人可为勘察目的进入招标人的项目现场，但投标人不得因此使招标人承担有关的责任和蒙受损失。投标人应承担勘察现场的责任和风险。</w:t>
      </w:r>
    </w:p>
    <w:p w:rsidR="007464B6" w:rsidRDefault="0015578C">
      <w:pPr>
        <w:spacing w:line="500" w:lineRule="exact"/>
        <w:ind w:firstLineChars="200" w:firstLine="480"/>
        <w:contextualSpacing/>
        <w:rPr>
          <w:rFonts w:ascii="宋体"/>
          <w:sz w:val="24"/>
          <w:szCs w:val="24"/>
        </w:rPr>
      </w:pPr>
      <w:r>
        <w:rPr>
          <w:rFonts w:ascii="宋体" w:hAnsi="宋体" w:cs="宋体"/>
          <w:sz w:val="24"/>
          <w:szCs w:val="24"/>
        </w:rPr>
        <w:t>4</w:t>
      </w:r>
      <w:r>
        <w:rPr>
          <w:rFonts w:ascii="宋体" w:hAnsi="宋体" w:cs="宋体" w:hint="eastAsia"/>
          <w:sz w:val="24"/>
          <w:szCs w:val="24"/>
        </w:rPr>
        <w:t>、投标人应认真踏勘现场。在现场勘察时，熟悉供货及安装现场、现场周围交通道路等情况，以获得一切可能影响其投标的直接资料。投标人中标后，不得以不完全了解现场情况为理由而向招标人提出任何索赔的要求，对此招标人不承担任何责任并将不作任何答复与考虑。</w:t>
      </w:r>
    </w:p>
    <w:p w:rsidR="007464B6" w:rsidRDefault="0015578C">
      <w:pPr>
        <w:snapToGrid w:val="0"/>
        <w:spacing w:line="500" w:lineRule="exact"/>
        <w:ind w:firstLineChars="200" w:firstLine="482"/>
        <w:contextualSpacing/>
        <w:outlineLvl w:val="1"/>
        <w:rPr>
          <w:rFonts w:ascii="宋体"/>
          <w:b/>
          <w:bCs/>
          <w:color w:val="000000"/>
          <w:sz w:val="24"/>
          <w:szCs w:val="24"/>
        </w:rPr>
      </w:pPr>
      <w:r>
        <w:rPr>
          <w:rFonts w:ascii="宋体" w:hAnsi="宋体" w:cs="宋体" w:hint="eastAsia"/>
          <w:b/>
          <w:bCs/>
          <w:color w:val="000000"/>
          <w:sz w:val="24"/>
          <w:szCs w:val="24"/>
        </w:rPr>
        <w:t>四、投标文件的编制及装订</w:t>
      </w:r>
    </w:p>
    <w:p w:rsidR="007464B6" w:rsidRDefault="0015578C">
      <w:pPr>
        <w:spacing w:line="500" w:lineRule="exact"/>
        <w:ind w:firstLineChars="200" w:firstLine="482"/>
        <w:contextualSpacing/>
        <w:rPr>
          <w:rFonts w:ascii="宋体"/>
          <w:b/>
          <w:bCs/>
          <w:color w:val="000000"/>
          <w:sz w:val="24"/>
          <w:szCs w:val="24"/>
        </w:rPr>
      </w:pPr>
      <w:r>
        <w:rPr>
          <w:rFonts w:ascii="宋体" w:hAnsi="宋体" w:cs="宋体" w:hint="eastAsia"/>
          <w:b/>
          <w:bCs/>
          <w:color w:val="000000"/>
          <w:sz w:val="24"/>
          <w:szCs w:val="24"/>
        </w:rPr>
        <w:t>投标人</w:t>
      </w:r>
      <w:r>
        <w:rPr>
          <w:rFonts w:ascii="宋体" w:hAnsi="宋体" w:cs="宋体" w:hint="eastAsia"/>
          <w:b/>
          <w:bCs/>
          <w:sz w:val="24"/>
          <w:szCs w:val="24"/>
        </w:rPr>
        <w:t>按招标文件要求编写投标文件，并牢固装订成册。投标文件均需采用</w:t>
      </w:r>
      <w:r>
        <w:rPr>
          <w:rFonts w:ascii="宋体" w:hAnsi="宋体" w:cs="宋体"/>
          <w:b/>
          <w:bCs/>
          <w:sz w:val="24"/>
          <w:szCs w:val="24"/>
        </w:rPr>
        <w:t>A4</w:t>
      </w:r>
      <w:r>
        <w:rPr>
          <w:rFonts w:ascii="宋体" w:hAnsi="宋体" w:cs="宋体" w:hint="eastAsia"/>
          <w:b/>
          <w:bCs/>
          <w:sz w:val="24"/>
          <w:szCs w:val="24"/>
        </w:rPr>
        <w:t>纸（图纸等除外），不允许使用活页夹、拉杆夹、文件夹、塑料方便式书脊（插入式或穿孔式）装订。投标文件不得行间插字、涂改、增删，如修改错漏处，须经投标文件签署人签字并加</w:t>
      </w:r>
      <w:r>
        <w:rPr>
          <w:rFonts w:ascii="宋体" w:hAnsi="宋体" w:cs="宋体" w:hint="eastAsia"/>
          <w:b/>
          <w:bCs/>
          <w:color w:val="000000"/>
          <w:sz w:val="24"/>
          <w:szCs w:val="24"/>
        </w:rPr>
        <w:t>盖公章。</w:t>
      </w:r>
    </w:p>
    <w:p w:rsidR="007464B6" w:rsidRDefault="0015578C">
      <w:pPr>
        <w:snapToGrid w:val="0"/>
        <w:spacing w:line="500" w:lineRule="exact"/>
        <w:ind w:firstLineChars="200" w:firstLine="482"/>
        <w:contextualSpacing/>
        <w:outlineLvl w:val="1"/>
        <w:rPr>
          <w:rFonts w:ascii="宋体"/>
          <w:b/>
          <w:bCs/>
          <w:color w:val="000000"/>
          <w:sz w:val="24"/>
          <w:szCs w:val="24"/>
        </w:rPr>
      </w:pPr>
      <w:r>
        <w:rPr>
          <w:rFonts w:ascii="宋体" w:hAnsi="宋体" w:cs="宋体" w:hint="eastAsia"/>
          <w:b/>
          <w:bCs/>
          <w:color w:val="000000"/>
          <w:sz w:val="24"/>
          <w:szCs w:val="24"/>
        </w:rPr>
        <w:t>五、投标文件的份数和签署</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1</w:t>
      </w:r>
      <w:r>
        <w:rPr>
          <w:rFonts w:ascii="宋体" w:hAnsi="宋体" w:cs="宋体" w:hint="eastAsia"/>
          <w:sz w:val="24"/>
          <w:szCs w:val="24"/>
        </w:rPr>
        <w:t>、投标文件由：</w:t>
      </w:r>
      <w:r w:rsidR="00036C16">
        <w:rPr>
          <w:rFonts w:ascii="宋体" w:hAnsi="宋体" w:cs="宋体"/>
          <w:sz w:val="24"/>
          <w:szCs w:val="24"/>
        </w:rPr>
        <w:fldChar w:fldCharType="begin"/>
      </w:r>
      <w:r>
        <w:rPr>
          <w:rFonts w:ascii="宋体" w:hAnsi="宋体" w:cs="宋体"/>
          <w:sz w:val="24"/>
          <w:szCs w:val="24"/>
        </w:rPr>
        <w:instrText xml:space="preserve"> = 1 \* GB3 </w:instrText>
      </w:r>
      <w:r w:rsidR="00036C16">
        <w:rPr>
          <w:rFonts w:ascii="宋体" w:hAnsi="宋体" w:cs="宋体"/>
          <w:sz w:val="24"/>
          <w:szCs w:val="24"/>
        </w:rPr>
        <w:fldChar w:fldCharType="separate"/>
      </w:r>
      <w:r>
        <w:rPr>
          <w:rFonts w:ascii="宋体" w:hAnsi="宋体" w:cs="宋体" w:hint="eastAsia"/>
          <w:sz w:val="24"/>
          <w:szCs w:val="24"/>
        </w:rPr>
        <w:t>①</w:t>
      </w:r>
      <w:r w:rsidR="00036C16">
        <w:rPr>
          <w:rFonts w:ascii="宋体" w:hAnsi="宋体" w:cs="宋体"/>
          <w:sz w:val="24"/>
          <w:szCs w:val="24"/>
        </w:rPr>
        <w:fldChar w:fldCharType="end"/>
      </w:r>
      <w:r>
        <w:rPr>
          <w:rFonts w:ascii="宋体" w:hAnsi="宋体" w:cs="宋体" w:hint="eastAsia"/>
          <w:sz w:val="24"/>
          <w:szCs w:val="24"/>
        </w:rPr>
        <w:t>资格审查文件、</w:t>
      </w:r>
      <w:r w:rsidR="00036C16">
        <w:rPr>
          <w:rFonts w:ascii="宋体" w:hAnsi="宋体" w:cs="宋体"/>
          <w:sz w:val="24"/>
          <w:szCs w:val="24"/>
        </w:rPr>
        <w:fldChar w:fldCharType="begin"/>
      </w:r>
      <w:r>
        <w:rPr>
          <w:rFonts w:ascii="宋体" w:hAnsi="宋体" w:cs="宋体"/>
          <w:sz w:val="24"/>
          <w:szCs w:val="24"/>
        </w:rPr>
        <w:instrText xml:space="preserve"> = 2 \* GB3 </w:instrText>
      </w:r>
      <w:r w:rsidR="00036C16">
        <w:rPr>
          <w:rFonts w:ascii="宋体" w:hAnsi="宋体" w:cs="宋体"/>
          <w:sz w:val="24"/>
          <w:szCs w:val="24"/>
        </w:rPr>
        <w:fldChar w:fldCharType="separate"/>
      </w:r>
      <w:r>
        <w:rPr>
          <w:rFonts w:ascii="宋体" w:hAnsi="宋体" w:cs="宋体" w:hint="eastAsia"/>
          <w:sz w:val="24"/>
          <w:szCs w:val="24"/>
        </w:rPr>
        <w:t>②</w:t>
      </w:r>
      <w:r w:rsidR="00036C16">
        <w:rPr>
          <w:rFonts w:ascii="宋体" w:hAnsi="宋体" w:cs="宋体"/>
          <w:sz w:val="24"/>
          <w:szCs w:val="24"/>
        </w:rPr>
        <w:fldChar w:fldCharType="end"/>
      </w:r>
      <w:r>
        <w:rPr>
          <w:rFonts w:ascii="宋体" w:hAnsi="宋体" w:cs="宋体" w:hint="eastAsia"/>
          <w:sz w:val="24"/>
          <w:szCs w:val="24"/>
        </w:rPr>
        <w:t>技术投标文件、</w:t>
      </w:r>
      <w:r w:rsidR="00036C16">
        <w:rPr>
          <w:rFonts w:ascii="宋体" w:hAnsi="宋体" w:cs="宋体"/>
          <w:sz w:val="24"/>
          <w:szCs w:val="24"/>
        </w:rPr>
        <w:fldChar w:fldCharType="begin"/>
      </w:r>
      <w:r>
        <w:rPr>
          <w:rFonts w:ascii="宋体" w:hAnsi="宋体" w:cs="宋体"/>
          <w:sz w:val="24"/>
          <w:szCs w:val="24"/>
        </w:rPr>
        <w:instrText xml:space="preserve"> = 3 \* GB3 </w:instrText>
      </w:r>
      <w:r w:rsidR="00036C16">
        <w:rPr>
          <w:rFonts w:ascii="宋体" w:hAnsi="宋体" w:cs="宋体"/>
          <w:sz w:val="24"/>
          <w:szCs w:val="24"/>
        </w:rPr>
        <w:fldChar w:fldCharType="separate"/>
      </w:r>
      <w:r>
        <w:rPr>
          <w:rFonts w:ascii="宋体" w:hAnsi="宋体" w:cs="宋体" w:hint="eastAsia"/>
          <w:sz w:val="24"/>
          <w:szCs w:val="24"/>
        </w:rPr>
        <w:t>③</w:t>
      </w:r>
      <w:r w:rsidR="00036C16">
        <w:rPr>
          <w:rFonts w:ascii="宋体" w:hAnsi="宋体" w:cs="宋体"/>
          <w:sz w:val="24"/>
          <w:szCs w:val="24"/>
        </w:rPr>
        <w:fldChar w:fldCharType="end"/>
      </w:r>
      <w:r>
        <w:rPr>
          <w:rFonts w:ascii="宋体" w:hAnsi="宋体" w:cs="宋体" w:hint="eastAsia"/>
          <w:sz w:val="24"/>
          <w:szCs w:val="24"/>
        </w:rPr>
        <w:t>商务报价投标文件，共</w:t>
      </w:r>
      <w:r>
        <w:rPr>
          <w:rFonts w:ascii="宋体" w:hAnsi="宋体" w:cs="宋体"/>
          <w:sz w:val="24"/>
          <w:szCs w:val="24"/>
        </w:rPr>
        <w:t>3</w:t>
      </w:r>
      <w:r>
        <w:rPr>
          <w:rFonts w:ascii="宋体" w:hAnsi="宋体" w:cs="宋体" w:hint="eastAsia"/>
          <w:sz w:val="24"/>
          <w:szCs w:val="24"/>
        </w:rPr>
        <w:t>部分组成（以下由文件序号代称）。</w:t>
      </w:r>
    </w:p>
    <w:p w:rsidR="007464B6" w:rsidRDefault="0015578C">
      <w:pPr>
        <w:snapToGrid w:val="0"/>
        <w:spacing w:line="500" w:lineRule="exact"/>
        <w:ind w:firstLineChars="200" w:firstLine="480"/>
        <w:contextualSpacing/>
        <w:rPr>
          <w:rFonts w:ascii="宋体"/>
          <w:sz w:val="24"/>
          <w:szCs w:val="24"/>
          <w:u w:val="single"/>
        </w:rPr>
      </w:pPr>
      <w:r>
        <w:rPr>
          <w:rFonts w:ascii="宋体" w:hAnsi="宋体" w:cs="宋体"/>
          <w:sz w:val="24"/>
          <w:szCs w:val="24"/>
        </w:rPr>
        <w:t>2</w:t>
      </w:r>
      <w:r>
        <w:rPr>
          <w:rFonts w:ascii="宋体" w:hAnsi="宋体" w:cs="宋体" w:hint="eastAsia"/>
          <w:sz w:val="24"/>
          <w:szCs w:val="24"/>
        </w:rPr>
        <w:t>、投标文件均为一式三份，其中“正本”壹份和“副本”两份。</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3</w:t>
      </w:r>
      <w:r>
        <w:rPr>
          <w:rFonts w:ascii="宋体" w:hAnsi="宋体" w:cs="宋体" w:hint="eastAsia"/>
          <w:sz w:val="24"/>
          <w:szCs w:val="24"/>
        </w:rPr>
        <w:t>、在每份投标文件上要明确标注项目名称、对应的投标文件名称、投标人的全称、日期、“正本”、“副本”字样。“正本”和“副本”若有差异，概以“正本”为准。</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4</w:t>
      </w:r>
      <w:r>
        <w:rPr>
          <w:rFonts w:ascii="宋体" w:hAnsi="宋体" w:cs="宋体" w:hint="eastAsia"/>
          <w:sz w:val="24"/>
          <w:szCs w:val="24"/>
        </w:rPr>
        <w:t>、投标人可将投标文件正副本统一密封或分别密封，如正本和副本分别密封的，应在封袋上标明正、副本字样。</w:t>
      </w:r>
    </w:p>
    <w:p w:rsidR="007464B6" w:rsidRDefault="0015578C">
      <w:pPr>
        <w:snapToGrid w:val="0"/>
        <w:spacing w:line="500" w:lineRule="exact"/>
        <w:ind w:firstLineChars="200" w:firstLine="480"/>
        <w:contextualSpacing/>
        <w:rPr>
          <w:rFonts w:ascii="宋体" w:hAnsi="宋体" w:cs="宋体"/>
          <w:sz w:val="24"/>
          <w:szCs w:val="24"/>
        </w:rPr>
      </w:pPr>
      <w:r>
        <w:rPr>
          <w:rFonts w:ascii="宋体" w:hAnsi="宋体" w:cs="宋体"/>
          <w:sz w:val="24"/>
          <w:szCs w:val="24"/>
        </w:rPr>
        <w:t>5</w:t>
      </w:r>
      <w:r>
        <w:rPr>
          <w:rFonts w:ascii="宋体" w:hAnsi="宋体" w:cs="宋体" w:hint="eastAsia"/>
          <w:sz w:val="24"/>
          <w:szCs w:val="24"/>
        </w:rPr>
        <w:t>、投标文件中的所有“正本”，其正文内容须按招标文件要求由投标人法定代表人或被授权人签字（或盖章）并加盖单位公章。“副本”可复印，但须加盖单位公章。</w:t>
      </w:r>
    </w:p>
    <w:p w:rsidR="007464B6" w:rsidRDefault="0015578C">
      <w:pPr>
        <w:pStyle w:val="25"/>
        <w:spacing w:after="0" w:line="500" w:lineRule="exact"/>
        <w:ind w:firstLine="482"/>
        <w:contextualSpacing/>
        <w:rPr>
          <w:b/>
          <w:color w:val="FF0000"/>
        </w:rPr>
      </w:pPr>
      <w:r>
        <w:rPr>
          <w:rFonts w:ascii="宋体" w:hAnsi="宋体" w:cs="宋体" w:hint="eastAsia"/>
          <w:b/>
          <w:bCs/>
        </w:rPr>
        <w:t>六、投标文件的密封及标记</w:t>
      </w:r>
    </w:p>
    <w:p w:rsidR="007464B6" w:rsidRDefault="0015578C">
      <w:pPr>
        <w:snapToGrid w:val="0"/>
        <w:spacing w:line="500" w:lineRule="exact"/>
        <w:ind w:firstLineChars="200" w:firstLine="480"/>
        <w:contextualSpacing/>
        <w:rPr>
          <w:rFonts w:ascii="宋体"/>
          <w:sz w:val="24"/>
          <w:szCs w:val="24"/>
          <w:u w:val="single"/>
        </w:rPr>
      </w:pPr>
      <w:r>
        <w:rPr>
          <w:rFonts w:ascii="宋体" w:hAnsi="宋体" w:cs="宋体"/>
          <w:sz w:val="24"/>
          <w:szCs w:val="24"/>
        </w:rPr>
        <w:lastRenderedPageBreak/>
        <w:t>1</w:t>
      </w:r>
      <w:r>
        <w:rPr>
          <w:rFonts w:ascii="宋体" w:hAnsi="宋体" w:cs="宋体" w:hint="eastAsia"/>
          <w:sz w:val="24"/>
          <w:szCs w:val="24"/>
        </w:rPr>
        <w:t>、投标人须将本项目投标文件：①资格审查文件、②技术投标文件、③商务报价投标文件</w:t>
      </w:r>
      <w:r>
        <w:rPr>
          <w:rFonts w:ascii="宋体" w:hAnsi="宋体" w:cs="宋体" w:hint="eastAsia"/>
          <w:b/>
          <w:bCs/>
          <w:sz w:val="24"/>
          <w:szCs w:val="24"/>
        </w:rPr>
        <w:t>单独密封</w:t>
      </w:r>
      <w:r>
        <w:rPr>
          <w:rFonts w:ascii="宋体" w:hAnsi="宋体" w:cs="宋体" w:hint="eastAsia"/>
          <w:sz w:val="24"/>
          <w:szCs w:val="24"/>
        </w:rPr>
        <w:t>。</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2</w:t>
      </w:r>
      <w:r>
        <w:rPr>
          <w:rFonts w:ascii="宋体" w:hAnsi="宋体" w:cs="宋体" w:hint="eastAsia"/>
          <w:sz w:val="24"/>
          <w:szCs w:val="24"/>
        </w:rPr>
        <w:t>、密封后，应在每一密封的投标文件上明确标注项目名称、投标文件各自对应的名称、投标人的全称及日期。</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3</w:t>
      </w:r>
      <w:r>
        <w:rPr>
          <w:rFonts w:ascii="宋体" w:hAnsi="宋体" w:cs="宋体" w:hint="eastAsia"/>
          <w:sz w:val="24"/>
          <w:szCs w:val="24"/>
        </w:rPr>
        <w:t>、在边缝处加盖投标人公章或骑缝签字。</w:t>
      </w:r>
    </w:p>
    <w:p w:rsidR="007464B6" w:rsidRDefault="0015578C">
      <w:pPr>
        <w:snapToGrid w:val="0"/>
        <w:spacing w:line="500" w:lineRule="exact"/>
        <w:ind w:firstLineChars="200" w:firstLine="482"/>
        <w:contextualSpacing/>
        <w:rPr>
          <w:rFonts w:ascii="宋体"/>
          <w:sz w:val="24"/>
          <w:szCs w:val="24"/>
        </w:rPr>
      </w:pPr>
      <w:r>
        <w:rPr>
          <w:rFonts w:ascii="宋体" w:hAnsi="宋体" w:cs="宋体" w:hint="eastAsia"/>
          <w:b/>
          <w:bCs/>
          <w:sz w:val="24"/>
          <w:szCs w:val="24"/>
        </w:rPr>
        <w:t>【特别提醒】</w:t>
      </w:r>
      <w:r>
        <w:rPr>
          <w:rFonts w:ascii="宋体" w:hAnsi="宋体" w:cs="宋体" w:hint="eastAsia"/>
          <w:sz w:val="24"/>
          <w:szCs w:val="24"/>
        </w:rPr>
        <w:t>投标文件中的</w:t>
      </w:r>
      <w:r w:rsidR="00036C16">
        <w:rPr>
          <w:rFonts w:ascii="宋体" w:hAnsi="宋体" w:cs="宋体"/>
          <w:sz w:val="24"/>
          <w:szCs w:val="24"/>
        </w:rPr>
        <w:fldChar w:fldCharType="begin"/>
      </w:r>
      <w:r>
        <w:rPr>
          <w:rFonts w:ascii="宋体" w:hAnsi="宋体" w:cs="宋体"/>
          <w:sz w:val="24"/>
          <w:szCs w:val="24"/>
        </w:rPr>
        <w:instrText xml:space="preserve"> = 1 \* GB3 </w:instrText>
      </w:r>
      <w:r w:rsidR="00036C16">
        <w:rPr>
          <w:rFonts w:ascii="宋体" w:hAnsi="宋体" w:cs="宋体"/>
          <w:sz w:val="24"/>
          <w:szCs w:val="24"/>
        </w:rPr>
        <w:fldChar w:fldCharType="separate"/>
      </w:r>
      <w:r>
        <w:rPr>
          <w:rFonts w:ascii="宋体" w:hAnsi="宋体" w:cs="宋体" w:hint="eastAsia"/>
          <w:sz w:val="24"/>
          <w:szCs w:val="24"/>
        </w:rPr>
        <w:t>①</w:t>
      </w:r>
      <w:r w:rsidR="00036C16">
        <w:rPr>
          <w:rFonts w:ascii="宋体" w:hAnsi="宋体" w:cs="宋体"/>
          <w:sz w:val="24"/>
          <w:szCs w:val="24"/>
        </w:rPr>
        <w:fldChar w:fldCharType="end"/>
      </w:r>
      <w:r>
        <w:rPr>
          <w:rFonts w:ascii="宋体" w:hAnsi="宋体" w:cs="宋体" w:hint="eastAsia"/>
          <w:sz w:val="24"/>
          <w:szCs w:val="24"/>
        </w:rPr>
        <w:t>和</w:t>
      </w:r>
      <w:r w:rsidR="00036C16">
        <w:rPr>
          <w:rFonts w:ascii="宋体" w:hAnsi="宋体" w:cs="宋体"/>
          <w:sz w:val="24"/>
          <w:szCs w:val="24"/>
        </w:rPr>
        <w:fldChar w:fldCharType="begin"/>
      </w:r>
      <w:r>
        <w:rPr>
          <w:rFonts w:ascii="宋体" w:hAnsi="宋体" w:cs="宋体"/>
          <w:sz w:val="24"/>
          <w:szCs w:val="24"/>
        </w:rPr>
        <w:instrText xml:space="preserve"> = 2 \* GB3 </w:instrText>
      </w:r>
      <w:r w:rsidR="00036C16">
        <w:rPr>
          <w:rFonts w:ascii="宋体" w:hAnsi="宋体" w:cs="宋体"/>
          <w:sz w:val="24"/>
          <w:szCs w:val="24"/>
        </w:rPr>
        <w:fldChar w:fldCharType="separate"/>
      </w:r>
      <w:r>
        <w:rPr>
          <w:rFonts w:ascii="宋体" w:hAnsi="宋体" w:cs="宋体" w:hint="eastAsia"/>
          <w:sz w:val="24"/>
          <w:szCs w:val="24"/>
        </w:rPr>
        <w:t>②</w:t>
      </w:r>
      <w:r w:rsidR="00036C16">
        <w:rPr>
          <w:rFonts w:ascii="宋体" w:hAnsi="宋体" w:cs="宋体"/>
          <w:sz w:val="24"/>
          <w:szCs w:val="24"/>
        </w:rPr>
        <w:fldChar w:fldCharType="end"/>
      </w:r>
      <w:r>
        <w:rPr>
          <w:rFonts w:ascii="宋体" w:hAnsi="宋体" w:cs="宋体" w:hint="eastAsia"/>
          <w:sz w:val="24"/>
          <w:szCs w:val="24"/>
        </w:rPr>
        <w:t>的“正本”或“副本”中，均不得含有商务报价投标文件中报价表（报价单）内的任何项目价格，否则作无效投标处理。</w:t>
      </w:r>
    </w:p>
    <w:p w:rsidR="007464B6" w:rsidRDefault="0015578C">
      <w:pPr>
        <w:numPr>
          <w:ilvl w:val="0"/>
          <w:numId w:val="3"/>
        </w:numPr>
        <w:snapToGrid w:val="0"/>
        <w:spacing w:line="500" w:lineRule="exact"/>
        <w:ind w:firstLineChars="200" w:firstLine="482"/>
        <w:contextualSpacing/>
        <w:outlineLvl w:val="1"/>
        <w:rPr>
          <w:rFonts w:ascii="宋体" w:hAnsi="宋体" w:cs="宋体"/>
          <w:b/>
          <w:bCs/>
          <w:color w:val="000000"/>
          <w:sz w:val="24"/>
          <w:szCs w:val="24"/>
        </w:rPr>
      </w:pPr>
      <w:r>
        <w:rPr>
          <w:rFonts w:ascii="宋体" w:hAnsi="宋体" w:cs="宋体" w:hint="eastAsia"/>
          <w:b/>
          <w:bCs/>
          <w:color w:val="000000"/>
          <w:sz w:val="24"/>
          <w:szCs w:val="24"/>
        </w:rPr>
        <w:t>投标报价</w:t>
      </w:r>
    </w:p>
    <w:p w:rsidR="007464B6" w:rsidRDefault="0015578C">
      <w:pPr>
        <w:snapToGrid w:val="0"/>
        <w:spacing w:line="420" w:lineRule="exact"/>
        <w:ind w:firstLineChars="206" w:firstLine="494"/>
      </w:pPr>
      <w:r>
        <w:rPr>
          <w:rFonts w:ascii="宋体" w:hAnsi="宋体"/>
          <w:bCs/>
          <w:color w:val="000000"/>
          <w:sz w:val="24"/>
          <w:szCs w:val="24"/>
        </w:rPr>
        <w:t>【特别提醒】本项目是货物设计、制造、包装、仓储、运输、安装及验收合格之前及保修期内备品备件发生的所有含税费用，还包含提供的伴随服务</w:t>
      </w:r>
      <w:r>
        <w:rPr>
          <w:rFonts w:ascii="宋体" w:hAnsi="宋体" w:hint="eastAsia"/>
          <w:bCs/>
          <w:color w:val="000000"/>
          <w:sz w:val="24"/>
          <w:szCs w:val="24"/>
        </w:rPr>
        <w:t>、</w:t>
      </w:r>
      <w:r>
        <w:rPr>
          <w:rFonts w:ascii="宋体" w:hAnsi="宋体"/>
          <w:bCs/>
          <w:color w:val="000000"/>
          <w:sz w:val="24"/>
          <w:szCs w:val="24"/>
        </w:rPr>
        <w:t>售后服务费用以及支付给员工的工资和国家强制缴纳的各种社会保障资金等的“交钥匙”工程。本项目投标设备单价为固定价格、无论材料、人工、税费等价格在</w:t>
      </w:r>
      <w:r>
        <w:rPr>
          <w:rFonts w:ascii="宋体" w:hAnsi="宋体" w:hint="eastAsia"/>
          <w:bCs/>
          <w:color w:val="000000"/>
          <w:sz w:val="24"/>
          <w:szCs w:val="24"/>
        </w:rPr>
        <w:t>中标</w:t>
      </w:r>
      <w:r>
        <w:rPr>
          <w:rFonts w:ascii="宋体" w:hAnsi="宋体"/>
          <w:bCs/>
          <w:color w:val="000000"/>
          <w:sz w:val="24"/>
          <w:szCs w:val="24"/>
        </w:rPr>
        <w:t>后至施工期间到完成安装验收交付时的上涨或下跌，设备单价不作任何调整。</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投标报价</w:t>
      </w:r>
      <w:r>
        <w:rPr>
          <w:rFonts w:ascii="宋体" w:hAnsi="宋体" w:cs="宋体" w:hint="eastAsia"/>
          <w:color w:val="000000"/>
          <w:sz w:val="24"/>
          <w:szCs w:val="24"/>
        </w:rPr>
        <w:t>均以人民币为报价的币种。</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投标报价表必须加盖单位公章且必须经法定代表人或被授权人签字或盖章</w:t>
      </w:r>
      <w:r>
        <w:rPr>
          <w:rFonts w:ascii="宋体" w:hAnsi="宋体" w:cs="宋体" w:hint="eastAsia"/>
          <w:color w:val="000000"/>
          <w:sz w:val="24"/>
          <w:szCs w:val="24"/>
        </w:rPr>
        <w:t>。</w:t>
      </w:r>
    </w:p>
    <w:p w:rsidR="007464B6" w:rsidRDefault="0015578C">
      <w:pPr>
        <w:snapToGrid w:val="0"/>
        <w:spacing w:line="500" w:lineRule="exact"/>
        <w:ind w:firstLineChars="200" w:firstLine="480"/>
        <w:contextualSpacing/>
        <w:rPr>
          <w:rFonts w:ascii="宋体"/>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hint="eastAsia"/>
          <w:sz w:val="24"/>
          <w:szCs w:val="24"/>
        </w:rPr>
        <w:t>投标货物总价报价（固定总价报价）应包含下列费用：</w:t>
      </w:r>
    </w:p>
    <w:p w:rsidR="007464B6" w:rsidRDefault="0015578C">
      <w:pPr>
        <w:snapToGrid w:val="0"/>
        <w:spacing w:line="500" w:lineRule="exact"/>
        <w:ind w:firstLineChars="200" w:firstLine="480"/>
        <w:contextualSpacing/>
        <w:rPr>
          <w:rFonts w:ascii="宋体" w:hAnsi="宋体" w:cs="宋体"/>
          <w:sz w:val="24"/>
          <w:szCs w:val="24"/>
        </w:rPr>
      </w:pPr>
      <w:r>
        <w:rPr>
          <w:rFonts w:ascii="宋体" w:hAnsi="宋体" w:cs="宋体" w:hint="eastAsia"/>
          <w:sz w:val="24"/>
          <w:szCs w:val="24"/>
        </w:rPr>
        <w:t>投标人应当按照项目需求进行总价和分项报价，列出全部货物及服务内容所需的所有费用，包括但不限于所投项目及设备、备品、备件和税费及包装、运至最终目的地的运输、保险、保管、现场安装、吊装、制作安装调试、技术支持与培训、售后服务与维保、其他费用（含进场后水电费、施工配合费、评委费等）及相关劳务支出、通过竣工验收并交付使用前设备的保管费等工作所发生的全部费用，以及投标人企业利润、税金和政策性文件规定及合同包含的所有风险、责任等，即招标物交付使用前的所有费用以及免保期内的服务费用等包含响应招标文件要求的所有各项应有费用。</w:t>
      </w:r>
    </w:p>
    <w:p w:rsidR="007464B6" w:rsidRDefault="0015578C">
      <w:pPr>
        <w:snapToGrid w:val="0"/>
        <w:spacing w:line="500" w:lineRule="exact"/>
        <w:ind w:firstLineChars="200" w:firstLine="480"/>
        <w:contextualSpacing/>
        <w:rPr>
          <w:rFonts w:ascii="宋体" w:hAnsi="宋体" w:cs="宋体"/>
          <w:sz w:val="24"/>
          <w:szCs w:val="24"/>
        </w:rPr>
      </w:pPr>
      <w:r>
        <w:rPr>
          <w:rFonts w:ascii="宋体" w:hAnsi="宋体" w:cs="宋体" w:hint="eastAsia"/>
          <w:sz w:val="24"/>
          <w:szCs w:val="24"/>
        </w:rPr>
        <w:t>5、投标文件中报价表（开标一览表）内容与招标文件中内容明细不一致的，以报价表（开标一览表）为准；投标文件中涉及大写金额和小写金额不一致的，以大写金额为准；总价金额与按单价汇总金额不一致的，以单价金额计算结果为准；单价金额小数点有明显错位的，应以总价为准，并修改单价。</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hint="eastAsia"/>
          <w:sz w:val="24"/>
          <w:szCs w:val="24"/>
        </w:rPr>
        <w:t>6、投标投标人应详细阅读招标文件的全部内容，根据招标项目需求，准确制定相关</w:t>
      </w:r>
      <w:r>
        <w:rPr>
          <w:rFonts w:ascii="宋体" w:hAnsi="宋体" w:cs="宋体" w:hint="eastAsia"/>
          <w:sz w:val="24"/>
          <w:szCs w:val="24"/>
        </w:rPr>
        <w:lastRenderedPageBreak/>
        <w:t>工作方案等，必须对本招标项目</w:t>
      </w:r>
      <w:r>
        <w:rPr>
          <w:rFonts w:ascii="宋体" w:hAnsi="宋体" w:cs="宋体" w:hint="eastAsia"/>
          <w:color w:val="000000"/>
          <w:sz w:val="24"/>
          <w:szCs w:val="24"/>
        </w:rPr>
        <w:t>全部进行报价，如有漏项，视同对本项目的优惠。不按招标文件的要求提供投标文件，导致报价无效，按无效标处理。</w:t>
      </w:r>
    </w:p>
    <w:p w:rsidR="007464B6" w:rsidRDefault="0015578C">
      <w:pPr>
        <w:snapToGrid w:val="0"/>
        <w:spacing w:line="500" w:lineRule="exact"/>
        <w:ind w:firstLineChars="200" w:firstLine="480"/>
        <w:contextualSpacing/>
        <w:outlineLvl w:val="1"/>
        <w:rPr>
          <w:rFonts w:ascii="宋体" w:hAnsi="宋体" w:cs="宋体"/>
          <w:color w:val="000000"/>
          <w:sz w:val="24"/>
          <w:szCs w:val="24"/>
        </w:rPr>
      </w:pPr>
      <w:r>
        <w:rPr>
          <w:rFonts w:ascii="宋体" w:hAnsi="宋体" w:cs="宋体" w:hint="eastAsia"/>
          <w:sz w:val="24"/>
          <w:szCs w:val="24"/>
        </w:rPr>
        <w:t>7、本项目中标人的投标报价作</w:t>
      </w:r>
      <w:r>
        <w:rPr>
          <w:rFonts w:ascii="宋体" w:hAnsi="宋体" w:cs="宋体" w:hint="eastAsia"/>
          <w:color w:val="000000"/>
          <w:sz w:val="24"/>
          <w:szCs w:val="24"/>
        </w:rPr>
        <w:t>为中标价。同时，中标人的中标单价在合同实施期间不因市场变化因素而变动。</w:t>
      </w:r>
    </w:p>
    <w:p w:rsidR="007464B6" w:rsidRDefault="0015578C">
      <w:pPr>
        <w:snapToGrid w:val="0"/>
        <w:spacing w:line="500" w:lineRule="exact"/>
        <w:ind w:firstLineChars="200" w:firstLine="480"/>
        <w:contextualSpacing/>
        <w:outlineLvl w:val="1"/>
      </w:pPr>
      <w:r>
        <w:rPr>
          <w:rFonts w:ascii="宋体" w:hAnsi="宋体" w:cs="宋体" w:hint="eastAsia"/>
          <w:color w:val="000000"/>
          <w:sz w:val="24"/>
          <w:szCs w:val="24"/>
        </w:rPr>
        <w:t>8、本项目的评委费由投标人支付，</w:t>
      </w:r>
      <w:r>
        <w:rPr>
          <w:rFonts w:ascii="宋体" w:hAnsi="宋体" w:hint="eastAsia"/>
          <w:sz w:val="24"/>
          <w:szCs w:val="24"/>
        </w:rPr>
        <w:t>投标人自行考虑包含在投标报价内，不得单列。</w:t>
      </w:r>
    </w:p>
    <w:p w:rsidR="007464B6" w:rsidRDefault="0015578C">
      <w:pPr>
        <w:pStyle w:val="a0"/>
        <w:numPr>
          <w:ilvl w:val="0"/>
          <w:numId w:val="3"/>
        </w:numPr>
        <w:spacing w:line="500" w:lineRule="exact"/>
        <w:ind w:firstLineChars="200" w:firstLine="482"/>
        <w:rPr>
          <w:rFonts w:ascii="宋体" w:hAnsi="宋体" w:cs="宋体"/>
          <w:b/>
          <w:bCs/>
        </w:rPr>
      </w:pPr>
      <w:r>
        <w:rPr>
          <w:rFonts w:ascii="宋体" w:hAnsi="宋体" w:cs="宋体" w:hint="eastAsia"/>
          <w:b/>
          <w:bCs/>
        </w:rPr>
        <w:t>供货调整及结算方式</w:t>
      </w:r>
    </w:p>
    <w:p w:rsidR="007464B6" w:rsidRDefault="0015578C">
      <w:pPr>
        <w:pStyle w:val="a0"/>
        <w:spacing w:line="500" w:lineRule="exact"/>
        <w:ind w:firstLineChars="200" w:firstLine="480"/>
        <w:rPr>
          <w:rFonts w:ascii="宋体" w:hAnsi="宋体" w:cs="宋体"/>
        </w:rPr>
      </w:pPr>
      <w:r>
        <w:rPr>
          <w:rFonts w:ascii="宋体" w:hAnsi="宋体" w:cs="宋体" w:hint="eastAsia"/>
        </w:rPr>
        <w:t>如因招标人实际需求，招标数量发生变化，中标人须无条件满足招标人需求，确保供货质量并及时供货；结算时按招标人确认的实际供货量进行结算，综合单价不变。</w:t>
      </w:r>
    </w:p>
    <w:p w:rsidR="007464B6" w:rsidRDefault="0015578C">
      <w:pPr>
        <w:snapToGrid w:val="0"/>
        <w:spacing w:line="500" w:lineRule="exact"/>
        <w:ind w:leftChars="200" w:left="420"/>
        <w:contextualSpacing/>
        <w:outlineLvl w:val="1"/>
      </w:pPr>
      <w:r>
        <w:rPr>
          <w:rFonts w:ascii="宋体" w:hAnsi="宋体" w:cs="宋体" w:hint="eastAsia"/>
          <w:b/>
          <w:bCs/>
          <w:sz w:val="24"/>
          <w:szCs w:val="24"/>
        </w:rPr>
        <w:t>九、联合体参与投标</w:t>
      </w:r>
    </w:p>
    <w:p w:rsidR="007464B6" w:rsidRDefault="0015578C">
      <w:pPr>
        <w:snapToGrid w:val="0"/>
        <w:spacing w:line="500" w:lineRule="exact"/>
        <w:ind w:firstLineChars="200" w:firstLine="480"/>
        <w:contextualSpacing/>
        <w:outlineLvl w:val="1"/>
        <w:rPr>
          <w:rFonts w:ascii="宋体"/>
          <w:color w:val="000000"/>
          <w:sz w:val="24"/>
          <w:szCs w:val="24"/>
        </w:rPr>
      </w:pPr>
      <w:r>
        <w:rPr>
          <w:rFonts w:ascii="宋体" w:hAnsi="宋体" w:cs="宋体" w:hint="eastAsia"/>
          <w:sz w:val="24"/>
          <w:szCs w:val="24"/>
        </w:rPr>
        <w:t>不接受任何形式的联合体参与本项目的招标。</w:t>
      </w:r>
    </w:p>
    <w:p w:rsidR="007464B6" w:rsidRDefault="0015578C">
      <w:pPr>
        <w:snapToGrid w:val="0"/>
        <w:spacing w:line="500" w:lineRule="exact"/>
        <w:ind w:firstLineChars="200" w:firstLine="482"/>
        <w:contextualSpacing/>
        <w:outlineLvl w:val="1"/>
        <w:rPr>
          <w:rFonts w:ascii="宋体"/>
          <w:sz w:val="24"/>
          <w:szCs w:val="24"/>
        </w:rPr>
      </w:pPr>
      <w:r>
        <w:rPr>
          <w:rFonts w:ascii="宋体" w:hAnsi="宋体" w:cs="宋体" w:hint="eastAsia"/>
          <w:b/>
          <w:bCs/>
          <w:color w:val="000000"/>
          <w:sz w:val="24"/>
          <w:szCs w:val="24"/>
        </w:rPr>
        <w:t>十、</w:t>
      </w:r>
      <w:r>
        <w:rPr>
          <w:rFonts w:ascii="宋体" w:hAnsi="宋体" w:cs="宋体" w:hint="eastAsia"/>
          <w:b/>
          <w:bCs/>
          <w:sz w:val="24"/>
          <w:szCs w:val="24"/>
        </w:rPr>
        <w:t>投标文件及费用</w:t>
      </w:r>
    </w:p>
    <w:p w:rsidR="007464B6" w:rsidRDefault="0015578C">
      <w:pPr>
        <w:snapToGrid w:val="0"/>
        <w:spacing w:line="500" w:lineRule="exact"/>
        <w:ind w:firstLineChars="200" w:firstLine="480"/>
        <w:contextualSpacing/>
        <w:rPr>
          <w:rFonts w:ascii="宋体"/>
          <w:sz w:val="24"/>
          <w:szCs w:val="24"/>
        </w:rPr>
      </w:pPr>
      <w:r>
        <w:rPr>
          <w:rFonts w:ascii="宋体" w:hAnsi="宋体" w:cs="宋体"/>
          <w:sz w:val="24"/>
          <w:szCs w:val="24"/>
        </w:rPr>
        <w:t>1</w:t>
      </w:r>
      <w:r>
        <w:rPr>
          <w:rFonts w:ascii="宋体" w:hAnsi="宋体" w:cs="宋体" w:hint="eastAsia"/>
          <w:sz w:val="24"/>
          <w:szCs w:val="24"/>
        </w:rPr>
        <w:t>、招标程序顺利进行后，除投标人的原件可退回外，其余所有的投标文件都将作为档案保存，不论中标与否，代理机构均不退回（未拆封的除外）。</w:t>
      </w:r>
    </w:p>
    <w:p w:rsidR="007464B6" w:rsidRDefault="0015578C">
      <w:pPr>
        <w:snapToGrid w:val="0"/>
        <w:spacing w:line="500" w:lineRule="exact"/>
        <w:ind w:firstLineChars="200" w:firstLine="480"/>
        <w:contextualSpacing/>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、无论评标过程和结果如何，参加项目的投标人自行承担与本次项目投标有关的全部费用。</w:t>
      </w:r>
    </w:p>
    <w:p w:rsidR="007464B6" w:rsidRDefault="0015578C">
      <w:pPr>
        <w:snapToGrid w:val="0"/>
        <w:spacing w:line="500" w:lineRule="exact"/>
        <w:ind w:firstLineChars="203" w:firstLine="489"/>
        <w:contextualSpacing/>
        <w:outlineLvl w:val="1"/>
        <w:rPr>
          <w:rFonts w:ascii="宋体"/>
          <w:b/>
          <w:bCs/>
          <w:sz w:val="24"/>
          <w:szCs w:val="24"/>
        </w:rPr>
      </w:pPr>
      <w:r>
        <w:rPr>
          <w:rFonts w:ascii="宋体" w:hAnsi="宋体" w:cs="宋体" w:hint="eastAsia"/>
          <w:b/>
          <w:bCs/>
          <w:sz w:val="24"/>
          <w:szCs w:val="24"/>
        </w:rPr>
        <w:t>十一、履约保证金</w:t>
      </w:r>
    </w:p>
    <w:p w:rsidR="007464B6" w:rsidRDefault="0015578C">
      <w:pPr>
        <w:snapToGrid w:val="0"/>
        <w:spacing w:line="500" w:lineRule="exact"/>
        <w:ind w:firstLineChars="200" w:firstLine="480"/>
        <w:contextualSpacing/>
        <w:outlineLvl w:val="1"/>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、本项目中标后的履约保证金为项目中标价的</w:t>
      </w:r>
      <w:r>
        <w:rPr>
          <w:rFonts w:ascii="宋体" w:hAnsi="宋体" w:cs="宋体"/>
          <w:color w:val="000000"/>
          <w:sz w:val="24"/>
          <w:szCs w:val="24"/>
          <w:u w:val="single"/>
        </w:rPr>
        <w:t xml:space="preserve"> 10% </w:t>
      </w:r>
      <w:r>
        <w:rPr>
          <w:rFonts w:ascii="宋体" w:hAnsi="宋体" w:cs="宋体" w:hint="eastAsia"/>
          <w:color w:val="000000"/>
          <w:sz w:val="24"/>
          <w:szCs w:val="24"/>
        </w:rPr>
        <w:t>。</w:t>
      </w:r>
    </w:p>
    <w:p w:rsidR="007464B6" w:rsidRDefault="0015578C">
      <w:pPr>
        <w:snapToGrid w:val="0"/>
        <w:spacing w:line="500" w:lineRule="exact"/>
        <w:ind w:firstLineChars="200" w:firstLine="480"/>
        <w:contextualSpacing/>
        <w:outlineLvl w:val="1"/>
        <w:rPr>
          <w:rFonts w:ascii="宋体"/>
          <w:sz w:val="24"/>
          <w:szCs w:val="24"/>
        </w:rPr>
      </w:pPr>
      <w:r>
        <w:rPr>
          <w:rFonts w:ascii="宋体" w:hAnsi="宋体" w:cs="宋体"/>
          <w:color w:val="000000"/>
          <w:sz w:val="24"/>
          <w:szCs w:val="24"/>
        </w:rPr>
        <w:t>2</w:t>
      </w:r>
      <w:r>
        <w:rPr>
          <w:rFonts w:ascii="宋体" w:hAnsi="宋体" w:cs="宋体" w:hint="eastAsia"/>
          <w:color w:val="000000"/>
          <w:sz w:val="24"/>
          <w:szCs w:val="24"/>
        </w:rPr>
        <w:t>、中标人的履约保证金须在中标通知书发出</w:t>
      </w:r>
      <w:r>
        <w:rPr>
          <w:rFonts w:ascii="宋体" w:hAnsi="宋体" w:cs="宋体"/>
          <w:color w:val="000000"/>
          <w:sz w:val="24"/>
          <w:szCs w:val="24"/>
        </w:rPr>
        <w:t>3</w:t>
      </w:r>
      <w:r>
        <w:rPr>
          <w:rFonts w:ascii="宋体" w:hAnsi="宋体" w:cs="宋体" w:hint="eastAsia"/>
          <w:color w:val="000000"/>
          <w:sz w:val="24"/>
          <w:szCs w:val="24"/>
        </w:rPr>
        <w:t>日内汇入招标人账户，</w:t>
      </w:r>
      <w:r>
        <w:rPr>
          <w:rFonts w:ascii="宋体" w:hAnsi="宋体" w:cs="宋体" w:hint="eastAsia"/>
          <w:sz w:val="24"/>
          <w:szCs w:val="24"/>
        </w:rPr>
        <w:t>中标人凭中标通知书、履约保证金缴纳凭证在中标通知书发出后15</w:t>
      </w:r>
      <w:r>
        <w:rPr>
          <w:rFonts w:ascii="宋体" w:hAnsi="宋体" w:cs="宋体" w:hint="eastAsia"/>
          <w:color w:val="000000"/>
          <w:sz w:val="24"/>
          <w:szCs w:val="24"/>
        </w:rPr>
        <w:t>日</w:t>
      </w:r>
      <w:r>
        <w:rPr>
          <w:rFonts w:ascii="宋体" w:hAnsi="宋体" w:cs="宋体" w:hint="eastAsia"/>
          <w:sz w:val="24"/>
          <w:szCs w:val="24"/>
        </w:rPr>
        <w:t>内与招标人签订合同。超期或未有协商，则视为自动放弃中标资格。</w:t>
      </w:r>
    </w:p>
    <w:p w:rsidR="007464B6" w:rsidRDefault="0015578C">
      <w:pPr>
        <w:snapToGrid w:val="0"/>
        <w:spacing w:line="500" w:lineRule="exact"/>
        <w:ind w:firstLineChars="200" w:firstLine="480"/>
        <w:contextualSpacing/>
        <w:outlineLvl w:val="1"/>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、中标人在按要求保质保量地完成该项目合同并通过验收后，招标人凭中标人提交的申请，一次性无息退还该合同项目的履约保证金。</w:t>
      </w:r>
    </w:p>
    <w:p w:rsidR="007464B6" w:rsidRDefault="0015578C">
      <w:pPr>
        <w:snapToGrid w:val="0"/>
        <w:spacing w:line="500" w:lineRule="exact"/>
        <w:ind w:firstLineChars="200" w:firstLine="480"/>
        <w:contextualSpacing/>
        <w:outlineLvl w:val="1"/>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、由于中标人原因，在签订合同后出现不按合同履行的情况，招标人有权将履约保证金作为违约金，全额不予退还，同时招标人亦有权终止合同，中标人还须承担相应的法律赔偿责任。</w:t>
      </w:r>
    </w:p>
    <w:p w:rsidR="007464B6" w:rsidRDefault="0015578C">
      <w:pPr>
        <w:snapToGrid w:val="0"/>
        <w:spacing w:line="500" w:lineRule="exact"/>
        <w:ind w:firstLineChars="200" w:firstLine="482"/>
        <w:contextualSpacing/>
        <w:outlineLvl w:val="1"/>
        <w:rPr>
          <w:rFonts w:ascii="宋体"/>
          <w:b/>
          <w:bCs/>
          <w:color w:val="000000"/>
          <w:sz w:val="24"/>
          <w:szCs w:val="24"/>
        </w:rPr>
      </w:pPr>
      <w:r>
        <w:rPr>
          <w:rFonts w:ascii="宋体" w:hAnsi="宋体" w:cs="宋体" w:hint="eastAsia"/>
          <w:b/>
          <w:bCs/>
          <w:color w:val="000000"/>
          <w:sz w:val="24"/>
          <w:szCs w:val="24"/>
        </w:rPr>
        <w:t>十二、未尽事宜</w:t>
      </w:r>
    </w:p>
    <w:p w:rsidR="007464B6" w:rsidRDefault="0015578C">
      <w:pPr>
        <w:snapToGrid w:val="0"/>
        <w:spacing w:line="500" w:lineRule="exact"/>
        <w:ind w:firstLineChars="200" w:firstLine="480"/>
        <w:contextualSpacing/>
        <w:rPr>
          <w:rFonts w:ascii="宋体"/>
          <w:color w:val="000000"/>
          <w:sz w:val="24"/>
          <w:szCs w:val="24"/>
        </w:rPr>
        <w:sectPr w:rsidR="007464B6">
          <w:headerReference w:type="default" r:id="rId9"/>
          <w:footerReference w:type="default" r:id="rId10"/>
          <w:type w:val="continuous"/>
          <w:pgSz w:w="11906" w:h="16838"/>
          <w:pgMar w:top="1134" w:right="1134" w:bottom="1134" w:left="1622" w:header="851" w:footer="992" w:gutter="0"/>
          <w:pgNumType w:fmt="numberInDash"/>
          <w:cols w:space="720"/>
          <w:docGrid w:linePitch="312"/>
        </w:sectPr>
      </w:pPr>
      <w:r>
        <w:rPr>
          <w:rFonts w:ascii="宋体" w:hAnsi="宋体" w:cs="宋体" w:hint="eastAsia"/>
          <w:color w:val="000000"/>
          <w:sz w:val="24"/>
          <w:szCs w:val="24"/>
        </w:rPr>
        <w:t>参照《中华人民共和国招投标法》</w:t>
      </w:r>
      <w:bookmarkStart w:id="33" w:name="_Toc363573855"/>
      <w:r>
        <w:rPr>
          <w:rFonts w:ascii="宋体" w:hAnsi="宋体" w:cs="宋体" w:hint="eastAsia"/>
          <w:color w:val="000000"/>
          <w:sz w:val="24"/>
          <w:szCs w:val="24"/>
        </w:rPr>
        <w:t>及其他有关法律法规的规定执行。</w:t>
      </w:r>
    </w:p>
    <w:p w:rsidR="007464B6" w:rsidRDefault="0015578C" w:rsidP="0015578C">
      <w:pPr>
        <w:pStyle w:val="100"/>
        <w:numPr>
          <w:ilvl w:val="0"/>
          <w:numId w:val="0"/>
        </w:numPr>
        <w:spacing w:beforeLines="0" w:afterLines="0" w:line="500" w:lineRule="exact"/>
        <w:ind w:firstLineChars="200" w:firstLine="712"/>
        <w:contextualSpacing/>
        <w:jc w:val="center"/>
        <w:rPr>
          <w:rFonts w:ascii="宋体" w:cs="宋体"/>
          <w:color w:val="000000"/>
          <w:w w:val="80"/>
          <w:kern w:val="2"/>
        </w:rPr>
      </w:pPr>
      <w:bookmarkStart w:id="34" w:name="_Toc94544746"/>
      <w:bookmarkStart w:id="35" w:name="_Toc94544872"/>
      <w:bookmarkStart w:id="36" w:name="_Toc11500282"/>
      <w:bookmarkStart w:id="37" w:name="_Toc12670505"/>
      <w:bookmarkStart w:id="38" w:name="_Toc521201599"/>
      <w:bookmarkStart w:id="39" w:name="_Toc521203420"/>
      <w:bookmarkStart w:id="40" w:name="_Toc13803483"/>
      <w:bookmarkStart w:id="41" w:name="_Toc11554641"/>
      <w:bookmarkStart w:id="42" w:name="_Toc11499586"/>
      <w:bookmarkStart w:id="43" w:name="_Toc94585342"/>
      <w:bookmarkStart w:id="44" w:name="_Toc8895741"/>
      <w:bookmarkStart w:id="45" w:name="_Toc363573856"/>
      <w:bookmarkEnd w:id="23"/>
      <w:bookmarkEnd w:id="24"/>
      <w:bookmarkEnd w:id="25"/>
      <w:bookmarkEnd w:id="26"/>
      <w:bookmarkEnd w:id="27"/>
      <w:bookmarkEnd w:id="28"/>
      <w:bookmarkEnd w:id="29"/>
      <w:bookmarkEnd w:id="30"/>
      <w:bookmarkEnd w:id="31"/>
      <w:bookmarkEnd w:id="32"/>
      <w:bookmarkEnd w:id="33"/>
      <w:r>
        <w:rPr>
          <w:rFonts w:ascii="宋体" w:cs="宋体" w:hint="eastAsia"/>
          <w:color w:val="000000"/>
          <w:w w:val="80"/>
          <w:kern w:val="2"/>
        </w:rPr>
        <w:lastRenderedPageBreak/>
        <w:t>第三章招标项目需求</w:t>
      </w:r>
    </w:p>
    <w:p w:rsidR="007464B6" w:rsidRDefault="0015578C">
      <w:pPr>
        <w:snapToGrid w:val="0"/>
        <w:spacing w:line="480" w:lineRule="exact"/>
        <w:outlineLvl w:val="1"/>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一、项目概况及招标范围</w:t>
      </w:r>
    </w:p>
    <w:p w:rsidR="007464B6" w:rsidRDefault="0015578C">
      <w:pPr>
        <w:spacing w:line="420" w:lineRule="exact"/>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1、项目概况</w:t>
      </w:r>
    </w:p>
    <w:p w:rsidR="007464B6" w:rsidRDefault="0015578C">
      <w:pPr>
        <w:spacing w:line="420" w:lineRule="exact"/>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本项目为阳光悦城售楼处提升改造工程</w:t>
      </w:r>
    </w:p>
    <w:p w:rsidR="007464B6" w:rsidRDefault="0015578C">
      <w:pPr>
        <w:spacing w:line="420" w:lineRule="exact"/>
        <w:ind w:firstLineChars="200" w:firstLine="480"/>
        <w:rPr>
          <w:rFonts w:asciiTheme="minorEastAsia" w:eastAsiaTheme="minorEastAsia" w:hAnsiTheme="minorEastAsia" w:cstheme="minorEastAsia"/>
          <w:bCs/>
          <w:color w:val="000000"/>
          <w:sz w:val="24"/>
          <w:szCs w:val="24"/>
        </w:rPr>
      </w:pPr>
      <w:r>
        <w:rPr>
          <w:rFonts w:asciiTheme="minorEastAsia" w:eastAsiaTheme="minorEastAsia" w:hAnsiTheme="minorEastAsia" w:cstheme="minorEastAsia" w:hint="eastAsia"/>
          <w:bCs/>
          <w:color w:val="000000"/>
          <w:sz w:val="24"/>
          <w:szCs w:val="24"/>
        </w:rPr>
        <w:t>2、招标范围</w:t>
      </w:r>
    </w:p>
    <w:p w:rsidR="007464B6" w:rsidRDefault="0015578C">
      <w:pPr>
        <w:spacing w:line="420" w:lineRule="exact"/>
        <w:ind w:firstLineChars="200" w:firstLine="480"/>
      </w:pPr>
      <w:r>
        <w:rPr>
          <w:rFonts w:asciiTheme="minorEastAsia" w:eastAsiaTheme="minorEastAsia" w:hAnsiTheme="minorEastAsia" w:cstheme="minorEastAsia" w:hint="eastAsia"/>
          <w:bCs/>
          <w:color w:val="000000"/>
          <w:sz w:val="24"/>
          <w:szCs w:val="24"/>
        </w:rPr>
        <w:t>项目需求的设备产品的规格、材质、数量、技术要求、设计和制造标准均为技术先进、产品优质的全新合格产品，并且是从设计、制造、包装、运输到招标人指定地点、负责安装、调试、验收直至最后交付使用及质保的完整性产品项目</w:t>
      </w:r>
    </w:p>
    <w:p w:rsidR="007464B6" w:rsidRDefault="007464B6">
      <w:pPr>
        <w:keepNext/>
        <w:tabs>
          <w:tab w:val="left" w:pos="360"/>
        </w:tabs>
        <w:outlineLvl w:val="0"/>
        <w:rPr>
          <w:rFonts w:ascii="宋体" w:hAnsi="宋体" w:cs="宋体"/>
          <w:b/>
          <w:bCs/>
          <w:snapToGrid w:val="0"/>
          <w:kern w:val="0"/>
          <w:sz w:val="24"/>
          <w:szCs w:val="24"/>
          <w:highlight w:val="yellow"/>
        </w:rPr>
        <w:sectPr w:rsidR="007464B6">
          <w:footerReference w:type="default" r:id="rId11"/>
          <w:pgSz w:w="11906" w:h="16838"/>
          <w:pgMar w:top="1440" w:right="1800" w:bottom="1440" w:left="1800" w:header="851" w:footer="992" w:gutter="0"/>
          <w:cols w:space="425"/>
          <w:docGrid w:type="lines" w:linePitch="312"/>
        </w:sectPr>
      </w:pPr>
    </w:p>
    <w:p w:rsidR="007464B6" w:rsidRDefault="0015578C">
      <w:pPr>
        <w:keepNext/>
        <w:tabs>
          <w:tab w:val="left" w:pos="360"/>
        </w:tabs>
        <w:outlineLvl w:val="0"/>
        <w:rPr>
          <w:b/>
        </w:rPr>
      </w:pPr>
      <w:r>
        <w:rPr>
          <w:b/>
        </w:rPr>
        <w:lastRenderedPageBreak/>
        <w:t>二、招标清单（</w:t>
      </w:r>
      <w:r>
        <w:rPr>
          <w:rFonts w:hint="eastAsia"/>
          <w:b/>
        </w:rPr>
        <w:t>阳光悦城售楼处包装物料清单</w:t>
      </w:r>
      <w:r>
        <w:rPr>
          <w:b/>
        </w:rPr>
        <w:t>）</w:t>
      </w:r>
    </w:p>
    <w:tbl>
      <w:tblPr>
        <w:tblW w:w="14580" w:type="dxa"/>
        <w:tblInd w:w="103" w:type="dxa"/>
        <w:tblLayout w:type="fixed"/>
        <w:tblLook w:val="04A0"/>
      </w:tblPr>
      <w:tblGrid>
        <w:gridCol w:w="656"/>
        <w:gridCol w:w="437"/>
        <w:gridCol w:w="1355"/>
        <w:gridCol w:w="1385"/>
        <w:gridCol w:w="2268"/>
        <w:gridCol w:w="992"/>
        <w:gridCol w:w="850"/>
        <w:gridCol w:w="993"/>
        <w:gridCol w:w="1701"/>
        <w:gridCol w:w="1701"/>
        <w:gridCol w:w="2242"/>
      </w:tblGrid>
      <w:tr w:rsidR="007464B6">
        <w:trPr>
          <w:trHeight w:val="1602"/>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点位</w:t>
            </w:r>
          </w:p>
        </w:tc>
        <w:tc>
          <w:tcPr>
            <w:tcW w:w="437"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355"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名称</w:t>
            </w:r>
          </w:p>
        </w:tc>
        <w:tc>
          <w:tcPr>
            <w:tcW w:w="1385"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规格材质</w:t>
            </w:r>
          </w:p>
        </w:tc>
        <w:tc>
          <w:tcPr>
            <w:tcW w:w="2268"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尺寸</w:t>
            </w:r>
          </w:p>
        </w:tc>
        <w:tc>
          <w:tcPr>
            <w:tcW w:w="992"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c>
          <w:tcPr>
            <w:tcW w:w="993"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单价</w:t>
            </w:r>
          </w:p>
        </w:tc>
        <w:tc>
          <w:tcPr>
            <w:tcW w:w="1701"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工艺及备注</w:t>
            </w:r>
          </w:p>
        </w:tc>
        <w:tc>
          <w:tcPr>
            <w:tcW w:w="1701"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图例</w:t>
            </w:r>
          </w:p>
        </w:tc>
        <w:tc>
          <w:tcPr>
            <w:tcW w:w="2242"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7464B6">
        <w:trPr>
          <w:trHeight w:val="2232"/>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一、户外包装</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楼顶（楼面）发光字</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不锈钢冲孔发光字</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1500*1500mm*4个字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平方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内容（阳光悦城）：1.2mm不锈钢烤金色漆冲孔发光字，9mm三源彩白光灯珠，20mm孔距，镀锌方管钢架固定安装</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乙方自行现场勘查主电源至楼顶距离，费用需考虑到报价中。字体需乙方深化设计，标注具体材质及安装工艺，投标时需提供物料清单。</w:t>
            </w:r>
          </w:p>
        </w:tc>
      </w:tr>
      <w:tr w:rsidR="007464B6">
        <w:trPr>
          <w:trHeight w:val="22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雨棚发光字</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不锈钢冲孔发光字</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700*700mm*4个字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内容（营销中心）：1.2mm不锈钢烤金色漆冲孔发光字，9mm三源彩白光灯珠，20mm孔距，镀锌方管钢架固定安装。</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乙方自行现场勘查主电源至楼顶距离，费用需考虑到报价中。字体需乙方深化设计，标注具体材质及安装工艺，投标时需提供物料清单。</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355"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外场水池金属字</w:t>
            </w:r>
          </w:p>
        </w:tc>
        <w:tc>
          <w:tcPr>
            <w:tcW w:w="1385"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不锈钢折弯立体字</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字：500*500mm*4个字；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内容（阳光悦城）：1.2mm不锈钢折弯立体</w:t>
            </w:r>
            <w:r>
              <w:rPr>
                <w:rFonts w:ascii="宋体" w:hAnsi="宋体" w:cs="宋体" w:hint="eastAsia"/>
                <w:color w:val="000000"/>
                <w:kern w:val="0"/>
                <w:sz w:val="22"/>
                <w:szCs w:val="22"/>
              </w:rPr>
              <w:lastRenderedPageBreak/>
              <w:t>字，字厚100mm；底座：不锈钢方管钢架外包1.2mm不锈钢玻璃胶、夹钩固定安装。</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乙方自行设计深化，表述材质工艺投，标时需提供物料清单。</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1355"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1385"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底座：3500长*400宽*100厚mm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vMerge/>
            <w:tcBorders>
              <w:top w:val="nil"/>
              <w:left w:val="single" w:sz="4" w:space="0" w:color="auto"/>
              <w:bottom w:val="single" w:sz="4" w:space="0" w:color="auto"/>
              <w:right w:val="single" w:sz="4" w:space="0" w:color="auto"/>
            </w:tcBorders>
            <w:vAlign w:val="center"/>
          </w:tcPr>
          <w:p w:rsidR="007464B6" w:rsidRPr="00AD4224" w:rsidRDefault="007464B6">
            <w:pPr>
              <w:widowControl/>
              <w:jc w:val="left"/>
              <w:rPr>
                <w:rFonts w:ascii="宋体" w:hAnsi="宋体" w:cs="宋体"/>
                <w:color w:val="000000" w:themeColor="text1"/>
                <w:kern w:val="0"/>
                <w:sz w:val="22"/>
                <w:szCs w:val="22"/>
              </w:rPr>
            </w:pP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户外美陈布置</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6000*2400mm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乙方自行设计深化，表述材质工艺，最终以发包人确认为准</w:t>
            </w:r>
          </w:p>
        </w:tc>
      </w:tr>
      <w:tr w:rsidR="007464B6">
        <w:trPr>
          <w:trHeight w:val="139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入口棕榈树树枝修剪+仿真绿植补充</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仿真树叶+底座仿真草皮</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树叶：每棵10片；底座：2550*2550mm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入口水池边上的树木</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 xml:space="preserve">　</w:t>
            </w:r>
          </w:p>
        </w:tc>
      </w:tr>
      <w:tr w:rsidR="007464B6">
        <w:trPr>
          <w:trHeight w:val="109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树木亮化</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小米灯缠绕</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棵</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树木亮化包金布；亮灯时间自动设置晚17点至凌晨4点</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电源的接入需承包人现场自行勘察，引入线及时控开关投标人一并报价</w:t>
            </w:r>
          </w:p>
        </w:tc>
      </w:tr>
      <w:tr w:rsidR="007464B6">
        <w:trPr>
          <w:trHeight w:val="109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原有花坛花替换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20个圆形花坛</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直径800mm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年</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存活率高；耐寒</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草花、年常开花、最终品种以发包人认为为准</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停车位规划</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热熔漆含反光珠</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7</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规划停车位线、及停车就位挡板（最终按照实际数量为准；含地锁）</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线宽200mm,厚度1mm,挡车器及车位锁质保一年以上</w:t>
            </w:r>
          </w:p>
        </w:tc>
      </w:tr>
      <w:tr w:rsidR="007464B6">
        <w:trPr>
          <w:trHeight w:val="268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入口大门防撞条替换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磨砂膜UV</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大门：900mm*2条；1500mm*4条；560mm*4条；630mm*4条；二楼西：900mm*8条；1400mm*1条；700mm*2条；850mm*2条；二楼东：900mm*12条；850mm*1条；1400mm*1条；700mm*2条</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镂空磨砂贴</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一楼：阳光悦城；二楼：公司名称。字体演绎及logo设计由投标人自行设计深化；</w:t>
            </w:r>
          </w:p>
        </w:tc>
      </w:tr>
      <w:tr w:rsidR="007464B6">
        <w:trPr>
          <w:trHeight w:val="1275"/>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二、室内包装</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判客台</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金属烤漆</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乙方自行设计深化，表述材质工艺，投标时需提供物料清单</w:t>
            </w:r>
          </w:p>
        </w:tc>
      </w:tr>
      <w:tr w:rsidR="007464B6">
        <w:trPr>
          <w:trHeight w:val="157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LED屏</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P2.5规格，单块模组尺寸320×160mm</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4160*2400MM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块</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含骨架制作、安装，显示屏安装、调试，包边、电源线及接入，配电箱、线路遮盖</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要求品牌：海佳彩亮、澄通光电、强力巨彩</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屏体两边包宣传画面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钢结构+喷绘布</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2740*6400mm*2面</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首次画面需乙方建议并附效果图</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接待台制作</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销售前台（满足4个人的工位）</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乙方进行方案设计深化，表述材质工艺，投标时需提供物料清单；方案参与本次招标技术标评选；商务标仅考虑设计相关费用；</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接待台背景墙硬包更换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（5350+5670）*3270mm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乙方自行设计深化，表述材质工艺</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接待台拆隔断，补地板</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深化方案和展示效果图，此项作为技术标评分项；方案参与本次招标技术标评选；商务标仅考虑设计相关费用；</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水吧背景墙硬包更换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3570*3270mm+1600*3270mm+5930*450mm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乙方自行设计深化，表述材质工艺投，标时需提供物料清单。</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水</w:t>
            </w:r>
            <w:r w:rsidRPr="00AF36D7">
              <w:rPr>
                <w:rFonts w:ascii="宋体" w:hAnsi="宋体" w:cs="宋体" w:hint="eastAsia"/>
                <w:color w:val="000000" w:themeColor="text1"/>
                <w:kern w:val="0"/>
                <w:sz w:val="22"/>
                <w:szCs w:val="22"/>
              </w:rPr>
              <w:t>吧台整体提升优化（含灯光）</w:t>
            </w:r>
            <w:r>
              <w:rPr>
                <w:rFonts w:ascii="宋体" w:hAnsi="宋体" w:cs="宋体" w:hint="eastAsia"/>
                <w:color w:val="000000"/>
                <w:kern w:val="0"/>
                <w:sz w:val="22"/>
                <w:szCs w:val="22"/>
              </w:rPr>
              <w:t>，修补地板</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AD4224" w:rsidRDefault="0015578C">
            <w:pPr>
              <w:widowControl/>
              <w:jc w:val="center"/>
              <w:rPr>
                <w:rFonts w:ascii="宋体" w:hAnsi="宋体" w:cs="宋体"/>
                <w:color w:val="000000" w:themeColor="text1"/>
                <w:kern w:val="0"/>
                <w:sz w:val="22"/>
                <w:szCs w:val="22"/>
              </w:rPr>
            </w:pPr>
            <w:r w:rsidRPr="00AD4224">
              <w:rPr>
                <w:rFonts w:ascii="宋体" w:hAnsi="宋体" w:cs="宋体" w:hint="eastAsia"/>
                <w:color w:val="000000" w:themeColor="text1"/>
                <w:kern w:val="0"/>
                <w:sz w:val="22"/>
                <w:szCs w:val="22"/>
              </w:rPr>
              <w:t>乙方自行设计深化，表述材质工艺投，标时需提供物料清单。</w:t>
            </w:r>
          </w:p>
        </w:tc>
      </w:tr>
      <w:tr w:rsidR="007464B6">
        <w:trPr>
          <w:trHeight w:val="10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水吧隔断玻璃</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20mm厚钢化玻璃</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955mm*365mm*14块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块</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464B6">
        <w:trPr>
          <w:trHeight w:val="10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大会议墙面墙面标语</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6000*2500mm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乙方自行设计深化，表述材质工艺投，标时需提供物料清单。</w:t>
            </w:r>
          </w:p>
        </w:tc>
      </w:tr>
      <w:tr w:rsidR="007464B6" w:rsidTr="0045075C">
        <w:trPr>
          <w:trHeight w:val="10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小会议室空白墙面布置</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5110*3000mm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乙方自行设计深化，表述材质工艺投，标时需提供物料清单。</w:t>
            </w:r>
          </w:p>
        </w:tc>
      </w:tr>
      <w:tr w:rsidR="007464B6" w:rsidTr="0045075C">
        <w:trPr>
          <w:trHeight w:val="168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355" w:type="dxa"/>
            <w:tcBorders>
              <w:top w:val="single" w:sz="4" w:space="0" w:color="auto"/>
              <w:left w:val="nil"/>
              <w:bottom w:val="single" w:sz="4" w:space="0" w:color="auto"/>
              <w:right w:val="single" w:sz="4" w:space="0" w:color="auto"/>
            </w:tcBorders>
            <w:shd w:val="clear" w:color="000000" w:fill="FFFFFF" w:themeFill="background1"/>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品牌馆</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基础+面板烤漆+发光字（最终按照实际价格为准)</w:t>
            </w:r>
          </w:p>
        </w:tc>
        <w:tc>
          <w:tcPr>
            <w:tcW w:w="1701" w:type="dxa"/>
            <w:tcBorders>
              <w:top w:val="nil"/>
              <w:left w:val="nil"/>
              <w:bottom w:val="nil"/>
              <w:right w:val="nil"/>
            </w:tcBorders>
            <w:shd w:val="clear" w:color="auto" w:fill="auto"/>
            <w:noWrap/>
            <w:vAlign w:val="center"/>
          </w:tcPr>
          <w:p w:rsidR="007464B6" w:rsidRDefault="0015578C">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59264" behindDoc="0" locked="0" layoutInCell="1" allowOverlap="1">
                  <wp:simplePos x="0" y="0"/>
                  <wp:positionH relativeFrom="column">
                    <wp:posOffset>47625</wp:posOffset>
                  </wp:positionH>
                  <wp:positionV relativeFrom="paragraph">
                    <wp:posOffset>66675</wp:posOffset>
                  </wp:positionV>
                  <wp:extent cx="1028700" cy="1009650"/>
                  <wp:effectExtent l="0" t="0" r="635" b="635"/>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2" cstate="print"/>
                          <a:stretch>
                            <a:fillRect/>
                          </a:stretch>
                        </pic:blipFill>
                        <pic:spPr>
                          <a:xfrm>
                            <a:off x="0" y="0"/>
                            <a:ext cx="1016000" cy="990600"/>
                          </a:xfrm>
                          <a:prstGeom prst="rect">
                            <a:avLst/>
                          </a:prstGeom>
                          <a:noFill/>
                          <a:ln w="9525">
                            <a:noFill/>
                          </a:ln>
                        </pic:spPr>
                      </pic:pic>
                    </a:graphicData>
                  </a:graphic>
                </wp:anchor>
              </w:drawing>
            </w:r>
          </w:p>
          <w:tbl>
            <w:tblPr>
              <w:tblW w:w="0" w:type="auto"/>
              <w:tblCellSpacing w:w="0" w:type="dxa"/>
              <w:tblLayout w:type="fixed"/>
              <w:tblCellMar>
                <w:left w:w="0" w:type="dxa"/>
                <w:right w:w="0" w:type="dxa"/>
              </w:tblCellMar>
              <w:tblLook w:val="04A0"/>
            </w:tblPr>
            <w:tblGrid>
              <w:gridCol w:w="1680"/>
            </w:tblGrid>
            <w:tr w:rsidR="007464B6">
              <w:trPr>
                <w:trHeight w:val="1680"/>
                <w:tblCellSpacing w:w="0" w:type="dxa"/>
              </w:trPr>
              <w:tc>
                <w:tcPr>
                  <w:tcW w:w="168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7464B6" w:rsidRDefault="007464B6">
            <w:pPr>
              <w:widowControl/>
              <w:jc w:val="left"/>
              <w:rPr>
                <w:rFonts w:ascii="宋体" w:hAnsi="宋体" w:cs="宋体"/>
                <w:color w:val="000000"/>
                <w:kern w:val="0"/>
                <w:sz w:val="22"/>
                <w:szCs w:val="22"/>
              </w:rPr>
            </w:pP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不含此次商务标报价范围中，但是需要提供品牌馆的设计深化方案作为技术标的评分项</w:t>
            </w:r>
          </w:p>
        </w:tc>
      </w:tr>
      <w:tr w:rsidR="007464B6">
        <w:trPr>
          <w:trHeight w:val="2929"/>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二楼连廊装饰</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内容：2面党建2面廉政</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西边：南面5630*2380mm；北面5800*2380mm；东边：南面5630*2380mm；北面5800*2380mm；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亚克力材质/党建文化内容</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乙方自行设计深化，表述材质工艺投标时需提供物料清单。</w:t>
            </w:r>
          </w:p>
        </w:tc>
      </w:tr>
      <w:tr w:rsidR="007464B6">
        <w:trPr>
          <w:trHeight w:val="22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换灯</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公共区域更换源灯（LED中性光）</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双斗胆灯70个；单斗胆灯20个；75筒灯200个；灯带260米；灯带头50个；贴片灯180米</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替换和维修原些不亮和暗沉筒灯、射灯、轨道灯</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品牌要求：雷士；斗胆灯光源，参数要求：≥12w;75筒灯≥4W;灯带、贴片灯60珠/m;</w:t>
            </w:r>
          </w:p>
        </w:tc>
      </w:tr>
      <w:tr w:rsidR="007464B6">
        <w:trPr>
          <w:trHeight w:val="2059"/>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三、导视系统</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岗亭</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开放式+遮阳伞</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镀锌板切割烤漆+丝网印刷+户外防雨伞布</w:t>
            </w:r>
          </w:p>
        </w:tc>
        <w:tc>
          <w:tcPr>
            <w:tcW w:w="3943" w:type="dxa"/>
            <w:gridSpan w:val="2"/>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200025</wp:posOffset>
                  </wp:positionV>
                  <wp:extent cx="1304925" cy="914400"/>
                  <wp:effectExtent l="0" t="0" r="635" b="635"/>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3" cstate="print"/>
                          <a:stretch>
                            <a:fillRect/>
                          </a:stretch>
                        </pic:blipFill>
                        <pic:spPr>
                          <a:xfrm>
                            <a:off x="0" y="0"/>
                            <a:ext cx="1287124" cy="890270"/>
                          </a:xfrm>
                          <a:prstGeom prst="rect">
                            <a:avLst/>
                          </a:prstGeom>
                        </pic:spPr>
                      </pic:pic>
                    </a:graphicData>
                  </a:graphic>
                </wp:anchor>
              </w:drawing>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道旗</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乙方自行设计深化，表述材质工艺投，标时需提供物料清单，最终款式以发包人确认为准。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营销中心导视牌制作安装</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常规尺寸</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高度不低于1.5M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玻璃展架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资料架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A字牌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正在维修2个；小心路滑2个；专用车位7个</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入口地毯</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圆型地毯，定制logo</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直径2840mm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户外定制异型丝绒地毯；需现场复核尺寸</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合同架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室内外垃圾桶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雨伞架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门牌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吊牌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名片架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62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温馨提示牌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小心台阶6个；请勿嬉水4个；有电，请注意安全10个</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门，锁</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一楼所有门锁的检修</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洗手间门牌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一楼洗手间门检修翻新</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卫生间洗护用品、香氛、托盘、绿植摆件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间</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464B6">
        <w:trPr>
          <w:trHeight w:val="1140"/>
        </w:trPr>
        <w:tc>
          <w:tcPr>
            <w:tcW w:w="656" w:type="dxa"/>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沙盘底座</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设计风格并附图</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尺寸：6.1M*5.37M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7464B6">
        <w:trPr>
          <w:trHeight w:val="1140"/>
        </w:trPr>
        <w:tc>
          <w:tcPr>
            <w:tcW w:w="656" w:type="dxa"/>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阳光悦城logo</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设计项目案名logo</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乙方自行深化设计并附图阐述设计理念</w:t>
            </w:r>
          </w:p>
        </w:tc>
      </w:tr>
      <w:tr w:rsidR="007464B6" w:rsidRPr="0045075C">
        <w:trPr>
          <w:trHeight w:val="1140"/>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43</w:t>
            </w:r>
          </w:p>
        </w:tc>
        <w:tc>
          <w:tcPr>
            <w:tcW w:w="135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成品保护及垃圾清运</w:t>
            </w:r>
          </w:p>
        </w:tc>
        <w:tc>
          <w:tcPr>
            <w:tcW w:w="138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r>
      <w:tr w:rsidR="007464B6" w:rsidRPr="0045075C">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Pr="0045075C"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44</w:t>
            </w:r>
          </w:p>
        </w:tc>
        <w:tc>
          <w:tcPr>
            <w:tcW w:w="135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小计</w:t>
            </w:r>
          </w:p>
        </w:tc>
        <w:tc>
          <w:tcPr>
            <w:tcW w:w="138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r>
      <w:tr w:rsidR="007464B6" w:rsidRPr="0045075C">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Pr="0045075C"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45</w:t>
            </w:r>
          </w:p>
        </w:tc>
        <w:tc>
          <w:tcPr>
            <w:tcW w:w="135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税</w:t>
            </w:r>
          </w:p>
        </w:tc>
        <w:tc>
          <w:tcPr>
            <w:tcW w:w="138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w:t>
            </w:r>
          </w:p>
        </w:tc>
        <w:tc>
          <w:tcPr>
            <w:tcW w:w="2268"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r>
      <w:tr w:rsidR="007464B6" w:rsidRPr="0045075C">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Pr="0045075C"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46</w:t>
            </w:r>
          </w:p>
        </w:tc>
        <w:tc>
          <w:tcPr>
            <w:tcW w:w="135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总计</w:t>
            </w:r>
          </w:p>
        </w:tc>
        <w:tc>
          <w:tcPr>
            <w:tcW w:w="1385"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kern w:val="0"/>
                <w:sz w:val="22"/>
                <w:szCs w:val="22"/>
              </w:rPr>
            </w:pPr>
            <w:r w:rsidRPr="0045075C">
              <w:rPr>
                <w:rFonts w:ascii="宋体" w:hAnsi="宋体" w:cs="宋体" w:hint="eastAsia"/>
                <w:color w:val="000000"/>
                <w:kern w:val="0"/>
                <w:sz w:val="22"/>
                <w:szCs w:val="22"/>
              </w:rPr>
              <w:t xml:space="preserve">　</w:t>
            </w:r>
          </w:p>
        </w:tc>
      </w:tr>
    </w:tbl>
    <w:p w:rsidR="007464B6" w:rsidRDefault="0015578C">
      <w:pPr>
        <w:pStyle w:val="a0"/>
      </w:pPr>
      <w:r w:rsidRPr="0045075C">
        <w:t>注</w:t>
      </w:r>
      <w:r w:rsidRPr="0045075C">
        <w:rPr>
          <w:rFonts w:hint="eastAsia"/>
        </w:rPr>
        <w:t>：对直接涉及观感的部分材料投标单位应送小样报价。</w:t>
      </w:r>
    </w:p>
    <w:p w:rsidR="007464B6" w:rsidRDefault="0015578C">
      <w:pPr>
        <w:widowControl/>
        <w:jc w:val="left"/>
        <w:rPr>
          <w:rFonts w:ascii="宋体" w:hAnsi="宋体" w:cs="宋体"/>
          <w:b/>
          <w:kern w:val="0"/>
          <w:sz w:val="24"/>
          <w:szCs w:val="24"/>
        </w:rPr>
      </w:pPr>
      <w:r>
        <w:rPr>
          <w:rFonts w:ascii="宋体" w:hAnsi="宋体" w:cs="宋体"/>
          <w:b/>
          <w:kern w:val="0"/>
          <w:sz w:val="24"/>
          <w:szCs w:val="24"/>
        </w:rPr>
        <w:br w:type="page"/>
      </w:r>
    </w:p>
    <w:p w:rsidR="007464B6" w:rsidRDefault="007464B6">
      <w:pPr>
        <w:tabs>
          <w:tab w:val="left" w:pos="420"/>
          <w:tab w:val="left" w:pos="540"/>
        </w:tabs>
        <w:autoSpaceDE w:val="0"/>
        <w:autoSpaceDN w:val="0"/>
        <w:adjustRightInd w:val="0"/>
        <w:snapToGrid w:val="0"/>
        <w:spacing w:line="360" w:lineRule="auto"/>
        <w:jc w:val="left"/>
        <w:rPr>
          <w:rFonts w:ascii="宋体" w:hAnsi="宋体" w:cs="宋体"/>
          <w:b/>
          <w:kern w:val="0"/>
          <w:sz w:val="24"/>
          <w:szCs w:val="24"/>
        </w:rPr>
        <w:sectPr w:rsidR="007464B6">
          <w:pgSz w:w="16838" w:h="11906" w:orient="landscape"/>
          <w:pgMar w:top="1797" w:right="1440" w:bottom="1797" w:left="1440" w:header="851" w:footer="992" w:gutter="0"/>
          <w:cols w:space="425"/>
          <w:docGrid w:type="linesAndChars" w:linePitch="312"/>
        </w:sectPr>
      </w:pPr>
    </w:p>
    <w:p w:rsidR="007464B6" w:rsidRDefault="0015578C">
      <w:pPr>
        <w:tabs>
          <w:tab w:val="left" w:pos="420"/>
          <w:tab w:val="left" w:pos="540"/>
        </w:tabs>
        <w:autoSpaceDE w:val="0"/>
        <w:autoSpaceDN w:val="0"/>
        <w:adjustRightInd w:val="0"/>
        <w:snapToGrid w:val="0"/>
        <w:spacing w:line="360" w:lineRule="auto"/>
        <w:jc w:val="left"/>
        <w:rPr>
          <w:rFonts w:ascii="宋体" w:hAnsi="宋体"/>
          <w:bCs/>
          <w:color w:val="000000"/>
          <w:sz w:val="24"/>
          <w:szCs w:val="24"/>
        </w:rPr>
      </w:pPr>
      <w:r>
        <w:rPr>
          <w:rFonts w:ascii="宋体" w:hAnsi="宋体" w:cs="宋体" w:hint="eastAsia"/>
          <w:b/>
          <w:kern w:val="0"/>
          <w:sz w:val="24"/>
          <w:szCs w:val="24"/>
        </w:rPr>
        <w:lastRenderedPageBreak/>
        <w:t>三、</w:t>
      </w:r>
      <w:r>
        <w:rPr>
          <w:rFonts w:ascii="宋体" w:hAnsi="宋体" w:hint="eastAsia"/>
          <w:b/>
          <w:bCs/>
          <w:color w:val="000000"/>
          <w:sz w:val="24"/>
          <w:szCs w:val="24"/>
        </w:rPr>
        <w:t>设备交货、安装调试服务</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hint="eastAsia"/>
          <w:bCs/>
          <w:color w:val="000000"/>
          <w:sz w:val="24"/>
          <w:szCs w:val="24"/>
        </w:rPr>
        <w:t>1、产品交付安装：</w:t>
      </w:r>
      <w:r>
        <w:rPr>
          <w:rFonts w:ascii="宋体" w:hAnsi="宋体" w:hint="eastAsia"/>
          <w:color w:val="000000"/>
          <w:sz w:val="24"/>
          <w:szCs w:val="24"/>
        </w:rPr>
        <w:t>自定标后所有产品</w:t>
      </w:r>
      <w:r w:rsidRPr="0045075C">
        <w:rPr>
          <w:rFonts w:ascii="宋体" w:hAnsi="宋体" w:hint="eastAsia"/>
          <w:color w:val="000000"/>
          <w:sz w:val="24"/>
          <w:szCs w:val="24"/>
        </w:rPr>
        <w:t>应于</w:t>
      </w:r>
      <w:r w:rsidRPr="0045075C">
        <w:rPr>
          <w:rFonts w:ascii="宋体" w:hAnsi="宋体"/>
          <w:color w:val="000000"/>
          <w:sz w:val="24"/>
          <w:szCs w:val="24"/>
        </w:rPr>
        <w:t>40</w:t>
      </w:r>
      <w:r w:rsidRPr="0045075C">
        <w:rPr>
          <w:rFonts w:ascii="宋体" w:hAnsi="宋体" w:hint="eastAsia"/>
          <w:color w:val="000000"/>
          <w:sz w:val="24"/>
          <w:szCs w:val="24"/>
        </w:rPr>
        <w:t>日内完</w:t>
      </w:r>
      <w:r>
        <w:rPr>
          <w:rFonts w:ascii="宋体" w:hAnsi="宋体" w:hint="eastAsia"/>
          <w:color w:val="000000"/>
          <w:sz w:val="24"/>
          <w:szCs w:val="24"/>
        </w:rPr>
        <w:t>成定购或加工制作并送至招标人指定的地点负责安装、调试。</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hint="eastAsia"/>
          <w:bCs/>
          <w:color w:val="000000"/>
          <w:sz w:val="24"/>
          <w:szCs w:val="24"/>
        </w:rPr>
        <w:t>2、发货到招标人指定地点时应先用函、电通告招标人。</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hint="eastAsia"/>
          <w:bCs/>
          <w:color w:val="000000"/>
          <w:sz w:val="24"/>
          <w:szCs w:val="24"/>
        </w:rPr>
        <w:t>3、产品的外观、包装、运输应按国家规定或部颁标准执行，如因供方包装不当以及其它原因造成损坏或丢失，应由供方负一切责任。</w:t>
      </w:r>
    </w:p>
    <w:p w:rsidR="007464B6" w:rsidRDefault="0015578C" w:rsidP="0015578C">
      <w:pPr>
        <w:snapToGrid w:val="0"/>
        <w:spacing w:line="420" w:lineRule="exact"/>
        <w:ind w:firstLineChars="192" w:firstLine="461"/>
        <w:rPr>
          <w:rFonts w:ascii="宋体" w:hAnsi="宋体" w:cs="宋体"/>
          <w:b/>
          <w:bCs/>
          <w:color w:val="000000"/>
          <w:w w:val="80"/>
          <w:sz w:val="44"/>
          <w:szCs w:val="44"/>
        </w:rPr>
      </w:pPr>
      <w:r>
        <w:rPr>
          <w:rFonts w:ascii="宋体" w:hAnsi="宋体" w:hint="eastAsia"/>
          <w:bCs/>
          <w:color w:val="000000"/>
          <w:sz w:val="24"/>
          <w:szCs w:val="24"/>
        </w:rPr>
        <w:t>4、合同项目涉及到的产品设备交货时，外包装应完整无破损。</w:t>
      </w:r>
    </w:p>
    <w:p w:rsidR="007464B6" w:rsidRDefault="0015578C">
      <w:pPr>
        <w:pStyle w:val="aff0"/>
        <w:tabs>
          <w:tab w:val="left" w:pos="420"/>
          <w:tab w:val="left" w:pos="540"/>
        </w:tabs>
        <w:autoSpaceDE w:val="0"/>
        <w:autoSpaceDN w:val="0"/>
        <w:adjustRightInd w:val="0"/>
        <w:snapToGrid w:val="0"/>
        <w:spacing w:line="360" w:lineRule="auto"/>
        <w:ind w:firstLineChars="0" w:firstLine="0"/>
        <w:jc w:val="left"/>
        <w:rPr>
          <w:rFonts w:ascii="宋体" w:hAnsi="宋体"/>
          <w:b/>
          <w:kern w:val="0"/>
          <w:sz w:val="24"/>
          <w:szCs w:val="24"/>
        </w:rPr>
      </w:pPr>
      <w:r>
        <w:rPr>
          <w:rFonts w:ascii="宋体" w:hAnsi="宋体" w:hint="eastAsia"/>
          <w:b/>
          <w:kern w:val="0"/>
          <w:sz w:val="24"/>
          <w:szCs w:val="24"/>
        </w:rPr>
        <w:t>四、质量要求</w:t>
      </w:r>
    </w:p>
    <w:p w:rsidR="007464B6" w:rsidRDefault="0015578C">
      <w:pPr>
        <w:pStyle w:val="aff0"/>
        <w:tabs>
          <w:tab w:val="left" w:pos="420"/>
          <w:tab w:val="left" w:pos="540"/>
        </w:tabs>
        <w:autoSpaceDE w:val="0"/>
        <w:autoSpaceDN w:val="0"/>
        <w:adjustRightInd w:val="0"/>
        <w:snapToGrid w:val="0"/>
        <w:spacing w:line="360" w:lineRule="auto"/>
        <w:ind w:firstLine="480"/>
        <w:jc w:val="left"/>
        <w:rPr>
          <w:rFonts w:ascii="宋体" w:hAnsi="宋体"/>
          <w:bCs/>
          <w:kern w:val="0"/>
          <w:sz w:val="24"/>
          <w:szCs w:val="24"/>
        </w:rPr>
      </w:pPr>
      <w:r>
        <w:rPr>
          <w:rFonts w:ascii="宋体" w:hAnsi="宋体" w:hint="eastAsia"/>
          <w:bCs/>
          <w:kern w:val="0"/>
          <w:sz w:val="24"/>
          <w:szCs w:val="24"/>
        </w:rPr>
        <w:t>1.中标人应保证货物是全新、未使用过的原装合格正品，并完全符合招标文件及本合同规定的质量、规格和性能的要求。</w:t>
      </w:r>
    </w:p>
    <w:p w:rsidR="007464B6" w:rsidRDefault="0015578C">
      <w:pPr>
        <w:pStyle w:val="aff0"/>
        <w:tabs>
          <w:tab w:val="left" w:pos="420"/>
          <w:tab w:val="left" w:pos="540"/>
        </w:tabs>
        <w:autoSpaceDE w:val="0"/>
        <w:autoSpaceDN w:val="0"/>
        <w:adjustRightInd w:val="0"/>
        <w:snapToGrid w:val="0"/>
        <w:spacing w:line="360" w:lineRule="auto"/>
        <w:ind w:firstLine="480"/>
        <w:jc w:val="left"/>
        <w:rPr>
          <w:rFonts w:ascii="宋体" w:hAnsi="宋体"/>
          <w:bCs/>
          <w:kern w:val="0"/>
          <w:sz w:val="24"/>
          <w:szCs w:val="24"/>
        </w:rPr>
      </w:pPr>
      <w:r>
        <w:rPr>
          <w:rFonts w:ascii="宋体" w:hAnsi="宋体" w:hint="eastAsia"/>
          <w:bCs/>
          <w:kern w:val="0"/>
          <w:sz w:val="24"/>
          <w:szCs w:val="24"/>
        </w:rPr>
        <w:t>2.中标产品的技术标准按国家标准执行，无国家标准的，按行业标准执行，无国家和行业标准的，按企业标准执行；但在招标文件中有特别要求的，按招标文件中规定的要求执行，并且符合相关法律、法规规定的要求。</w:t>
      </w:r>
    </w:p>
    <w:p w:rsidR="007464B6" w:rsidRDefault="0015578C">
      <w:pPr>
        <w:pStyle w:val="aff0"/>
        <w:tabs>
          <w:tab w:val="left" w:pos="420"/>
          <w:tab w:val="left" w:pos="540"/>
        </w:tabs>
        <w:autoSpaceDE w:val="0"/>
        <w:autoSpaceDN w:val="0"/>
        <w:adjustRightInd w:val="0"/>
        <w:snapToGrid w:val="0"/>
        <w:spacing w:line="360" w:lineRule="auto"/>
        <w:ind w:firstLine="480"/>
        <w:jc w:val="left"/>
        <w:rPr>
          <w:rFonts w:ascii="宋体" w:hAnsi="宋体"/>
          <w:bCs/>
          <w:kern w:val="0"/>
          <w:sz w:val="24"/>
          <w:szCs w:val="24"/>
        </w:rPr>
      </w:pPr>
      <w:r>
        <w:rPr>
          <w:rFonts w:ascii="宋体" w:hAnsi="宋体" w:hint="eastAsia"/>
          <w:bCs/>
          <w:kern w:val="0"/>
          <w:sz w:val="24"/>
          <w:szCs w:val="24"/>
        </w:rPr>
        <w:t xml:space="preserve">3.产品的包装，国家或行业主管部门有规定的，按规定执行。 </w:t>
      </w:r>
    </w:p>
    <w:p w:rsidR="007464B6" w:rsidRDefault="0015578C">
      <w:pPr>
        <w:pStyle w:val="aff0"/>
        <w:tabs>
          <w:tab w:val="left" w:pos="420"/>
          <w:tab w:val="left" w:pos="540"/>
        </w:tabs>
        <w:autoSpaceDE w:val="0"/>
        <w:autoSpaceDN w:val="0"/>
        <w:adjustRightInd w:val="0"/>
        <w:snapToGrid w:val="0"/>
        <w:spacing w:line="360" w:lineRule="auto"/>
        <w:ind w:firstLine="480"/>
        <w:jc w:val="left"/>
        <w:rPr>
          <w:rFonts w:ascii="宋体" w:hAnsi="宋体"/>
          <w:bCs/>
          <w:kern w:val="0"/>
          <w:sz w:val="24"/>
          <w:szCs w:val="24"/>
        </w:rPr>
      </w:pPr>
      <w:r>
        <w:rPr>
          <w:rFonts w:ascii="宋体" w:hAnsi="宋体" w:hint="eastAsia"/>
          <w:bCs/>
          <w:kern w:val="0"/>
          <w:sz w:val="24"/>
          <w:szCs w:val="24"/>
        </w:rPr>
        <w:t>4.中标人应保证提供的产品不得侵犯第三方专利权、商标权和工业设计权、版权等。否则，中标人应负全部责任，并承担由此引起的一切后果。</w:t>
      </w:r>
    </w:p>
    <w:p w:rsidR="007464B6" w:rsidRDefault="0015578C">
      <w:pPr>
        <w:pStyle w:val="aff0"/>
        <w:tabs>
          <w:tab w:val="left" w:pos="420"/>
          <w:tab w:val="left" w:pos="540"/>
        </w:tabs>
        <w:autoSpaceDE w:val="0"/>
        <w:autoSpaceDN w:val="0"/>
        <w:adjustRightInd w:val="0"/>
        <w:snapToGrid w:val="0"/>
        <w:spacing w:line="360" w:lineRule="auto"/>
        <w:ind w:firstLine="480"/>
        <w:jc w:val="left"/>
        <w:rPr>
          <w:rFonts w:ascii="宋体" w:hAnsi="宋体"/>
          <w:bCs/>
          <w:kern w:val="0"/>
          <w:sz w:val="24"/>
          <w:szCs w:val="24"/>
        </w:rPr>
      </w:pPr>
      <w:r>
        <w:rPr>
          <w:rFonts w:ascii="宋体" w:hAnsi="宋体" w:hint="eastAsia"/>
          <w:bCs/>
          <w:kern w:val="0"/>
          <w:sz w:val="24"/>
          <w:szCs w:val="24"/>
        </w:rPr>
        <w:t>5.中标人应保证其货物在正确安装、正常使用和保养条件下，在其使用寿命期内应具有满意的性能。</w:t>
      </w:r>
    </w:p>
    <w:p w:rsidR="007464B6" w:rsidRDefault="0015578C">
      <w:pPr>
        <w:pStyle w:val="aff0"/>
        <w:tabs>
          <w:tab w:val="left" w:pos="420"/>
          <w:tab w:val="left" w:pos="540"/>
        </w:tabs>
        <w:autoSpaceDE w:val="0"/>
        <w:autoSpaceDN w:val="0"/>
        <w:adjustRightInd w:val="0"/>
        <w:snapToGrid w:val="0"/>
        <w:spacing w:line="360" w:lineRule="auto"/>
        <w:ind w:firstLine="480"/>
        <w:jc w:val="left"/>
        <w:rPr>
          <w:rFonts w:ascii="宋体" w:hAnsi="宋体"/>
          <w:bCs/>
          <w:kern w:val="0"/>
          <w:sz w:val="24"/>
          <w:szCs w:val="24"/>
        </w:rPr>
      </w:pPr>
      <w:r>
        <w:rPr>
          <w:rFonts w:ascii="宋体" w:hAnsi="宋体" w:hint="eastAsia"/>
          <w:bCs/>
          <w:kern w:val="0"/>
          <w:sz w:val="24"/>
          <w:szCs w:val="24"/>
        </w:rPr>
        <w:t>6.中标人应采取必要的安全措施保证货物的运输及安装的安全，并承担货物的运输及安装过程中产生的风险。</w:t>
      </w:r>
    </w:p>
    <w:p w:rsidR="007464B6" w:rsidRDefault="0015578C">
      <w:pPr>
        <w:snapToGrid w:val="0"/>
        <w:spacing w:line="420" w:lineRule="exact"/>
        <w:outlineLvl w:val="1"/>
        <w:rPr>
          <w:rFonts w:ascii="宋体" w:hAnsi="宋体"/>
          <w:b/>
          <w:bCs/>
          <w:color w:val="000000"/>
          <w:sz w:val="24"/>
          <w:szCs w:val="24"/>
        </w:rPr>
      </w:pPr>
      <w:r>
        <w:rPr>
          <w:rFonts w:ascii="宋体" w:hAnsi="宋体" w:hint="eastAsia"/>
          <w:b/>
          <w:bCs/>
          <w:color w:val="000000"/>
          <w:sz w:val="24"/>
          <w:szCs w:val="24"/>
        </w:rPr>
        <w:t>五、验收</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1.项目涉及到的货物由招标人组织有关部门进行专项验收；</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2.投标人所供货物在通过专项验收时，应对由于设计、工艺或材料的缺陷而发生的任何不足或故障负责，并承担由此引起的一切后果。</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3.招标人有权拒收未通过专项验收的货物，已供货物按合同货物单价的10%结算。</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4.验收合格的同时，投标人需提供质保书、保修证明等书面资料，并按国家制造和安装的标准要求检测验收，质保期自出具验收合格报告之日起算；</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5.如双方对验收结果有分歧，则以南通市技术监督局的检测结果为准，检验费由有过失的一方支付。</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6.中标人所供货物，可能由南通市质量技术监督局从中随机抽取1套进行全</w:t>
      </w:r>
      <w:r>
        <w:rPr>
          <w:rFonts w:ascii="宋体" w:hAnsi="宋体" w:hint="eastAsia"/>
          <w:bCs/>
          <w:color w:val="000000"/>
          <w:sz w:val="24"/>
          <w:szCs w:val="24"/>
        </w:rPr>
        <w:lastRenderedPageBreak/>
        <w:t>项检测，中标人承担因此涉及到的费用。</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7.对于检测不合格的，该批次货物无条件退货并退场。同时招标人认定为投标人自身的原因而导致的该结果，有权取消投标人的中标资格且解除合同。</w:t>
      </w:r>
    </w:p>
    <w:p w:rsidR="007464B6" w:rsidRDefault="0015578C">
      <w:pPr>
        <w:spacing w:line="420" w:lineRule="exact"/>
        <w:rPr>
          <w:rFonts w:ascii="宋体" w:hAnsi="宋体"/>
          <w:b/>
          <w:kern w:val="0"/>
          <w:sz w:val="24"/>
          <w:szCs w:val="24"/>
        </w:rPr>
      </w:pPr>
      <w:r>
        <w:rPr>
          <w:rFonts w:ascii="宋体" w:hAnsi="宋体" w:hint="eastAsia"/>
          <w:b/>
          <w:kern w:val="0"/>
          <w:sz w:val="24"/>
          <w:szCs w:val="24"/>
        </w:rPr>
        <w:t>六、售后服务</w:t>
      </w:r>
    </w:p>
    <w:p w:rsidR="007464B6" w:rsidRDefault="0015578C">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1、中标人为其制作的成品提供保修服务，保修期为中标人完成成品的交付、安装且经甲方验收合格之日起【</w:t>
      </w:r>
      <w:r>
        <w:rPr>
          <w:rFonts w:ascii="宋体" w:hAnsi="宋体" w:cs="宋体"/>
          <w:color w:val="000000"/>
          <w:sz w:val="24"/>
          <w:szCs w:val="24"/>
        </w:rPr>
        <w:t>12</w:t>
      </w:r>
      <w:r>
        <w:rPr>
          <w:rFonts w:ascii="宋体" w:hAnsi="宋体" w:cs="宋体" w:hint="eastAsia"/>
          <w:color w:val="000000"/>
          <w:sz w:val="24"/>
          <w:szCs w:val="24"/>
        </w:rPr>
        <w:t>】个月。</w:t>
      </w:r>
    </w:p>
    <w:p w:rsidR="007464B6" w:rsidRDefault="0015578C">
      <w:pPr>
        <w:snapToGrid w:val="0"/>
        <w:spacing w:line="420" w:lineRule="exact"/>
        <w:ind w:firstLineChars="206" w:firstLine="494"/>
        <w:rPr>
          <w:rFonts w:ascii="宋体" w:hAnsi="宋体"/>
          <w:bCs/>
          <w:color w:val="000000"/>
          <w:sz w:val="24"/>
          <w:szCs w:val="24"/>
        </w:rPr>
      </w:pPr>
      <w:r>
        <w:rPr>
          <w:rFonts w:ascii="宋体" w:hAnsi="宋体" w:hint="eastAsia"/>
          <w:bCs/>
          <w:color w:val="000000"/>
          <w:sz w:val="24"/>
          <w:szCs w:val="24"/>
        </w:rPr>
        <w:t>2、无论对招标项目产品的售后服务有无委托均不能免除投标人对招标项目产品所作出的售后服务承诺的一切责任。</w:t>
      </w:r>
    </w:p>
    <w:p w:rsidR="007464B6" w:rsidRDefault="0015578C">
      <w:pPr>
        <w:spacing w:line="420" w:lineRule="exact"/>
        <w:ind w:firstLineChars="200" w:firstLine="480"/>
        <w:rPr>
          <w:rFonts w:ascii="宋体" w:hAnsi="宋体"/>
          <w:color w:val="000000"/>
          <w:sz w:val="24"/>
          <w:szCs w:val="24"/>
        </w:rPr>
      </w:pPr>
      <w:r>
        <w:rPr>
          <w:rFonts w:ascii="宋体" w:hAnsi="宋体" w:hint="eastAsia"/>
          <w:color w:val="000000"/>
          <w:sz w:val="24"/>
          <w:szCs w:val="24"/>
        </w:rPr>
        <w:t>3、中标人负责安装、调试、配合招标人进行验收，并承担因此发生的一切费用。</w:t>
      </w:r>
    </w:p>
    <w:p w:rsidR="007464B6" w:rsidRDefault="0015578C">
      <w:pPr>
        <w:spacing w:line="420" w:lineRule="exact"/>
        <w:ind w:firstLineChars="200" w:firstLine="480"/>
        <w:rPr>
          <w:rFonts w:ascii="宋体" w:hAnsi="宋体"/>
          <w:color w:val="000000"/>
          <w:sz w:val="24"/>
          <w:szCs w:val="24"/>
        </w:rPr>
      </w:pPr>
      <w:r>
        <w:rPr>
          <w:rFonts w:ascii="宋体" w:hAnsi="宋体" w:hint="eastAsia"/>
          <w:color w:val="000000"/>
          <w:sz w:val="24"/>
          <w:szCs w:val="24"/>
        </w:rPr>
        <w:t>4、质保内免费提供设备的维修维护，包括非人为因素发生的设备修理、更换的费用。过质保期后应提供上门维修，维修费用只收取零部件成本费。</w:t>
      </w:r>
    </w:p>
    <w:p w:rsidR="007464B6" w:rsidRDefault="0015578C">
      <w:pPr>
        <w:snapToGrid w:val="0"/>
        <w:spacing w:line="420" w:lineRule="exact"/>
        <w:outlineLvl w:val="1"/>
        <w:rPr>
          <w:rFonts w:ascii="宋体" w:hAnsi="宋体"/>
          <w:bCs/>
          <w:color w:val="000000"/>
          <w:sz w:val="24"/>
          <w:szCs w:val="24"/>
        </w:rPr>
      </w:pPr>
      <w:r>
        <w:rPr>
          <w:rFonts w:ascii="宋体" w:hAnsi="宋体" w:hint="eastAsia"/>
          <w:b/>
          <w:color w:val="000000"/>
          <w:sz w:val="24"/>
          <w:szCs w:val="24"/>
        </w:rPr>
        <w:t>七、其它</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bCs/>
          <w:color w:val="000000"/>
          <w:sz w:val="24"/>
          <w:szCs w:val="24"/>
        </w:rPr>
        <w:t>1</w:t>
      </w:r>
      <w:r>
        <w:rPr>
          <w:rFonts w:ascii="宋体" w:hAnsi="宋体" w:hint="eastAsia"/>
          <w:bCs/>
          <w:color w:val="000000"/>
          <w:sz w:val="24"/>
          <w:szCs w:val="24"/>
        </w:rPr>
        <w:t>、鼓励提供高配置产品，技术参数性能为最低要求须满足。技术参数性能实质性响应高于招标文件要求的，需在投标文件中作出详细说明。</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bCs/>
          <w:color w:val="000000"/>
          <w:sz w:val="24"/>
          <w:szCs w:val="24"/>
        </w:rPr>
        <w:t>2</w:t>
      </w:r>
      <w:r>
        <w:rPr>
          <w:rFonts w:ascii="宋体" w:hAnsi="宋体" w:hint="eastAsia"/>
          <w:bCs/>
          <w:color w:val="000000"/>
          <w:sz w:val="24"/>
          <w:szCs w:val="24"/>
        </w:rPr>
        <w:t>、投标人应明确竞标产品的制造商、产品品牌、型号、规格，并提供详细的技术参数及性能说明。</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bCs/>
          <w:color w:val="000000"/>
          <w:sz w:val="24"/>
          <w:szCs w:val="24"/>
        </w:rPr>
        <w:t>3</w:t>
      </w:r>
      <w:r>
        <w:rPr>
          <w:rFonts w:ascii="宋体" w:hAnsi="宋体" w:hint="eastAsia"/>
          <w:bCs/>
          <w:color w:val="000000"/>
          <w:sz w:val="24"/>
          <w:szCs w:val="24"/>
        </w:rPr>
        <w:t>、投标人</w:t>
      </w:r>
      <w:r>
        <w:rPr>
          <w:rFonts w:ascii="宋体" w:hAnsi="宋体"/>
          <w:bCs/>
          <w:color w:val="000000"/>
          <w:sz w:val="24"/>
          <w:szCs w:val="24"/>
        </w:rPr>
        <w:t>应认真对现场及其环境进行踏勘，对</w:t>
      </w:r>
      <w:r>
        <w:rPr>
          <w:rFonts w:ascii="宋体" w:hAnsi="宋体" w:hint="eastAsia"/>
          <w:bCs/>
          <w:color w:val="000000"/>
          <w:sz w:val="24"/>
          <w:szCs w:val="24"/>
        </w:rPr>
        <w:t>产品</w:t>
      </w:r>
      <w:r>
        <w:rPr>
          <w:rFonts w:ascii="宋体" w:hAnsi="宋体"/>
          <w:bCs/>
          <w:color w:val="000000"/>
          <w:sz w:val="24"/>
          <w:szCs w:val="24"/>
        </w:rPr>
        <w:t>安装现场情况和影响施工的因素以及困难条件进行周密的勘察和研究，作出自己的判断结论和估价。中标后和签订合同时及</w:t>
      </w:r>
      <w:r>
        <w:rPr>
          <w:rFonts w:ascii="宋体" w:hAnsi="宋体" w:hint="eastAsia"/>
          <w:bCs/>
          <w:color w:val="000000"/>
          <w:sz w:val="24"/>
          <w:szCs w:val="24"/>
        </w:rPr>
        <w:t>安装</w:t>
      </w:r>
      <w:r>
        <w:rPr>
          <w:rFonts w:ascii="宋体" w:hAnsi="宋体"/>
          <w:bCs/>
          <w:color w:val="000000"/>
          <w:sz w:val="24"/>
          <w:szCs w:val="24"/>
        </w:rPr>
        <w:t>改造过程中，</w:t>
      </w:r>
      <w:r>
        <w:rPr>
          <w:rFonts w:ascii="宋体" w:hAnsi="宋体" w:hint="eastAsia"/>
          <w:bCs/>
          <w:color w:val="000000"/>
          <w:sz w:val="24"/>
          <w:szCs w:val="24"/>
        </w:rPr>
        <w:t>中标人</w:t>
      </w:r>
      <w:r>
        <w:rPr>
          <w:rFonts w:ascii="宋体" w:hAnsi="宋体"/>
          <w:bCs/>
          <w:color w:val="000000"/>
          <w:sz w:val="24"/>
          <w:szCs w:val="24"/>
        </w:rPr>
        <w:t>均不得以不了解现场情况为由，提出任何形式增加本项目</w:t>
      </w:r>
      <w:r>
        <w:rPr>
          <w:rFonts w:ascii="宋体" w:hAnsi="宋体" w:hint="eastAsia"/>
          <w:bCs/>
          <w:color w:val="000000"/>
          <w:sz w:val="24"/>
          <w:szCs w:val="24"/>
        </w:rPr>
        <w:t>安装</w:t>
      </w:r>
      <w:r>
        <w:rPr>
          <w:rFonts w:ascii="宋体" w:hAnsi="宋体"/>
          <w:bCs/>
          <w:color w:val="000000"/>
          <w:sz w:val="24"/>
          <w:szCs w:val="24"/>
        </w:rPr>
        <w:t>的造价要求，</w:t>
      </w:r>
      <w:r>
        <w:rPr>
          <w:rFonts w:ascii="宋体" w:hAnsi="宋体" w:hint="eastAsia"/>
          <w:bCs/>
          <w:color w:val="000000"/>
          <w:sz w:val="24"/>
          <w:szCs w:val="24"/>
        </w:rPr>
        <w:t>安装</w:t>
      </w:r>
      <w:r>
        <w:rPr>
          <w:rFonts w:ascii="宋体" w:hAnsi="宋体"/>
          <w:bCs/>
          <w:color w:val="000000"/>
          <w:sz w:val="24"/>
          <w:szCs w:val="24"/>
        </w:rPr>
        <w:t>时因场地问题引起的成本费用增加，均由</w:t>
      </w:r>
      <w:r>
        <w:rPr>
          <w:rFonts w:ascii="宋体" w:hAnsi="宋体" w:hint="eastAsia"/>
          <w:bCs/>
          <w:color w:val="000000"/>
          <w:sz w:val="24"/>
          <w:szCs w:val="24"/>
        </w:rPr>
        <w:t>中标人</w:t>
      </w:r>
      <w:r>
        <w:rPr>
          <w:rFonts w:ascii="宋体" w:hAnsi="宋体"/>
          <w:bCs/>
          <w:color w:val="000000"/>
          <w:sz w:val="24"/>
          <w:szCs w:val="24"/>
        </w:rPr>
        <w:t>自行承担，结算时不予调整。</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hint="eastAsia"/>
          <w:bCs/>
          <w:color w:val="000000"/>
          <w:sz w:val="24"/>
          <w:szCs w:val="24"/>
        </w:rPr>
        <w:t>4、</w:t>
      </w:r>
      <w:r w:rsidRPr="006E53D1">
        <w:rPr>
          <w:rFonts w:ascii="宋体" w:hAnsi="宋体" w:hint="eastAsia"/>
          <w:bCs/>
          <w:color w:val="000000"/>
          <w:sz w:val="24"/>
          <w:szCs w:val="24"/>
        </w:rPr>
        <w:t>项目设备供货及安装包含所有产品的材料费、制作费、运输到指定地点的装运费用（含装卸力资）、现场接进出水源、电源的费用</w:t>
      </w:r>
      <w:r w:rsidRPr="006E53D1">
        <w:rPr>
          <w:rFonts w:ascii="宋体" w:hAnsi="宋体"/>
          <w:bCs/>
          <w:color w:val="000000"/>
          <w:sz w:val="24"/>
          <w:szCs w:val="24"/>
        </w:rPr>
        <w:t>、施工配合费</w:t>
      </w:r>
      <w:r w:rsidRPr="006E53D1">
        <w:rPr>
          <w:rFonts w:ascii="宋体" w:hAnsi="宋体" w:hint="eastAsia"/>
          <w:bCs/>
          <w:color w:val="000000"/>
          <w:sz w:val="24"/>
          <w:szCs w:val="24"/>
        </w:rPr>
        <w:t>及辅助材料费、垃圾清运费。</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hint="eastAsia"/>
          <w:bCs/>
          <w:color w:val="000000"/>
          <w:sz w:val="24"/>
          <w:szCs w:val="24"/>
        </w:rPr>
        <w:t>5、中标人须完成与所供产品相关的上下水、电气等安装，相关材料费、辅材费、安装费、税金等包含在投标报价之中。</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bCs/>
          <w:color w:val="000000"/>
          <w:sz w:val="24"/>
          <w:szCs w:val="24"/>
        </w:rPr>
        <w:t>6</w:t>
      </w:r>
      <w:r>
        <w:rPr>
          <w:rFonts w:ascii="宋体" w:hAnsi="宋体" w:hint="eastAsia"/>
          <w:bCs/>
          <w:color w:val="000000"/>
          <w:sz w:val="24"/>
          <w:szCs w:val="24"/>
        </w:rPr>
        <w:t>、项目需求清单中未曾反映的工程量，请自行考虑在报价内，中标后不再作任何更改及费用的增加，但必须保证项目安装改造的正常进行，由此产生的额外费用视作赠送。</w:t>
      </w:r>
    </w:p>
    <w:p w:rsidR="007464B6" w:rsidRDefault="0015578C" w:rsidP="0015578C">
      <w:pPr>
        <w:snapToGrid w:val="0"/>
        <w:spacing w:line="420" w:lineRule="exact"/>
        <w:ind w:firstLineChars="192" w:firstLine="461"/>
        <w:rPr>
          <w:rFonts w:ascii="宋体" w:hAnsi="宋体"/>
          <w:bCs/>
          <w:color w:val="000000"/>
          <w:sz w:val="24"/>
          <w:szCs w:val="24"/>
        </w:rPr>
      </w:pPr>
      <w:r>
        <w:rPr>
          <w:rFonts w:ascii="宋体" w:hAnsi="宋体"/>
          <w:bCs/>
          <w:color w:val="000000"/>
          <w:sz w:val="24"/>
          <w:szCs w:val="24"/>
        </w:rPr>
        <w:t>7</w:t>
      </w:r>
      <w:r>
        <w:rPr>
          <w:rFonts w:ascii="宋体" w:hAnsi="宋体" w:hint="eastAsia"/>
          <w:bCs/>
          <w:color w:val="000000"/>
          <w:sz w:val="24"/>
          <w:szCs w:val="24"/>
        </w:rPr>
        <w:t>、投标人需按照项目需求列表中所有产品清单数量严谨报价，不得缺项、漏项，凡缺项、漏项的视作赠送。</w:t>
      </w:r>
    </w:p>
    <w:p w:rsidR="007464B6" w:rsidRDefault="007464B6">
      <w:pPr>
        <w:rPr>
          <w:rFonts w:ascii="宋体" w:hAnsi="宋体" w:cs="宋体"/>
          <w:b/>
          <w:bCs/>
          <w:color w:val="000000"/>
          <w:w w:val="80"/>
          <w:sz w:val="44"/>
          <w:szCs w:val="44"/>
        </w:rPr>
      </w:pPr>
    </w:p>
    <w:p w:rsidR="007464B6" w:rsidRDefault="0015578C" w:rsidP="0015578C">
      <w:pPr>
        <w:spacing w:line="500" w:lineRule="exact"/>
        <w:ind w:firstLineChars="200" w:firstLine="712"/>
        <w:contextualSpacing/>
        <w:jc w:val="center"/>
        <w:rPr>
          <w:rFonts w:ascii="宋体"/>
          <w:color w:val="FF0000"/>
          <w:kern w:val="0"/>
          <w:sz w:val="32"/>
          <w:szCs w:val="32"/>
        </w:rPr>
      </w:pPr>
      <w:r>
        <w:rPr>
          <w:rFonts w:ascii="宋体" w:hAnsi="宋体" w:cs="宋体" w:hint="eastAsia"/>
          <w:b/>
          <w:bCs/>
          <w:color w:val="000000"/>
          <w:w w:val="80"/>
          <w:sz w:val="44"/>
          <w:szCs w:val="44"/>
        </w:rPr>
        <w:t>第四章</w:t>
      </w:r>
      <w:bookmarkStart w:id="46" w:name="_Toc38121794"/>
      <w:bookmarkStart w:id="47" w:name="_Toc182848996"/>
      <w:bookmarkStart w:id="48" w:name="_Toc85627670"/>
      <w:bookmarkStart w:id="49" w:name="_Toc37322565"/>
      <w:bookmarkStart w:id="50" w:name="_Toc43217893"/>
      <w:bookmarkStart w:id="51" w:name="_Toc94544747"/>
      <w:bookmarkStart w:id="52" w:name="_Toc11500283"/>
      <w:bookmarkStart w:id="53" w:name="_Toc11499587"/>
      <w:bookmarkStart w:id="54" w:name="_Toc13803484"/>
      <w:bookmarkStart w:id="55" w:name="_Toc94544873"/>
      <w:bookmarkStart w:id="56" w:name="_Toc8895742"/>
      <w:bookmarkStart w:id="57" w:name="_Toc11554642"/>
      <w:bookmarkStart w:id="58" w:name="_Toc12670506"/>
      <w:bookmarkEnd w:id="34"/>
      <w:bookmarkEnd w:id="35"/>
      <w:bookmarkEnd w:id="36"/>
      <w:bookmarkEnd w:id="37"/>
      <w:bookmarkEnd w:id="38"/>
      <w:bookmarkEnd w:id="39"/>
      <w:bookmarkEnd w:id="40"/>
      <w:bookmarkEnd w:id="41"/>
      <w:bookmarkEnd w:id="42"/>
      <w:bookmarkEnd w:id="43"/>
      <w:bookmarkEnd w:id="44"/>
      <w:r>
        <w:rPr>
          <w:rFonts w:ascii="宋体" w:hAnsi="宋体" w:cs="宋体" w:hint="eastAsia"/>
          <w:b/>
          <w:bCs/>
          <w:color w:val="000000"/>
          <w:w w:val="80"/>
          <w:sz w:val="44"/>
          <w:szCs w:val="44"/>
        </w:rPr>
        <w:t>评审方法和程序</w:t>
      </w:r>
      <w:bookmarkEnd w:id="45"/>
    </w:p>
    <w:p w:rsidR="007464B6" w:rsidRDefault="0015578C">
      <w:pPr>
        <w:snapToGrid w:val="0"/>
        <w:spacing w:line="420" w:lineRule="exact"/>
        <w:ind w:firstLineChars="200" w:firstLine="482"/>
        <w:outlineLvl w:val="1"/>
        <w:rPr>
          <w:rFonts w:ascii="宋体" w:hAnsi="宋体"/>
          <w:b/>
          <w:sz w:val="24"/>
          <w:szCs w:val="24"/>
        </w:rPr>
      </w:pPr>
      <w:bookmarkStart w:id="59" w:name="_Toc363573857"/>
      <w:bookmarkEnd w:id="46"/>
      <w:bookmarkEnd w:id="47"/>
      <w:bookmarkEnd w:id="48"/>
      <w:bookmarkEnd w:id="49"/>
      <w:bookmarkEnd w:id="50"/>
      <w:bookmarkEnd w:id="59"/>
      <w:r>
        <w:rPr>
          <w:rFonts w:ascii="宋体" w:hAnsi="宋体" w:hint="eastAsia"/>
          <w:b/>
          <w:sz w:val="24"/>
          <w:szCs w:val="24"/>
        </w:rPr>
        <w:t>一、评标小组组成</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1、依法成立评标委员会，成员人数为</w:t>
      </w:r>
      <w:r>
        <w:rPr>
          <w:rFonts w:ascii="宋体" w:hAnsi="宋体" w:hint="eastAsia"/>
          <w:b/>
          <w:sz w:val="24"/>
          <w:szCs w:val="24"/>
        </w:rPr>
        <w:t>3</w:t>
      </w:r>
      <w:r>
        <w:rPr>
          <w:rFonts w:ascii="宋体" w:hAnsi="宋体" w:hint="eastAsia"/>
          <w:sz w:val="24"/>
          <w:szCs w:val="24"/>
        </w:rPr>
        <w:t>人或以上单数。</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2、投标人的法定代表人或被委托授权人须持身份证准时参加投标会。</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二、评标小组的职责</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评标小组负责具体的评审事务，并履行以下职责：</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1、审查投标文件是否符合招标文件的要求，并做出评价；</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2、可以要求投标人对投标文件内的有关事项做出解释或澄清；</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3、推荐中标候选人或按次序排列的中标候选人名单；</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4、评标小组成员应当履行下列义务：</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（1）遵纪守法，客观、公正、廉洁地履行职责；</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（2）评标小组成员应当按照客观、公正、审慎的原则，根据招标文件规定的评审程序、评审方法和评审标准进行独立评审。</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（3）评标小组成员应当遵守评审工作纪律，不得泄露评审情况和评审中获悉的商业秘密，对个人的评审意见承担法律责任；</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（4）评审程序中的有关记录由评标小组成员签名，存档备查。</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（5）评标小组成员在评审过程中发现投标人有行贿、提供虚假材料或者串通等违法行为的，应当及时向财政部门报告。</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（6）评标小组成员在评审过程中受到非法干涉的，应当及时向有关部门举报。</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（7）评标小组成员有义务及责任配合招标人答复投标人提出的质疑，配合有关部门的投诉处理和监督检查工作。</w:t>
      </w:r>
    </w:p>
    <w:p w:rsidR="007464B6" w:rsidRDefault="0015578C" w:rsidP="0015578C">
      <w:pPr>
        <w:adjustRightInd w:val="0"/>
        <w:snapToGrid w:val="0"/>
        <w:spacing w:line="420" w:lineRule="exact"/>
        <w:ind w:firstLineChars="202" w:firstLine="485"/>
        <w:rPr>
          <w:rFonts w:ascii="宋体" w:hAnsi="宋体"/>
          <w:sz w:val="24"/>
          <w:szCs w:val="24"/>
        </w:rPr>
      </w:pPr>
      <w:r>
        <w:rPr>
          <w:rFonts w:ascii="宋体" w:hAnsi="宋体" w:hint="eastAsia"/>
          <w:sz w:val="24"/>
          <w:szCs w:val="24"/>
        </w:rPr>
        <w:t>5、在投标文件的评审、澄清、评价和比较以及授予合同的过程中，投标人对招标人和评标小组成员有施加影响的任何行为，都将取消其中标资格。</w:t>
      </w:r>
    </w:p>
    <w:p w:rsidR="007464B6" w:rsidRDefault="0015578C">
      <w:pPr>
        <w:adjustRightInd w:val="0"/>
        <w:snapToGrid w:val="0"/>
        <w:spacing w:line="420" w:lineRule="exact"/>
        <w:ind w:firstLineChars="202" w:firstLine="487"/>
        <w:rPr>
          <w:rFonts w:ascii="宋体" w:hAnsi="宋体"/>
          <w:b/>
          <w:sz w:val="24"/>
          <w:szCs w:val="24"/>
        </w:rPr>
      </w:pPr>
      <w:r>
        <w:rPr>
          <w:rFonts w:ascii="宋体" w:hAnsi="宋体" w:hint="eastAsia"/>
          <w:b/>
          <w:sz w:val="24"/>
          <w:szCs w:val="24"/>
        </w:rPr>
        <w:t>三、开标</w:t>
      </w:r>
    </w:p>
    <w:p w:rsidR="007464B6" w:rsidRDefault="0015578C">
      <w:pPr>
        <w:spacing w:line="420" w:lineRule="exact"/>
        <w:ind w:firstLineChars="200" w:firstLine="480"/>
        <w:rPr>
          <w:rFonts w:ascii="宋体" w:hAnsi="宋体"/>
          <w:sz w:val="24"/>
          <w:szCs w:val="24"/>
        </w:rPr>
      </w:pPr>
      <w:r>
        <w:rPr>
          <w:rFonts w:ascii="宋体" w:hAnsi="宋体" w:hint="eastAsia"/>
          <w:sz w:val="24"/>
          <w:szCs w:val="24"/>
        </w:rPr>
        <w:t>1、招标代理机构主持开标并记录，及时处理投标人代表提出的询问或者回避申请。</w:t>
      </w:r>
    </w:p>
    <w:p w:rsidR="007464B6" w:rsidRDefault="0015578C">
      <w:pPr>
        <w:spacing w:line="420" w:lineRule="exact"/>
        <w:ind w:firstLineChars="200" w:firstLine="480"/>
        <w:rPr>
          <w:rFonts w:ascii="宋体" w:hAnsi="宋体"/>
        </w:rPr>
      </w:pPr>
      <w:r>
        <w:rPr>
          <w:rFonts w:ascii="宋体" w:hAnsi="宋体" w:hint="eastAsia"/>
          <w:sz w:val="24"/>
          <w:szCs w:val="24"/>
        </w:rPr>
        <w:t>2、投标人不足3家的不得开标。</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四、评审原则及方法</w:t>
      </w:r>
    </w:p>
    <w:p w:rsidR="007464B6" w:rsidRDefault="0015578C">
      <w:pPr>
        <w:snapToGrid w:val="0"/>
        <w:spacing w:line="420" w:lineRule="exact"/>
        <w:ind w:firstLineChars="200" w:firstLine="480"/>
        <w:rPr>
          <w:rFonts w:ascii="宋体" w:hAnsi="宋体"/>
          <w:sz w:val="24"/>
          <w:szCs w:val="24"/>
        </w:rPr>
      </w:pPr>
      <w:r>
        <w:rPr>
          <w:rFonts w:ascii="宋体" w:hAnsi="宋体" w:hint="eastAsia"/>
          <w:sz w:val="24"/>
          <w:szCs w:val="24"/>
        </w:rPr>
        <w:t>1、评审程序：资格符合性评审→技术标评审→商务标评审→确定中标候选人</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lastRenderedPageBreak/>
        <w:t>2、本项目采用</w:t>
      </w:r>
      <w:r>
        <w:rPr>
          <w:rFonts w:ascii="宋体" w:hAnsi="宋体" w:hint="eastAsia"/>
          <w:sz w:val="24"/>
          <w:szCs w:val="24"/>
          <w:u w:val="single"/>
        </w:rPr>
        <w:t xml:space="preserve">  综合评分法  </w:t>
      </w:r>
      <w:r>
        <w:rPr>
          <w:rFonts w:ascii="宋体" w:hAnsi="宋体" w:hint="eastAsia"/>
          <w:sz w:val="24"/>
          <w:szCs w:val="24"/>
        </w:rPr>
        <w:t>，即指投标文件满足本项目招标文件全部实质性要求，且按照评审因素的量化指标，经评审后得分最高的投标人推荐为中标人的评标方法。</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3、评标委员会成员：对符合资格的投标人的投标文件进行符合性审查，以确定其是否满足招标文件的实质性要求；按照招标文件中规定的评标方法和标准，对符合性审查合格的投标文件进行技术和商务评估，综合比较与评价。</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4、评标委员会严格按照招标文件规定的要求、条件、评分标准，对投标人所提供的完整计划标的物的科学性、可行性、产品质量、服务质量的保证及承诺等实质性响应内容进行比较评价。</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5、对投标文件的评审判定，只依据投标文件内容本身，不依靠开标后任何外来证明文件。</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6、本次项目技术标和价格标评审总分值为100分。评审因素比重如下：</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（1）“技术标分值”占总分值的比重为</w:t>
      </w:r>
      <w:r>
        <w:rPr>
          <w:rFonts w:ascii="宋体" w:hAnsi="宋体" w:hint="eastAsia"/>
          <w:sz w:val="24"/>
          <w:szCs w:val="24"/>
          <w:u w:val="single"/>
        </w:rPr>
        <w:t xml:space="preserve"> 70%（权重）  </w:t>
      </w:r>
      <w:r>
        <w:rPr>
          <w:rFonts w:ascii="宋体" w:hAnsi="宋体" w:hint="eastAsia"/>
          <w:sz w:val="24"/>
          <w:szCs w:val="24"/>
        </w:rPr>
        <w:t>（取小数点后二位）；</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（2）“价格标分值”占总分值的比重为</w:t>
      </w:r>
      <w:r>
        <w:rPr>
          <w:rFonts w:ascii="宋体" w:hAnsi="宋体" w:hint="eastAsia"/>
          <w:sz w:val="24"/>
          <w:szCs w:val="24"/>
          <w:u w:val="single"/>
        </w:rPr>
        <w:t xml:space="preserve">  30%（权重）  </w:t>
      </w:r>
      <w:r>
        <w:rPr>
          <w:rFonts w:ascii="宋体" w:hAnsi="宋体" w:hint="eastAsia"/>
          <w:sz w:val="24"/>
          <w:szCs w:val="24"/>
        </w:rPr>
        <w:t>（取小数点后二位）；</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7、评标委员会评委独立对每个进入打分程序的有效投标人的投标文件技术部分以打分的形式进行评审和评价（计算结果均四舍五入保留两位小数）。</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8、当评标委员会评委为5人以上的，技术分是在去掉一个最高分和一个最低分后均算而成，当评委少于5人（含5人）时，技术分按算术平均值计算，分值小数点后保留两位。</w:t>
      </w:r>
    </w:p>
    <w:p w:rsidR="007464B6" w:rsidRDefault="0015578C" w:rsidP="0015578C">
      <w:pPr>
        <w:snapToGrid w:val="0"/>
        <w:spacing w:line="420" w:lineRule="exact"/>
        <w:ind w:firstLineChars="202" w:firstLine="485"/>
        <w:rPr>
          <w:rFonts w:ascii="宋体" w:hAnsi="宋体"/>
          <w:sz w:val="24"/>
          <w:szCs w:val="24"/>
          <w:u w:val="thick" w:color="FF0000"/>
        </w:rPr>
      </w:pPr>
      <w:r>
        <w:rPr>
          <w:rFonts w:ascii="宋体" w:hAnsi="宋体" w:hint="eastAsia"/>
          <w:sz w:val="24"/>
          <w:szCs w:val="24"/>
        </w:rPr>
        <w:t>9、开启投标人的商务报价标，现场唱标后由投标人代表签名确认。</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10、投标人的价格标评审得分直接计算取得，并与其技术标得分相加为该投标人的综合得分（保留小数点后2位）。</w:t>
      </w:r>
    </w:p>
    <w:p w:rsidR="007464B6" w:rsidRDefault="0015578C" w:rsidP="0015578C">
      <w:pPr>
        <w:snapToGrid w:val="0"/>
        <w:spacing w:line="420" w:lineRule="exact"/>
        <w:ind w:firstLineChars="202" w:firstLine="485"/>
        <w:rPr>
          <w:rFonts w:ascii="宋体" w:hAnsi="宋体"/>
          <w:sz w:val="24"/>
          <w:szCs w:val="24"/>
        </w:rPr>
      </w:pPr>
      <w:r>
        <w:rPr>
          <w:rFonts w:ascii="宋体" w:hAnsi="宋体"/>
          <w:sz w:val="24"/>
          <w:szCs w:val="24"/>
        </w:rPr>
        <w:t>1</w:t>
      </w:r>
      <w:r>
        <w:rPr>
          <w:rFonts w:ascii="宋体" w:hAnsi="宋体" w:hint="eastAsia"/>
          <w:sz w:val="24"/>
          <w:szCs w:val="24"/>
        </w:rPr>
        <w:t>1、评审后的综合得分相同的，按投标报价由低到高顺序排列。综合得分且投标报价相同的并列，综合得分排序并列第一的，按技术标优劣顺序排列。</w:t>
      </w:r>
    </w:p>
    <w:p w:rsidR="007464B6" w:rsidRDefault="0015578C" w:rsidP="0015578C">
      <w:pPr>
        <w:snapToGrid w:val="0"/>
        <w:spacing w:line="420" w:lineRule="exact"/>
        <w:ind w:firstLineChars="202" w:firstLine="485"/>
        <w:rPr>
          <w:rFonts w:ascii="宋体" w:hAnsi="宋体"/>
          <w:sz w:val="24"/>
          <w:szCs w:val="24"/>
        </w:rPr>
      </w:pPr>
      <w:r>
        <w:rPr>
          <w:rFonts w:ascii="宋体" w:hAnsi="宋体" w:hint="eastAsia"/>
          <w:sz w:val="24"/>
          <w:szCs w:val="24"/>
        </w:rPr>
        <w:t>12、评标结果按投标文件满足招标文件全部实质性要求，且按照评审因素的量化指标评审综合得分最高的投标人，排名第一的确定为中标人，出具评审报告并将结果通知所有投标人。</w:t>
      </w:r>
    </w:p>
    <w:p w:rsidR="007464B6" w:rsidRDefault="0015578C">
      <w:pPr>
        <w:snapToGrid w:val="0"/>
        <w:spacing w:line="480" w:lineRule="exact"/>
        <w:ind w:firstLineChars="200" w:firstLine="482"/>
        <w:outlineLvl w:val="1"/>
        <w:rPr>
          <w:rFonts w:ascii="宋体"/>
          <w:b/>
          <w:bCs/>
          <w:sz w:val="24"/>
          <w:szCs w:val="24"/>
        </w:rPr>
      </w:pPr>
      <w:r>
        <w:rPr>
          <w:rFonts w:ascii="宋体" w:hAnsi="宋体" w:cs="宋体" w:hint="eastAsia"/>
          <w:b/>
          <w:bCs/>
          <w:color w:val="000000"/>
          <w:sz w:val="24"/>
          <w:szCs w:val="24"/>
        </w:rPr>
        <w:t>五、评审因素</w:t>
      </w:r>
    </w:p>
    <w:p w:rsidR="007464B6" w:rsidRDefault="0015578C">
      <w:pPr>
        <w:snapToGrid w:val="0"/>
        <w:spacing w:line="480" w:lineRule="exact"/>
        <w:ind w:firstLineChars="200" w:firstLine="482"/>
        <w:outlineLvl w:val="1"/>
        <w:rPr>
          <w:rFonts w:ascii="宋体"/>
          <w:b/>
          <w:bCs/>
          <w:sz w:val="24"/>
          <w:szCs w:val="24"/>
        </w:rPr>
      </w:pPr>
      <w:r>
        <w:rPr>
          <w:rFonts w:cs="宋体" w:hint="eastAsia"/>
          <w:b/>
          <w:bCs/>
          <w:color w:val="000000"/>
          <w:sz w:val="24"/>
          <w:szCs w:val="24"/>
        </w:rPr>
        <w:t>（一）技术</w:t>
      </w:r>
      <w:r>
        <w:rPr>
          <w:rFonts w:cs="宋体" w:hint="eastAsia"/>
          <w:b/>
          <w:bCs/>
          <w:sz w:val="24"/>
          <w:szCs w:val="24"/>
        </w:rPr>
        <w:t>标评分</w:t>
      </w:r>
      <w:r>
        <w:rPr>
          <w:rFonts w:ascii="宋体" w:hAnsi="宋体" w:cs="宋体" w:hint="eastAsia"/>
          <w:b/>
          <w:bCs/>
          <w:sz w:val="24"/>
          <w:szCs w:val="24"/>
        </w:rPr>
        <w:t>（70分）</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100"/>
        <w:gridCol w:w="1100"/>
        <w:gridCol w:w="5402"/>
      </w:tblGrid>
      <w:tr w:rsidR="007464B6">
        <w:trPr>
          <w:trHeight w:val="294"/>
        </w:trPr>
        <w:tc>
          <w:tcPr>
            <w:tcW w:w="439" w:type="pct"/>
            <w:vAlign w:val="center"/>
          </w:tcPr>
          <w:p w:rsidR="007464B6" w:rsidRDefault="0015578C">
            <w:pPr>
              <w:widowControl/>
              <w:spacing w:line="420" w:lineRule="exact"/>
              <w:jc w:val="center"/>
              <w:textAlignment w:val="baseline"/>
              <w:rPr>
                <w:rFonts w:asciiTheme="minorEastAsia" w:eastAsiaTheme="minorEastAsia" w:hAnsiTheme="minorEastAsia"/>
                <w:b/>
                <w:bCs/>
                <w:kern w:val="0"/>
                <w:sz w:val="24"/>
                <w:szCs w:val="24"/>
              </w:rPr>
            </w:pPr>
            <w:r>
              <w:rPr>
                <w:rFonts w:asciiTheme="minorEastAsia" w:eastAsiaTheme="minorEastAsia" w:hAnsiTheme="minorEastAsia"/>
                <w:b/>
                <w:bCs/>
                <w:kern w:val="0"/>
                <w:sz w:val="24"/>
                <w:szCs w:val="24"/>
              </w:rPr>
              <w:t>序号</w:t>
            </w:r>
          </w:p>
        </w:tc>
        <w:tc>
          <w:tcPr>
            <w:tcW w:w="660" w:type="pct"/>
            <w:vAlign w:val="center"/>
          </w:tcPr>
          <w:p w:rsidR="007464B6" w:rsidRDefault="0015578C">
            <w:pPr>
              <w:widowControl/>
              <w:spacing w:line="42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b/>
                <w:bCs/>
                <w:kern w:val="0"/>
                <w:sz w:val="24"/>
                <w:szCs w:val="24"/>
              </w:rPr>
              <w:t>评审项目</w:t>
            </w:r>
          </w:p>
        </w:tc>
        <w:tc>
          <w:tcPr>
            <w:tcW w:w="660" w:type="pct"/>
            <w:vAlign w:val="center"/>
          </w:tcPr>
          <w:p w:rsidR="007464B6" w:rsidRDefault="0015578C">
            <w:pPr>
              <w:widowControl/>
              <w:spacing w:line="42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b/>
                <w:bCs/>
                <w:kern w:val="0"/>
                <w:sz w:val="24"/>
                <w:szCs w:val="24"/>
              </w:rPr>
              <w:t>满分分值</w:t>
            </w:r>
          </w:p>
        </w:tc>
        <w:tc>
          <w:tcPr>
            <w:tcW w:w="3241" w:type="pct"/>
            <w:vAlign w:val="center"/>
          </w:tcPr>
          <w:p w:rsidR="007464B6" w:rsidRDefault="0015578C">
            <w:pPr>
              <w:widowControl/>
              <w:spacing w:line="42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b/>
                <w:bCs/>
                <w:kern w:val="0"/>
                <w:sz w:val="24"/>
                <w:szCs w:val="24"/>
              </w:rPr>
              <w:t>评分</w:t>
            </w:r>
            <w:r>
              <w:rPr>
                <w:rFonts w:asciiTheme="minorEastAsia" w:eastAsiaTheme="minorEastAsia" w:hAnsiTheme="minorEastAsia" w:hint="eastAsia"/>
                <w:b/>
                <w:bCs/>
                <w:kern w:val="0"/>
                <w:sz w:val="24"/>
                <w:szCs w:val="24"/>
              </w:rPr>
              <w:t>因素</w:t>
            </w:r>
          </w:p>
        </w:tc>
      </w:tr>
      <w:tr w:rsidR="007464B6">
        <w:trPr>
          <w:trHeight w:val="2684"/>
        </w:trPr>
        <w:tc>
          <w:tcPr>
            <w:tcW w:w="439" w:type="pct"/>
            <w:vAlign w:val="center"/>
          </w:tcPr>
          <w:p w:rsidR="007464B6" w:rsidRDefault="0015578C">
            <w:pPr>
              <w:snapToGrid w:val="0"/>
              <w:spacing w:line="420" w:lineRule="exact"/>
              <w:jc w:val="center"/>
              <w:textAlignment w:val="baseline"/>
              <w:rPr>
                <w:rFonts w:asciiTheme="minorEastAsia" w:eastAsiaTheme="minorEastAsia" w:hAnsiTheme="minorEastAsia" w:cs="宋体"/>
                <w:kern w:val="0"/>
                <w:sz w:val="24"/>
                <w:szCs w:val="24"/>
              </w:rPr>
            </w:pPr>
            <w:r>
              <w:rPr>
                <w:rFonts w:asciiTheme="minorEastAsia" w:eastAsiaTheme="minorEastAsia" w:hAnsiTheme="minorEastAsia" w:cs="宋体"/>
                <w:kern w:val="0"/>
                <w:sz w:val="24"/>
                <w:szCs w:val="24"/>
              </w:rPr>
              <w:lastRenderedPageBreak/>
              <w:t>1</w:t>
            </w:r>
          </w:p>
        </w:tc>
        <w:tc>
          <w:tcPr>
            <w:tcW w:w="660" w:type="pct"/>
            <w:vAlign w:val="center"/>
          </w:tcPr>
          <w:p w:rsidR="007464B6" w:rsidRDefault="0015578C">
            <w:pPr>
              <w:spacing w:line="360" w:lineRule="auto"/>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综合实力和资质认证</w:t>
            </w:r>
          </w:p>
        </w:tc>
        <w:tc>
          <w:tcPr>
            <w:tcW w:w="660" w:type="pct"/>
            <w:vAlign w:val="center"/>
          </w:tcPr>
          <w:p w:rsidR="007464B6" w:rsidRPr="006E53D1" w:rsidRDefault="0015578C">
            <w:pPr>
              <w:widowControl/>
              <w:spacing w:line="420" w:lineRule="exact"/>
              <w:jc w:val="center"/>
              <w:textAlignment w:val="baseline"/>
              <w:rPr>
                <w:rFonts w:asciiTheme="minorEastAsia" w:eastAsiaTheme="minorEastAsia" w:hAnsiTheme="minorEastAsia" w:cs="宋体"/>
                <w:kern w:val="0"/>
                <w:sz w:val="24"/>
                <w:szCs w:val="24"/>
              </w:rPr>
            </w:pPr>
            <w:r w:rsidRPr="006E53D1">
              <w:rPr>
                <w:rFonts w:asciiTheme="minorEastAsia" w:eastAsiaTheme="minorEastAsia" w:hAnsiTheme="minorEastAsia" w:cs="宋体" w:hint="eastAsia"/>
                <w:kern w:val="0"/>
                <w:sz w:val="24"/>
                <w:szCs w:val="24"/>
              </w:rPr>
              <w:t>5</w:t>
            </w:r>
            <w:r w:rsidRPr="006E53D1">
              <w:rPr>
                <w:rFonts w:asciiTheme="minorEastAsia" w:eastAsiaTheme="minorEastAsia" w:hAnsiTheme="minorEastAsia" w:cs="宋体"/>
                <w:kern w:val="0"/>
                <w:sz w:val="24"/>
                <w:szCs w:val="24"/>
              </w:rPr>
              <w:t>分</w:t>
            </w:r>
          </w:p>
        </w:tc>
        <w:tc>
          <w:tcPr>
            <w:tcW w:w="3241" w:type="pct"/>
            <w:vAlign w:val="center"/>
          </w:tcPr>
          <w:p w:rsidR="007464B6" w:rsidRPr="006E53D1" w:rsidRDefault="0015578C">
            <w:pPr>
              <w:spacing w:line="360" w:lineRule="auto"/>
              <w:rPr>
                <w:rFonts w:asciiTheme="minorEastAsia" w:eastAsiaTheme="minorEastAsia" w:hAnsiTheme="minorEastAsia" w:cs="宋体"/>
                <w:kern w:val="0"/>
                <w:sz w:val="24"/>
                <w:szCs w:val="24"/>
              </w:rPr>
            </w:pPr>
            <w:r w:rsidRPr="006E53D1">
              <w:rPr>
                <w:rFonts w:asciiTheme="minorEastAsia" w:eastAsiaTheme="minorEastAsia" w:hAnsiTheme="minorEastAsia" w:cs="宋体" w:hint="eastAsia"/>
                <w:kern w:val="0"/>
                <w:sz w:val="24"/>
                <w:szCs w:val="24"/>
              </w:rPr>
              <w:t>供应商具有有效期内的设计制作类等级广告企业资质，得2分；</w:t>
            </w:r>
          </w:p>
          <w:p w:rsidR="007464B6" w:rsidRPr="006E53D1" w:rsidRDefault="0015578C">
            <w:pPr>
              <w:pStyle w:val="a0"/>
            </w:pPr>
            <w:r w:rsidRPr="006E53D1">
              <w:rPr>
                <w:rFonts w:hint="eastAsia"/>
              </w:rPr>
              <w:t>本次改造涉及到城管相关事项独立承诺无偿办理审批手续，得</w:t>
            </w:r>
            <w:r w:rsidRPr="006E53D1">
              <w:t>3</w:t>
            </w:r>
            <w:r w:rsidRPr="006E53D1">
              <w:rPr>
                <w:rFonts w:hint="eastAsia"/>
              </w:rPr>
              <w:t>分；</w:t>
            </w:r>
          </w:p>
          <w:p w:rsidR="007464B6" w:rsidRPr="006E53D1" w:rsidRDefault="007464B6">
            <w:pPr>
              <w:pStyle w:val="82"/>
            </w:pPr>
          </w:p>
          <w:p w:rsidR="007464B6" w:rsidRPr="006E53D1" w:rsidRDefault="0015578C">
            <w:pPr>
              <w:pStyle w:val="a0"/>
            </w:pPr>
            <w:r w:rsidRPr="006E53D1">
              <w:rPr>
                <w:rFonts w:hint="eastAsia"/>
              </w:rPr>
              <w:t>提供相关证书</w:t>
            </w:r>
            <w:r w:rsidRPr="006E53D1">
              <w:rPr>
                <w:rFonts w:asciiTheme="minorEastAsia" w:eastAsiaTheme="minorEastAsia" w:hAnsiTheme="minorEastAsia" w:cs="仿宋" w:hint="eastAsia"/>
                <w:bCs/>
              </w:rPr>
              <w:t>复印件加盖公章</w:t>
            </w:r>
            <w:r w:rsidRPr="006E53D1">
              <w:rPr>
                <w:rFonts w:hint="eastAsia"/>
              </w:rPr>
              <w:t>，不提供不得分。</w:t>
            </w:r>
          </w:p>
        </w:tc>
      </w:tr>
      <w:tr w:rsidR="007464B6">
        <w:trPr>
          <w:trHeight w:val="452"/>
        </w:trPr>
        <w:tc>
          <w:tcPr>
            <w:tcW w:w="439" w:type="pct"/>
            <w:vAlign w:val="center"/>
          </w:tcPr>
          <w:p w:rsidR="007464B6" w:rsidRDefault="0015578C">
            <w:pPr>
              <w:widowControl/>
              <w:spacing w:line="42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sz w:val="24"/>
                <w:szCs w:val="24"/>
              </w:rPr>
              <w:t>2</w:t>
            </w:r>
          </w:p>
        </w:tc>
        <w:tc>
          <w:tcPr>
            <w:tcW w:w="660" w:type="pct"/>
            <w:vAlign w:val="center"/>
          </w:tcPr>
          <w:p w:rsidR="007464B6" w:rsidRDefault="0015578C">
            <w:pPr>
              <w:widowControl/>
              <w:spacing w:line="420" w:lineRule="exact"/>
              <w:jc w:val="center"/>
              <w:textAlignment w:val="baseline"/>
              <w:rPr>
                <w:rFonts w:asciiTheme="minorEastAsia" w:eastAsiaTheme="minorEastAsia" w:hAnsiTheme="minorEastAsia" w:cs="宋体"/>
                <w:b/>
                <w:bCs/>
                <w:sz w:val="24"/>
                <w:szCs w:val="24"/>
              </w:rPr>
            </w:pPr>
            <w:r>
              <w:rPr>
                <w:rFonts w:asciiTheme="minorEastAsia" w:eastAsiaTheme="minorEastAsia" w:hAnsiTheme="minorEastAsia" w:hint="eastAsia"/>
                <w:sz w:val="24"/>
                <w:szCs w:val="24"/>
              </w:rPr>
              <w:t>类似业绩</w:t>
            </w:r>
          </w:p>
        </w:tc>
        <w:tc>
          <w:tcPr>
            <w:tcW w:w="660" w:type="pct"/>
            <w:vAlign w:val="center"/>
          </w:tcPr>
          <w:p w:rsidR="007464B6" w:rsidRDefault="0015578C">
            <w:pPr>
              <w:widowControl/>
              <w:spacing w:line="420" w:lineRule="exact"/>
              <w:jc w:val="center"/>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3分</w:t>
            </w:r>
          </w:p>
        </w:tc>
        <w:tc>
          <w:tcPr>
            <w:tcW w:w="3241" w:type="pct"/>
            <w:vAlign w:val="center"/>
          </w:tcPr>
          <w:p w:rsidR="007464B6" w:rsidRDefault="0015578C">
            <w:pPr>
              <w:snapToGrid w:val="0"/>
              <w:spacing w:line="420" w:lineRule="exact"/>
              <w:jc w:val="left"/>
              <w:textAlignment w:val="baseline"/>
              <w:rPr>
                <w:rFonts w:asciiTheme="minorEastAsia" w:eastAsiaTheme="minorEastAsia" w:hAnsiTheme="minorEastAsia" w:cs="宋体"/>
                <w:kern w:val="0"/>
                <w:sz w:val="24"/>
                <w:szCs w:val="24"/>
              </w:rPr>
            </w:pPr>
            <w:r>
              <w:rPr>
                <w:rFonts w:asciiTheme="minorEastAsia" w:eastAsiaTheme="minorEastAsia" w:hAnsiTheme="minorEastAsia" w:cs="仿宋" w:hint="eastAsia"/>
                <w:bCs/>
                <w:sz w:val="24"/>
                <w:szCs w:val="24"/>
              </w:rPr>
              <w:t>供应商自2017年1月1日以来承担过类似售楼处包装业绩的，有一项得1分，最高得3分。（时间以合同签订时间为准，同时提供合同及竣工验收证明资料复印件加盖公章）</w:t>
            </w:r>
          </w:p>
        </w:tc>
      </w:tr>
      <w:tr w:rsidR="007464B6">
        <w:trPr>
          <w:trHeight w:val="452"/>
        </w:trPr>
        <w:tc>
          <w:tcPr>
            <w:tcW w:w="439" w:type="pct"/>
            <w:vAlign w:val="center"/>
          </w:tcPr>
          <w:p w:rsidR="007464B6" w:rsidRDefault="0015578C">
            <w:pPr>
              <w:widowControl/>
              <w:spacing w:line="42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sz w:val="24"/>
                <w:szCs w:val="24"/>
              </w:rPr>
              <w:t>3</w:t>
            </w:r>
          </w:p>
        </w:tc>
        <w:tc>
          <w:tcPr>
            <w:tcW w:w="660" w:type="pct"/>
            <w:vAlign w:val="center"/>
          </w:tcPr>
          <w:p w:rsidR="007464B6" w:rsidRDefault="0015578C">
            <w:pPr>
              <w:widowControl/>
              <w:spacing w:line="420" w:lineRule="exact"/>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实施方案</w:t>
            </w:r>
          </w:p>
        </w:tc>
        <w:tc>
          <w:tcPr>
            <w:tcW w:w="660" w:type="pct"/>
            <w:vAlign w:val="center"/>
          </w:tcPr>
          <w:p w:rsidR="007464B6" w:rsidRDefault="0015578C">
            <w:pPr>
              <w:widowControl/>
              <w:spacing w:line="420" w:lineRule="exact"/>
              <w:jc w:val="center"/>
              <w:textAlignment w:val="baseline"/>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50</w:t>
            </w:r>
            <w:r>
              <w:rPr>
                <w:rFonts w:asciiTheme="minorEastAsia" w:eastAsiaTheme="minorEastAsia" w:hAnsiTheme="minorEastAsia"/>
                <w:color w:val="000000"/>
                <w:sz w:val="24"/>
                <w:szCs w:val="24"/>
              </w:rPr>
              <w:t>分</w:t>
            </w:r>
          </w:p>
        </w:tc>
        <w:tc>
          <w:tcPr>
            <w:tcW w:w="3241" w:type="pct"/>
            <w:vAlign w:val="center"/>
          </w:tcPr>
          <w:p w:rsidR="007464B6" w:rsidRDefault="0015578C">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设计方案主题设计明确，构思理念新颖；方案对规划、成果把握到位，展览充分，重点突出；展区设计功能分区合理，处理精致；设计方案主题设计较明确，构思理念较新颖；方案对规划、成果把握较到位，展示较充分，重点较突出；展区设计功能分区较合理，处理较精致的得15-25分；一般得1-14分；没有不得分。由评委酌情打分。（备注：售楼处整体视觉VI呈现、一楼“阳光悦城”二楼“城市更新”腰线设计演绎、美陈和水吧改造的展示、设计阳光悦城项目的logo并阐述设计理念）</w:t>
            </w:r>
          </w:p>
          <w:p w:rsidR="007464B6" w:rsidRDefault="0015578C">
            <w:pPr>
              <w:spacing w:line="360" w:lineRule="auto"/>
              <w:jc w:val="left"/>
              <w:textAlignment w:val="baseline"/>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2.效果图设计方案表现总体符合设计要求，展示方案内容准确、完整、有创新，处理精致；效果图设计方案表现总体较符合设计要求，展示方案内容较准确、较完整、较有创新的15-25分；一般得1-14分；没有不得分。由评委酌情打分。（备注：项目案名阳光悦城字体演绎深化、品牌馆的设计方案呈现、销控台，销售接待室整体设计含效果图演示、沙盘底座风格的设计并附图）</w:t>
            </w:r>
          </w:p>
        </w:tc>
      </w:tr>
      <w:tr w:rsidR="007464B6" w:rsidRPr="006E53D1">
        <w:trPr>
          <w:trHeight w:val="1676"/>
        </w:trPr>
        <w:tc>
          <w:tcPr>
            <w:tcW w:w="439" w:type="pct"/>
            <w:vAlign w:val="center"/>
          </w:tcPr>
          <w:p w:rsidR="007464B6" w:rsidRPr="006E53D1" w:rsidRDefault="0015578C">
            <w:pPr>
              <w:widowControl/>
              <w:spacing w:line="420" w:lineRule="exact"/>
              <w:jc w:val="center"/>
              <w:textAlignment w:val="baseline"/>
              <w:rPr>
                <w:rFonts w:asciiTheme="minorEastAsia" w:eastAsiaTheme="minorEastAsia" w:hAnsiTheme="minorEastAsia"/>
                <w:sz w:val="24"/>
                <w:szCs w:val="24"/>
              </w:rPr>
            </w:pPr>
            <w:r w:rsidRPr="006E53D1">
              <w:rPr>
                <w:rFonts w:asciiTheme="minorEastAsia" w:eastAsiaTheme="minorEastAsia" w:hAnsiTheme="minorEastAsia"/>
                <w:sz w:val="24"/>
                <w:szCs w:val="24"/>
              </w:rPr>
              <w:lastRenderedPageBreak/>
              <w:t>4</w:t>
            </w:r>
          </w:p>
        </w:tc>
        <w:tc>
          <w:tcPr>
            <w:tcW w:w="660" w:type="pct"/>
            <w:vAlign w:val="center"/>
          </w:tcPr>
          <w:p w:rsidR="007464B6" w:rsidRPr="006E53D1" w:rsidRDefault="0015578C">
            <w:pPr>
              <w:widowControl/>
              <w:spacing w:line="420" w:lineRule="exact"/>
              <w:jc w:val="center"/>
              <w:textAlignment w:val="baseline"/>
              <w:rPr>
                <w:rFonts w:asciiTheme="minorEastAsia" w:eastAsiaTheme="minorEastAsia" w:hAnsiTheme="minorEastAsia"/>
                <w:sz w:val="24"/>
                <w:szCs w:val="24"/>
              </w:rPr>
            </w:pPr>
            <w:r w:rsidRPr="006E53D1">
              <w:rPr>
                <w:rFonts w:asciiTheme="minorEastAsia" w:eastAsiaTheme="minorEastAsia" w:hAnsiTheme="minorEastAsia" w:hint="eastAsia"/>
                <w:sz w:val="24"/>
                <w:szCs w:val="24"/>
              </w:rPr>
              <w:t>设计演示</w:t>
            </w:r>
          </w:p>
        </w:tc>
        <w:tc>
          <w:tcPr>
            <w:tcW w:w="660" w:type="pct"/>
            <w:vAlign w:val="center"/>
          </w:tcPr>
          <w:p w:rsidR="007464B6" w:rsidRPr="006E53D1" w:rsidRDefault="0015578C" w:rsidP="0015578C">
            <w:pPr>
              <w:snapToGrid w:val="0"/>
              <w:spacing w:line="420" w:lineRule="exact"/>
              <w:jc w:val="center"/>
              <w:textAlignment w:val="baseline"/>
              <w:rPr>
                <w:rFonts w:asciiTheme="minorEastAsia" w:eastAsiaTheme="minorEastAsia" w:hAnsiTheme="minorEastAsia"/>
                <w:sz w:val="24"/>
                <w:szCs w:val="24"/>
              </w:rPr>
            </w:pPr>
            <w:r w:rsidRPr="006E53D1">
              <w:rPr>
                <w:rFonts w:asciiTheme="minorEastAsia" w:eastAsiaTheme="minorEastAsia" w:hAnsiTheme="minorEastAsia" w:hint="eastAsia"/>
                <w:sz w:val="24"/>
                <w:szCs w:val="24"/>
              </w:rPr>
              <w:t>12</w:t>
            </w:r>
            <w:r w:rsidRPr="006E53D1">
              <w:rPr>
                <w:rFonts w:asciiTheme="minorEastAsia" w:eastAsiaTheme="minorEastAsia" w:hAnsiTheme="minorEastAsia"/>
                <w:sz w:val="24"/>
                <w:szCs w:val="24"/>
              </w:rPr>
              <w:t>分</w:t>
            </w:r>
          </w:p>
        </w:tc>
        <w:tc>
          <w:tcPr>
            <w:tcW w:w="3241" w:type="pct"/>
            <w:vAlign w:val="center"/>
          </w:tcPr>
          <w:p w:rsidR="007464B6" w:rsidRPr="006E53D1" w:rsidRDefault="0015578C" w:rsidP="00455FA4">
            <w:pPr>
              <w:snapToGrid w:val="0"/>
              <w:spacing w:line="420" w:lineRule="exact"/>
              <w:jc w:val="left"/>
              <w:textAlignment w:val="baseline"/>
              <w:rPr>
                <w:rFonts w:asciiTheme="minorEastAsia" w:eastAsiaTheme="minorEastAsia" w:hAnsiTheme="minorEastAsia"/>
                <w:sz w:val="24"/>
                <w:szCs w:val="24"/>
              </w:rPr>
            </w:pPr>
            <w:r w:rsidRPr="006E53D1">
              <w:rPr>
                <w:rFonts w:asciiTheme="minorEastAsia" w:eastAsiaTheme="minorEastAsia" w:hAnsiTheme="minorEastAsia" w:hint="eastAsia"/>
                <w:color w:val="000000" w:themeColor="text1"/>
                <w:sz w:val="24"/>
                <w:szCs w:val="24"/>
              </w:rPr>
              <w:t>供应商需将设计方案制作成PPT或者其他能够演示的文稿，供应商先根据演示文稿对各自设计方案进行陈述（不得超过15分钟），评标委员会可对其方案提出相应问题（5分钟）提问。评委根据对设计方案陈述和答辩情况综合打分。设计方案演示文稿及陈述答辩完整、新颖合理、贴合设计主题，设计方案演示文稿及陈述答辩较完整、较新颖合理的得6-</w:t>
            </w:r>
            <w:r w:rsidR="00455FA4" w:rsidRPr="006E53D1">
              <w:rPr>
                <w:rFonts w:asciiTheme="minorEastAsia" w:eastAsiaTheme="minorEastAsia" w:hAnsiTheme="minorEastAsia" w:hint="eastAsia"/>
                <w:color w:val="000000" w:themeColor="text1"/>
                <w:sz w:val="24"/>
                <w:szCs w:val="24"/>
              </w:rPr>
              <w:t>12</w:t>
            </w:r>
            <w:r w:rsidRPr="006E53D1">
              <w:rPr>
                <w:rFonts w:asciiTheme="minorEastAsia" w:eastAsiaTheme="minorEastAsia" w:hAnsiTheme="minorEastAsia" w:hint="eastAsia"/>
                <w:color w:val="000000" w:themeColor="text1"/>
                <w:sz w:val="24"/>
                <w:szCs w:val="24"/>
              </w:rPr>
              <w:t>分，一般得1-5分。无演示的不得分。</w:t>
            </w:r>
          </w:p>
        </w:tc>
      </w:tr>
    </w:tbl>
    <w:p w:rsidR="007464B6" w:rsidRPr="006E53D1" w:rsidRDefault="0015578C">
      <w:pPr>
        <w:snapToGrid w:val="0"/>
        <w:spacing w:line="480" w:lineRule="exact"/>
        <w:ind w:firstLineChars="100" w:firstLine="241"/>
        <w:outlineLvl w:val="2"/>
        <w:rPr>
          <w:rFonts w:ascii="宋体"/>
          <w:b/>
          <w:bCs/>
          <w:sz w:val="24"/>
          <w:szCs w:val="24"/>
        </w:rPr>
      </w:pPr>
      <w:r w:rsidRPr="006E53D1">
        <w:rPr>
          <w:rFonts w:ascii="宋体" w:hAnsi="宋体" w:cs="宋体" w:hint="eastAsia"/>
          <w:b/>
          <w:bCs/>
          <w:sz w:val="24"/>
          <w:szCs w:val="24"/>
        </w:rPr>
        <w:t>注：评分标准里涉及的所有证明材料需提供原件备查，如评标委员会核查原件，投标人未提供的，后果自负。</w:t>
      </w:r>
    </w:p>
    <w:p w:rsidR="007464B6" w:rsidRPr="006E53D1" w:rsidRDefault="0015578C">
      <w:pPr>
        <w:snapToGrid w:val="0"/>
        <w:spacing w:line="480" w:lineRule="exact"/>
        <w:ind w:firstLineChars="200" w:firstLine="480"/>
        <w:rPr>
          <w:rFonts w:ascii="宋体"/>
          <w:sz w:val="24"/>
          <w:szCs w:val="24"/>
        </w:rPr>
      </w:pPr>
      <w:r w:rsidRPr="006E53D1">
        <w:rPr>
          <w:rFonts w:ascii="宋体" w:hAnsi="宋体" w:cs="宋体" w:hint="eastAsia"/>
          <w:sz w:val="24"/>
          <w:szCs w:val="24"/>
        </w:rPr>
        <w:t>（二）商务报价响应评分：（30分）</w:t>
      </w:r>
    </w:p>
    <w:p w:rsidR="007464B6" w:rsidRPr="006E53D1" w:rsidRDefault="0015578C">
      <w:pPr>
        <w:snapToGrid w:val="0"/>
        <w:spacing w:line="480" w:lineRule="exact"/>
        <w:ind w:firstLineChars="200" w:firstLine="482"/>
        <w:rPr>
          <w:rFonts w:ascii="宋体"/>
          <w:b/>
          <w:bCs/>
          <w:sz w:val="24"/>
          <w:szCs w:val="24"/>
        </w:rPr>
      </w:pPr>
      <w:r w:rsidRPr="006E53D1">
        <w:rPr>
          <w:rFonts w:ascii="宋体" w:hAnsi="宋体" w:cs="宋体"/>
          <w:b/>
          <w:bCs/>
          <w:sz w:val="24"/>
          <w:szCs w:val="24"/>
        </w:rPr>
        <w:t>1</w:t>
      </w:r>
      <w:r w:rsidRPr="006E53D1">
        <w:rPr>
          <w:rFonts w:ascii="宋体" w:hAnsi="宋体" w:cs="宋体" w:hint="eastAsia"/>
          <w:b/>
          <w:bCs/>
          <w:sz w:val="24"/>
          <w:szCs w:val="24"/>
        </w:rPr>
        <w:t>、本次项目最高限价：45</w:t>
      </w:r>
      <w:r w:rsidRPr="006E53D1">
        <w:rPr>
          <w:rFonts w:ascii="宋体" w:hAnsi="宋体" w:cs="宋体" w:hint="eastAsia"/>
          <w:b/>
          <w:bCs/>
          <w:color w:val="000000" w:themeColor="text1"/>
          <w:sz w:val="24"/>
          <w:szCs w:val="24"/>
        </w:rPr>
        <w:t>万元</w:t>
      </w:r>
      <w:r w:rsidRPr="006E53D1">
        <w:rPr>
          <w:rFonts w:ascii="宋体" w:hAnsi="宋体" w:cs="宋体" w:hint="eastAsia"/>
          <w:b/>
          <w:bCs/>
          <w:sz w:val="24"/>
          <w:szCs w:val="24"/>
        </w:rPr>
        <w:t>，高于限价的作无效标处理。</w:t>
      </w:r>
    </w:p>
    <w:p w:rsidR="007464B6" w:rsidRDefault="0015578C">
      <w:pPr>
        <w:spacing w:line="460" w:lineRule="exact"/>
        <w:ind w:firstLineChars="200" w:firstLine="480"/>
        <w:jc w:val="left"/>
        <w:rPr>
          <w:rFonts w:ascii="宋体" w:hAnsi="宋体" w:cs="仿宋_GB2312"/>
          <w:sz w:val="24"/>
          <w:szCs w:val="24"/>
        </w:rPr>
      </w:pPr>
      <w:r w:rsidRPr="006E53D1">
        <w:rPr>
          <w:rFonts w:ascii="宋体" w:hAnsi="宋体" w:cs="宋体" w:hint="eastAsia"/>
          <w:sz w:val="24"/>
          <w:szCs w:val="24"/>
        </w:rPr>
        <w:t>2、</w:t>
      </w:r>
      <w:r w:rsidRPr="006E53D1">
        <w:rPr>
          <w:rFonts w:ascii="宋体" w:hAnsi="宋体" w:cs="仿宋_GB2312" w:hint="eastAsia"/>
          <w:sz w:val="24"/>
          <w:szCs w:val="24"/>
        </w:rPr>
        <w:t>本次招标价格分采用最低价优先法计算，即取满足招标文件要求且投标价格的最低报价为评标基准价，其对应的</w:t>
      </w:r>
      <w:r>
        <w:rPr>
          <w:rFonts w:ascii="宋体" w:hAnsi="宋体" w:cs="仿宋_GB2312" w:hint="eastAsia"/>
          <w:sz w:val="24"/>
          <w:szCs w:val="24"/>
        </w:rPr>
        <w:t>分值为30分（基准分）；其他投标单位的价格分统一按如下公式计算：</w:t>
      </w:r>
    </w:p>
    <w:p w:rsidR="007464B6" w:rsidRDefault="0015578C">
      <w:pPr>
        <w:spacing w:line="460" w:lineRule="exact"/>
        <w:ind w:firstLineChars="200" w:firstLine="480"/>
        <w:jc w:val="left"/>
        <w:rPr>
          <w:rFonts w:ascii="宋体" w:hAnsi="宋体" w:cs="仿宋_GB2312"/>
          <w:sz w:val="24"/>
          <w:szCs w:val="24"/>
        </w:rPr>
      </w:pPr>
      <w:r>
        <w:rPr>
          <w:rFonts w:ascii="宋体" w:hAnsi="宋体" w:cs="仿宋_GB2312" w:hint="eastAsia"/>
          <w:sz w:val="24"/>
          <w:szCs w:val="24"/>
        </w:rPr>
        <w:t>投标报价得分=(评标基准价／投标报价)×报价权值30%×100，结果四舍五入后保留两位小数。</w:t>
      </w:r>
    </w:p>
    <w:p w:rsidR="007464B6" w:rsidRDefault="0015578C">
      <w:pPr>
        <w:spacing w:line="460" w:lineRule="exact"/>
        <w:ind w:firstLineChars="200" w:firstLine="480"/>
        <w:jc w:val="left"/>
        <w:rPr>
          <w:rFonts w:ascii="宋体" w:hAnsi="宋体" w:cs="仿宋_GB2312"/>
          <w:sz w:val="24"/>
          <w:szCs w:val="24"/>
        </w:rPr>
      </w:pPr>
      <w:r>
        <w:rPr>
          <w:rFonts w:ascii="宋体" w:hAnsi="宋体" w:cs="仿宋_GB2312" w:hint="eastAsia"/>
          <w:sz w:val="24"/>
          <w:szCs w:val="24"/>
        </w:rPr>
        <w:t>若在中标结果公示期间，第一中标候选人被查实存在影响中标结果的违法违规行为等情形，不符合中标条件的，招标人可以按照评标委员会提出的中标候选人名单排序依次确定其他中标候选人为中标人，也可以依法重新招标。</w:t>
      </w:r>
    </w:p>
    <w:p w:rsidR="007464B6" w:rsidRDefault="0015578C">
      <w:pPr>
        <w:snapToGrid w:val="0"/>
        <w:spacing w:line="420" w:lineRule="exact"/>
        <w:ind w:firstLineChars="202" w:firstLine="487"/>
        <w:rPr>
          <w:rFonts w:ascii="宋体" w:hAnsi="宋体"/>
          <w:b/>
          <w:sz w:val="24"/>
          <w:szCs w:val="24"/>
        </w:rPr>
      </w:pPr>
      <w:r>
        <w:rPr>
          <w:rFonts w:ascii="宋体" w:hAnsi="宋体" w:hint="eastAsia"/>
          <w:b/>
          <w:sz w:val="24"/>
          <w:szCs w:val="24"/>
        </w:rPr>
        <w:t>（三）评标时评委对评标细则若有争议，由评标委员会评委集体讨论确定，并对未尽情况有最终解释权。</w:t>
      </w:r>
    </w:p>
    <w:p w:rsidR="007464B6" w:rsidRDefault="0015578C">
      <w:pPr>
        <w:adjustRightInd w:val="0"/>
        <w:snapToGrid w:val="0"/>
        <w:spacing w:line="420" w:lineRule="exact"/>
        <w:ind w:firstLineChars="200" w:firstLine="482"/>
        <w:outlineLvl w:val="2"/>
      </w:pPr>
      <w:r>
        <w:rPr>
          <w:rFonts w:ascii="宋体" w:hAnsi="宋体" w:hint="eastAsia"/>
          <w:b/>
          <w:sz w:val="24"/>
          <w:szCs w:val="24"/>
        </w:rPr>
        <w:t>（四）对落标的投标人不做落标原因的解释。</w:t>
      </w:r>
    </w:p>
    <w:p w:rsidR="007464B6" w:rsidRDefault="0015578C">
      <w:pPr>
        <w:snapToGrid w:val="0"/>
        <w:spacing w:line="420" w:lineRule="exact"/>
        <w:ind w:firstLineChars="200" w:firstLine="482"/>
        <w:outlineLvl w:val="1"/>
        <w:rPr>
          <w:rFonts w:asciiTheme="minorEastAsia" w:eastAsiaTheme="minorEastAsia" w:hAnsiTheme="minorEastAsia"/>
          <w:b/>
          <w:sz w:val="24"/>
          <w:szCs w:val="24"/>
        </w:rPr>
      </w:pPr>
      <w:r>
        <w:rPr>
          <w:rFonts w:asciiTheme="minorEastAsia" w:eastAsiaTheme="minorEastAsia" w:hAnsiTheme="minorEastAsia" w:hint="eastAsia"/>
          <w:b/>
          <w:sz w:val="24"/>
          <w:szCs w:val="24"/>
        </w:rPr>
        <w:t>六、出现下列情形之一的，作无效投标处理：</w:t>
      </w:r>
    </w:p>
    <w:p w:rsidR="007464B6" w:rsidRDefault="0015578C">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未按照招标文件的规定提交投标保证金的；</w:t>
      </w:r>
    </w:p>
    <w:p w:rsidR="007464B6" w:rsidRDefault="0015578C">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投标文件未按招标文件要求签署、盖章的；</w:t>
      </w:r>
    </w:p>
    <w:p w:rsidR="007464B6" w:rsidRDefault="0015578C">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不具备招标文件中规定的资格要求的；</w:t>
      </w:r>
    </w:p>
    <w:p w:rsidR="007464B6" w:rsidRDefault="0015578C">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报价超过招标文件中规定的</w:t>
      </w:r>
      <w:r>
        <w:rPr>
          <w:rFonts w:asciiTheme="minorEastAsia" w:eastAsiaTheme="minorEastAsia" w:hAnsiTheme="minorEastAsia" w:hint="eastAsia"/>
          <w:sz w:val="24"/>
          <w:szCs w:val="24"/>
        </w:rPr>
        <w:t>招标</w:t>
      </w:r>
      <w:r>
        <w:rPr>
          <w:rFonts w:asciiTheme="minorEastAsia" w:eastAsiaTheme="minorEastAsia" w:hAnsiTheme="minorEastAsia"/>
          <w:sz w:val="24"/>
          <w:szCs w:val="24"/>
        </w:rPr>
        <w:t>限价的</w:t>
      </w:r>
      <w:r>
        <w:rPr>
          <w:rFonts w:asciiTheme="minorEastAsia" w:eastAsiaTheme="minorEastAsia" w:hAnsiTheme="minorEastAsia"/>
          <w:color w:val="000000" w:themeColor="text1"/>
          <w:sz w:val="24"/>
          <w:szCs w:val="24"/>
        </w:rPr>
        <w:t>；</w:t>
      </w:r>
    </w:p>
    <w:p w:rsidR="007464B6" w:rsidRDefault="0015578C">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投标文件含有招标人不能接受的附加条件的</w:t>
      </w:r>
      <w:r>
        <w:rPr>
          <w:rFonts w:asciiTheme="minorEastAsia" w:eastAsiaTheme="minorEastAsia" w:hAnsiTheme="minorEastAsia" w:hint="eastAsia"/>
          <w:sz w:val="24"/>
          <w:szCs w:val="24"/>
        </w:rPr>
        <w:t>；</w:t>
      </w:r>
    </w:p>
    <w:p w:rsidR="007464B6" w:rsidRDefault="0015578C">
      <w:pPr>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w:t>
      </w:r>
      <w:r>
        <w:rPr>
          <w:rFonts w:asciiTheme="minorEastAsia" w:eastAsiaTheme="minorEastAsia" w:hAnsiTheme="minorEastAsia"/>
          <w:sz w:val="24"/>
          <w:szCs w:val="24"/>
        </w:rPr>
        <w:t>法律、法规和招标文件规定的其他无效情形。</w:t>
      </w:r>
    </w:p>
    <w:p w:rsidR="007464B6" w:rsidRDefault="0015578C">
      <w:pPr>
        <w:snapToGrid w:val="0"/>
        <w:spacing w:line="420" w:lineRule="exact"/>
        <w:ind w:firstLineChars="200" w:firstLine="482"/>
        <w:outlineLvl w:val="1"/>
        <w:rPr>
          <w:rFonts w:asciiTheme="minorEastAsia" w:eastAsiaTheme="minorEastAsia" w:hAnsiTheme="minorEastAsia"/>
          <w:sz w:val="24"/>
          <w:szCs w:val="24"/>
        </w:rPr>
      </w:pPr>
      <w:r>
        <w:rPr>
          <w:rFonts w:asciiTheme="minorEastAsia" w:eastAsiaTheme="minorEastAsia" w:hAnsiTheme="minorEastAsia" w:hint="eastAsia"/>
          <w:b/>
          <w:sz w:val="24"/>
          <w:szCs w:val="24"/>
        </w:rPr>
        <w:t>七、有下列情形之一的，视为投标人串通投标，其投标无效</w:t>
      </w:r>
    </w:p>
    <w:p w:rsidR="007464B6" w:rsidRDefault="0015578C" w:rsidP="0015578C">
      <w:pPr>
        <w:snapToGrid w:val="0"/>
        <w:spacing w:line="42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1、不同投标人的投标文件由同一单位或者个人编制；</w:t>
      </w:r>
    </w:p>
    <w:p w:rsidR="007464B6" w:rsidRDefault="0015578C" w:rsidP="0015578C">
      <w:pPr>
        <w:snapToGrid w:val="0"/>
        <w:spacing w:line="42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2、不同投标人委托同一单位或者个人办理投标事宜；</w:t>
      </w:r>
    </w:p>
    <w:p w:rsidR="007464B6" w:rsidRDefault="0015578C" w:rsidP="0015578C">
      <w:pPr>
        <w:snapToGrid w:val="0"/>
        <w:spacing w:line="42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3、不同投标人的投标文件载明的项目管理成员或者联系人员为同一人；</w:t>
      </w:r>
    </w:p>
    <w:p w:rsidR="007464B6" w:rsidRDefault="0015578C" w:rsidP="0015578C">
      <w:pPr>
        <w:snapToGrid w:val="0"/>
        <w:spacing w:line="42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4、不同投标人的投标文件异常一致或者投标报价呈规律性差异；</w:t>
      </w:r>
    </w:p>
    <w:p w:rsidR="007464B6" w:rsidRDefault="0015578C" w:rsidP="0015578C">
      <w:pPr>
        <w:snapToGrid w:val="0"/>
        <w:spacing w:line="42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5、不同投标人的投标文件相互混装；</w:t>
      </w:r>
    </w:p>
    <w:p w:rsidR="007464B6" w:rsidRDefault="0015578C" w:rsidP="0015578C">
      <w:pPr>
        <w:snapToGrid w:val="0"/>
        <w:spacing w:line="42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6、不同投标人的投标保证金从同一单位或者个人的账户转出。</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八、出现下列情形之一的，作废标处理：</w:t>
      </w:r>
    </w:p>
    <w:p w:rsidR="007464B6" w:rsidRDefault="0015578C">
      <w:pPr>
        <w:snapToGrid w:val="0"/>
        <w:spacing w:line="42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、出现影响招标公正的违法违规行为的；</w:t>
      </w:r>
    </w:p>
    <w:p w:rsidR="007464B6" w:rsidRDefault="0015578C">
      <w:pPr>
        <w:snapToGrid w:val="0"/>
        <w:spacing w:line="42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、所有投标人报价超出招标最高限价的；</w:t>
      </w:r>
    </w:p>
    <w:p w:rsidR="007464B6" w:rsidRDefault="0015578C">
      <w:pPr>
        <w:snapToGrid w:val="0"/>
        <w:spacing w:line="42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、因重大变故，招标任务被取消的；</w:t>
      </w:r>
    </w:p>
    <w:p w:rsidR="007464B6" w:rsidRDefault="0015578C">
      <w:pPr>
        <w:snapToGrid w:val="0"/>
        <w:spacing w:line="42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、评标委员会依据法律法规可以认定为废标的其他情况。</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九、中标通知</w:t>
      </w:r>
    </w:p>
    <w:p w:rsidR="007464B6" w:rsidRDefault="0015578C" w:rsidP="0015578C">
      <w:pPr>
        <w:spacing w:line="420" w:lineRule="exact"/>
        <w:ind w:firstLineChars="202" w:firstLine="485"/>
        <w:rPr>
          <w:rFonts w:ascii="宋体" w:hAnsi="宋体"/>
          <w:kern w:val="0"/>
          <w:sz w:val="24"/>
          <w:szCs w:val="24"/>
        </w:rPr>
      </w:pPr>
      <w:r>
        <w:rPr>
          <w:rFonts w:ascii="宋体" w:hAnsi="宋体"/>
          <w:kern w:val="0"/>
          <w:sz w:val="24"/>
          <w:szCs w:val="24"/>
        </w:rPr>
        <w:t>1、开标结束后，招标</w:t>
      </w:r>
      <w:r>
        <w:rPr>
          <w:rFonts w:ascii="宋体" w:hAnsi="宋体" w:hint="eastAsia"/>
          <w:kern w:val="0"/>
          <w:sz w:val="24"/>
          <w:szCs w:val="24"/>
        </w:rPr>
        <w:t>人自中标人确定之日起2个工作日内</w:t>
      </w:r>
      <w:r>
        <w:rPr>
          <w:rFonts w:ascii="宋体" w:hAnsi="宋体"/>
          <w:kern w:val="0"/>
          <w:sz w:val="24"/>
          <w:szCs w:val="24"/>
        </w:rPr>
        <w:t>在指定媒体上</w:t>
      </w:r>
      <w:r>
        <w:rPr>
          <w:rFonts w:ascii="宋体" w:hAnsi="宋体" w:hint="eastAsia"/>
          <w:kern w:val="0"/>
          <w:sz w:val="24"/>
          <w:szCs w:val="24"/>
        </w:rPr>
        <w:t>公告中标结果。</w:t>
      </w:r>
    </w:p>
    <w:p w:rsidR="007464B6" w:rsidRDefault="0015578C" w:rsidP="0015578C">
      <w:pPr>
        <w:spacing w:line="420" w:lineRule="exact"/>
        <w:ind w:firstLineChars="202" w:firstLine="485"/>
        <w:rPr>
          <w:rFonts w:ascii="宋体" w:hAnsi="宋体"/>
          <w:kern w:val="0"/>
          <w:sz w:val="24"/>
          <w:szCs w:val="24"/>
        </w:rPr>
      </w:pPr>
      <w:r>
        <w:rPr>
          <w:rFonts w:ascii="宋体" w:hAnsi="宋体" w:hint="eastAsia"/>
          <w:kern w:val="0"/>
          <w:sz w:val="24"/>
          <w:szCs w:val="24"/>
        </w:rPr>
        <w:t>2、中标公告期限为3日，期限</w:t>
      </w:r>
      <w:r>
        <w:rPr>
          <w:rFonts w:ascii="宋体" w:hAnsi="宋体"/>
          <w:kern w:val="0"/>
          <w:sz w:val="24"/>
          <w:szCs w:val="24"/>
        </w:rPr>
        <w:t>结束后向中标人发出《</w:t>
      </w:r>
      <w:r>
        <w:rPr>
          <w:rFonts w:ascii="宋体" w:hAnsi="宋体" w:hint="eastAsia"/>
          <w:kern w:val="0"/>
          <w:sz w:val="24"/>
          <w:szCs w:val="24"/>
        </w:rPr>
        <w:t>中标通</w:t>
      </w:r>
      <w:r>
        <w:rPr>
          <w:rFonts w:ascii="宋体" w:hAnsi="宋体"/>
          <w:kern w:val="0"/>
          <w:sz w:val="24"/>
          <w:szCs w:val="24"/>
        </w:rPr>
        <w:t>知书》。</w:t>
      </w:r>
    </w:p>
    <w:p w:rsidR="007464B6" w:rsidRDefault="0015578C" w:rsidP="0015578C">
      <w:pPr>
        <w:spacing w:line="420" w:lineRule="exact"/>
        <w:ind w:firstLineChars="202" w:firstLine="485"/>
        <w:rPr>
          <w:rFonts w:ascii="宋体" w:hAnsi="宋体"/>
          <w:b/>
          <w:w w:val="80"/>
          <w:sz w:val="32"/>
          <w:szCs w:val="32"/>
        </w:rPr>
      </w:pPr>
      <w:r>
        <w:rPr>
          <w:rFonts w:ascii="宋体" w:hAnsi="宋体"/>
          <w:kern w:val="0"/>
          <w:sz w:val="24"/>
          <w:szCs w:val="24"/>
        </w:rPr>
        <w:t>3、《</w:t>
      </w:r>
      <w:r>
        <w:rPr>
          <w:rFonts w:ascii="宋体" w:hAnsi="宋体" w:hint="eastAsia"/>
          <w:kern w:val="0"/>
          <w:sz w:val="24"/>
          <w:szCs w:val="24"/>
        </w:rPr>
        <w:t>中标</w:t>
      </w:r>
      <w:r>
        <w:rPr>
          <w:rFonts w:ascii="宋体" w:hAnsi="宋体"/>
          <w:kern w:val="0"/>
          <w:sz w:val="24"/>
          <w:szCs w:val="24"/>
        </w:rPr>
        <w:t>通知书》一经发出，即具有法律效力。招标人、中标人依法承担法律责任。</w:t>
      </w:r>
    </w:p>
    <w:p w:rsidR="007464B6" w:rsidRDefault="0015578C" w:rsidP="0015578C">
      <w:pPr>
        <w:spacing w:line="480" w:lineRule="exact"/>
        <w:ind w:firstLineChars="200" w:firstLine="335"/>
        <w:jc w:val="center"/>
        <w:rPr>
          <w:i/>
          <w:iCs/>
          <w:color w:val="262626"/>
          <w:w w:val="80"/>
        </w:rPr>
      </w:pPr>
      <w:bookmarkStart w:id="60" w:name="_Toc94585343"/>
      <w:bookmarkStart w:id="61" w:name="_Toc363573858"/>
      <w:bookmarkEnd w:id="51"/>
      <w:bookmarkEnd w:id="52"/>
      <w:bookmarkEnd w:id="53"/>
      <w:bookmarkEnd w:id="54"/>
      <w:bookmarkEnd w:id="55"/>
      <w:bookmarkEnd w:id="56"/>
      <w:bookmarkEnd w:id="57"/>
      <w:bookmarkEnd w:id="58"/>
      <w:r>
        <w:rPr>
          <w:rFonts w:ascii="宋体"/>
          <w:color w:val="000000"/>
          <w:w w:val="80"/>
        </w:rPr>
        <w:br w:type="page"/>
      </w:r>
      <w:r>
        <w:rPr>
          <w:rFonts w:ascii="宋体" w:hAnsi="宋体" w:cs="宋体" w:hint="eastAsia"/>
          <w:b/>
          <w:bCs/>
          <w:color w:val="000000"/>
          <w:w w:val="80"/>
          <w:sz w:val="44"/>
          <w:szCs w:val="44"/>
        </w:rPr>
        <w:lastRenderedPageBreak/>
        <w:t>第五章合同主要条款</w:t>
      </w:r>
    </w:p>
    <w:p w:rsidR="007464B6" w:rsidRDefault="0015578C">
      <w:pPr>
        <w:spacing w:after="160" w:line="540" w:lineRule="exact"/>
        <w:rPr>
          <w:rFonts w:ascii="宋体" w:hAnsi="宋体"/>
          <w:sz w:val="24"/>
          <w:szCs w:val="28"/>
        </w:rPr>
      </w:pPr>
      <w:r>
        <w:rPr>
          <w:rFonts w:ascii="宋体" w:hAnsi="宋体" w:cs="宋体" w:hint="eastAsia"/>
          <w:color w:val="000000"/>
          <w:sz w:val="24"/>
          <w:szCs w:val="24"/>
        </w:rPr>
        <w:t>委托方：（以下简称“甲方”）</w:t>
      </w:r>
    </w:p>
    <w:p w:rsidR="007464B6" w:rsidRDefault="0015578C">
      <w:pPr>
        <w:adjustRightInd w:val="0"/>
        <w:snapToGrid w:val="0"/>
        <w:spacing w:after="160" w:line="360" w:lineRule="auto"/>
        <w:rPr>
          <w:rFonts w:ascii="宋体" w:hAnsi="宋体" w:cs="宋体"/>
          <w:color w:val="000000"/>
          <w:sz w:val="24"/>
          <w:szCs w:val="24"/>
        </w:rPr>
      </w:pPr>
      <w:r>
        <w:rPr>
          <w:rFonts w:ascii="宋体" w:hAnsi="宋体" w:cs="宋体" w:hint="eastAsia"/>
          <w:color w:val="000000"/>
          <w:sz w:val="24"/>
          <w:szCs w:val="24"/>
        </w:rPr>
        <w:t>联系地址：</w:t>
      </w:r>
    </w:p>
    <w:p w:rsidR="007464B6" w:rsidRDefault="0015578C">
      <w:pPr>
        <w:adjustRightInd w:val="0"/>
        <w:snapToGrid w:val="0"/>
        <w:spacing w:after="160" w:line="360" w:lineRule="auto"/>
        <w:rPr>
          <w:rFonts w:ascii="宋体" w:hAnsi="宋体" w:cs="宋体"/>
          <w:color w:val="000000"/>
          <w:sz w:val="24"/>
          <w:szCs w:val="24"/>
        </w:rPr>
      </w:pPr>
      <w:r>
        <w:rPr>
          <w:rFonts w:ascii="宋体" w:hAnsi="宋体" w:cs="宋体" w:hint="eastAsia"/>
          <w:color w:val="000000"/>
          <w:sz w:val="24"/>
          <w:szCs w:val="24"/>
        </w:rPr>
        <w:t>电话：：</w:t>
      </w:r>
    </w:p>
    <w:p w:rsidR="007464B6" w:rsidRDefault="0015578C">
      <w:pPr>
        <w:adjustRightInd w:val="0"/>
        <w:snapToGrid w:val="0"/>
        <w:spacing w:after="160" w:line="360" w:lineRule="auto"/>
        <w:ind w:rightChars="171" w:right="359"/>
        <w:rPr>
          <w:rFonts w:ascii="宋体" w:hAnsi="宋体" w:cs="宋体"/>
          <w:color w:val="000000"/>
          <w:sz w:val="24"/>
          <w:szCs w:val="24"/>
        </w:rPr>
      </w:pPr>
      <w:bookmarkStart w:id="62" w:name="OLE_LINK2"/>
      <w:r>
        <w:rPr>
          <w:rFonts w:ascii="宋体" w:hAnsi="宋体" w:cs="宋体" w:hint="eastAsia"/>
          <w:color w:val="000000"/>
          <w:sz w:val="24"/>
          <w:szCs w:val="24"/>
        </w:rPr>
        <w:t>受托方：：（以下简称“乙方”）</w:t>
      </w:r>
    </w:p>
    <w:p w:rsidR="007464B6" w:rsidRDefault="0015578C">
      <w:pPr>
        <w:adjustRightInd w:val="0"/>
        <w:snapToGrid w:val="0"/>
        <w:spacing w:after="160" w:line="360" w:lineRule="auto"/>
        <w:ind w:rightChars="171" w:right="359"/>
        <w:rPr>
          <w:rFonts w:ascii="宋体" w:hAnsi="宋体" w:cs="宋体"/>
          <w:color w:val="000000"/>
          <w:sz w:val="24"/>
          <w:szCs w:val="24"/>
        </w:rPr>
      </w:pPr>
      <w:r>
        <w:rPr>
          <w:rFonts w:ascii="宋体" w:hAnsi="宋体" w:cs="宋体" w:hint="eastAsia"/>
          <w:color w:val="000000"/>
          <w:sz w:val="24"/>
          <w:szCs w:val="24"/>
        </w:rPr>
        <w:t>联系地址：</w:t>
      </w:r>
    </w:p>
    <w:p w:rsidR="007464B6" w:rsidRDefault="0015578C">
      <w:pPr>
        <w:adjustRightInd w:val="0"/>
        <w:snapToGrid w:val="0"/>
        <w:spacing w:after="160" w:line="360" w:lineRule="auto"/>
        <w:ind w:rightChars="171" w:right="359"/>
        <w:rPr>
          <w:rFonts w:ascii="宋体" w:hAnsi="宋体" w:cs="宋体"/>
          <w:color w:val="000000"/>
          <w:sz w:val="24"/>
          <w:szCs w:val="24"/>
        </w:rPr>
      </w:pPr>
      <w:r>
        <w:rPr>
          <w:rFonts w:ascii="宋体" w:hAnsi="宋体" w:cs="宋体" w:hint="eastAsia"/>
          <w:color w:val="000000"/>
          <w:sz w:val="24"/>
          <w:szCs w:val="24"/>
        </w:rPr>
        <w:t>电话：</w:t>
      </w:r>
    </w:p>
    <w:p w:rsidR="007464B6" w:rsidRDefault="0015578C">
      <w:pPr>
        <w:adjustRightInd w:val="0"/>
        <w:snapToGrid w:val="0"/>
        <w:spacing w:after="160" w:line="360" w:lineRule="auto"/>
        <w:ind w:rightChars="171" w:right="359"/>
        <w:rPr>
          <w:rFonts w:ascii="宋体" w:hAnsi="宋体" w:cs="宋体"/>
          <w:color w:val="000000"/>
          <w:sz w:val="24"/>
          <w:szCs w:val="24"/>
        </w:rPr>
      </w:pPr>
      <w:r>
        <w:rPr>
          <w:rFonts w:ascii="宋体" w:hAnsi="宋体" w:cs="宋体" w:hint="eastAsia"/>
          <w:sz w:val="24"/>
          <w:szCs w:val="24"/>
        </w:rPr>
        <w:t>就甲方委托乙方制作等事宜，</w:t>
      </w:r>
      <w:r>
        <w:rPr>
          <w:rFonts w:ascii="宋体" w:hAnsi="宋体" w:cs="宋体" w:hint="eastAsia"/>
          <w:color w:val="000000"/>
          <w:sz w:val="24"/>
          <w:szCs w:val="24"/>
        </w:rPr>
        <w:t>双方经友好协商，特订立本合同，以资共同遵守：</w:t>
      </w:r>
      <w:bookmarkEnd w:id="62"/>
    </w:p>
    <w:p w:rsidR="007464B6" w:rsidRDefault="0015578C">
      <w:pPr>
        <w:tabs>
          <w:tab w:val="left" w:pos="3780"/>
        </w:tabs>
        <w:spacing w:after="160"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第一条 制作内容及要求</w:t>
      </w:r>
    </w:p>
    <w:p w:rsidR="007464B6" w:rsidRPr="00D062DE" w:rsidRDefault="0015578C">
      <w:pPr>
        <w:spacing w:after="160"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1、制作内容</w:t>
      </w:r>
      <w:r w:rsidRPr="00D062DE">
        <w:rPr>
          <w:rFonts w:ascii="宋体" w:hAnsi="宋体" w:cs="宋体" w:hint="eastAsia"/>
          <w:color w:val="000000"/>
          <w:sz w:val="24"/>
          <w:szCs w:val="24"/>
        </w:rPr>
        <w:t>：详见清单</w:t>
      </w:r>
    </w:p>
    <w:p w:rsidR="007464B6" w:rsidRPr="00D062DE" w:rsidRDefault="0015578C">
      <w:pPr>
        <w:spacing w:after="160" w:line="360" w:lineRule="auto"/>
        <w:ind w:firstLineChars="200" w:firstLine="480"/>
        <w:rPr>
          <w:rFonts w:ascii="宋体" w:hAnsi="宋体" w:cs="宋体"/>
          <w:color w:val="000000"/>
          <w:sz w:val="24"/>
          <w:szCs w:val="24"/>
        </w:rPr>
      </w:pPr>
      <w:r w:rsidRPr="00D062DE">
        <w:rPr>
          <w:rFonts w:ascii="宋体" w:hAnsi="宋体" w:cs="宋体" w:hint="eastAsia"/>
          <w:color w:val="000000"/>
          <w:sz w:val="24"/>
          <w:szCs w:val="24"/>
        </w:rPr>
        <w:t>2、制作要求：详见清单及甲方要求</w:t>
      </w:r>
    </w:p>
    <w:p w:rsidR="007464B6" w:rsidRPr="00D062DE" w:rsidRDefault="0015578C">
      <w:pPr>
        <w:spacing w:after="160" w:line="360" w:lineRule="auto"/>
        <w:ind w:firstLineChars="200" w:firstLine="480"/>
        <w:rPr>
          <w:rFonts w:ascii="宋体" w:hAnsi="宋体" w:cs="宋体"/>
          <w:color w:val="000000"/>
          <w:sz w:val="24"/>
          <w:szCs w:val="24"/>
          <w:u w:val="single"/>
        </w:rPr>
      </w:pPr>
      <w:r w:rsidRPr="00D062DE">
        <w:rPr>
          <w:rFonts w:ascii="宋体" w:hAnsi="宋体" w:cs="宋体" w:hint="eastAsia"/>
          <w:color w:val="000000"/>
          <w:sz w:val="24"/>
          <w:szCs w:val="24"/>
        </w:rPr>
        <w:t>3、制作周期：</w:t>
      </w:r>
      <w:r w:rsidRPr="00D062DE">
        <w:rPr>
          <w:rFonts w:ascii="宋体" w:hAnsi="宋体"/>
          <w:sz w:val="24"/>
          <w:szCs w:val="32"/>
          <w:u w:val="single"/>
        </w:rPr>
        <w:t>40</w:t>
      </w:r>
      <w:r w:rsidRPr="00D062DE">
        <w:rPr>
          <w:rFonts w:ascii="宋体" w:hAnsi="宋体" w:hint="eastAsia"/>
          <w:sz w:val="24"/>
          <w:szCs w:val="32"/>
          <w:u w:val="single"/>
        </w:rPr>
        <w:t xml:space="preserve">天  （含节假日）           </w:t>
      </w:r>
    </w:p>
    <w:p w:rsidR="007464B6" w:rsidRPr="00D062DE" w:rsidRDefault="0015578C">
      <w:pPr>
        <w:spacing w:after="160" w:line="360" w:lineRule="auto"/>
        <w:ind w:firstLineChars="200" w:firstLine="480"/>
        <w:rPr>
          <w:rFonts w:ascii="宋体" w:hAnsi="宋体" w:cs="宋体"/>
          <w:color w:val="000000"/>
          <w:sz w:val="24"/>
          <w:szCs w:val="24"/>
          <w:u w:val="single"/>
        </w:rPr>
      </w:pPr>
      <w:r w:rsidRPr="00D062DE">
        <w:rPr>
          <w:rFonts w:ascii="宋体" w:hAnsi="宋体" w:cs="宋体" w:hint="eastAsia"/>
          <w:color w:val="000000"/>
          <w:sz w:val="24"/>
          <w:szCs w:val="24"/>
        </w:rPr>
        <w:t>4、交付地点：乙方负责将成品运至</w:t>
      </w:r>
      <w:r w:rsidRPr="00D062DE">
        <w:rPr>
          <w:rFonts w:ascii="宋体" w:hAnsi="宋体" w:cs="宋体" w:hint="eastAsia"/>
          <w:color w:val="000000"/>
          <w:sz w:val="24"/>
          <w:szCs w:val="24"/>
          <w:u w:val="single"/>
        </w:rPr>
        <w:t>南通市崇川区任港路（阳光悦城售楼处）</w:t>
      </w:r>
      <w:r w:rsidRPr="00D062DE">
        <w:rPr>
          <w:rFonts w:ascii="宋体" w:hAnsi="宋体" w:cs="宋体" w:hint="eastAsia"/>
          <w:color w:val="000000"/>
          <w:sz w:val="24"/>
          <w:szCs w:val="24"/>
        </w:rPr>
        <w:t>。</w:t>
      </w:r>
    </w:p>
    <w:p w:rsidR="007464B6" w:rsidRPr="00D062DE" w:rsidRDefault="0015578C">
      <w:pPr>
        <w:spacing w:after="160" w:line="360" w:lineRule="auto"/>
        <w:ind w:firstLineChars="200" w:firstLine="480"/>
        <w:rPr>
          <w:rFonts w:ascii="宋体" w:hAnsi="宋体" w:cs="宋体"/>
          <w:color w:val="000000"/>
          <w:sz w:val="24"/>
          <w:szCs w:val="24"/>
        </w:rPr>
      </w:pPr>
      <w:r w:rsidRPr="00D062DE">
        <w:rPr>
          <w:rFonts w:ascii="宋体" w:hAnsi="宋体" w:cs="宋体" w:hint="eastAsia"/>
          <w:color w:val="000000"/>
          <w:sz w:val="24"/>
          <w:szCs w:val="24"/>
        </w:rPr>
        <w:t>5、乙方将成品运抵交付地点当日，乙方应通知甲方对成品进行验收。</w:t>
      </w:r>
    </w:p>
    <w:p w:rsidR="007464B6" w:rsidRPr="00D062DE" w:rsidRDefault="0015578C">
      <w:pPr>
        <w:spacing w:after="160" w:line="360" w:lineRule="auto"/>
        <w:ind w:firstLineChars="200" w:firstLine="480"/>
        <w:rPr>
          <w:rFonts w:ascii="宋体" w:hAnsi="宋体" w:cs="宋体"/>
          <w:color w:val="000000"/>
          <w:sz w:val="24"/>
          <w:szCs w:val="24"/>
        </w:rPr>
      </w:pPr>
      <w:r w:rsidRPr="00D062DE">
        <w:rPr>
          <w:rFonts w:ascii="宋体" w:hAnsi="宋体" w:cs="宋体" w:hint="eastAsia"/>
          <w:color w:val="000000"/>
          <w:sz w:val="24"/>
          <w:szCs w:val="24"/>
        </w:rPr>
        <w:t>6、安装：乙方按下述第（1）种方式负责成品安装事宜：</w:t>
      </w:r>
    </w:p>
    <w:p w:rsidR="007464B6" w:rsidRDefault="0015578C">
      <w:pPr>
        <w:spacing w:after="160" w:line="360" w:lineRule="auto"/>
        <w:ind w:firstLineChars="200" w:firstLine="480"/>
        <w:rPr>
          <w:rFonts w:ascii="宋体" w:hAnsi="宋体" w:cs="宋体"/>
          <w:color w:val="000000"/>
          <w:sz w:val="24"/>
          <w:szCs w:val="24"/>
        </w:rPr>
      </w:pPr>
      <w:r w:rsidRPr="00D062DE">
        <w:rPr>
          <w:rFonts w:ascii="宋体" w:hAnsi="宋体" w:cs="宋体" w:hint="eastAsia"/>
          <w:color w:val="000000"/>
          <w:sz w:val="24"/>
          <w:szCs w:val="24"/>
        </w:rPr>
        <w:t>（1）成品需乙方进行现场安装，乙方应在</w:t>
      </w:r>
      <w:r w:rsidRPr="00D062DE">
        <w:rPr>
          <w:rFonts w:ascii="宋体" w:hAnsi="宋体" w:hint="eastAsia"/>
          <w:sz w:val="24"/>
          <w:szCs w:val="32"/>
          <w:u w:val="single"/>
        </w:rPr>
        <w:t>甲方规定时间内</w:t>
      </w:r>
      <w:r w:rsidRPr="00D062DE">
        <w:rPr>
          <w:rFonts w:ascii="宋体" w:hAnsi="宋体" w:cs="宋体" w:hint="eastAsia"/>
          <w:color w:val="000000"/>
          <w:sz w:val="24"/>
          <w:szCs w:val="24"/>
        </w:rPr>
        <w:t>安装完毕，并通知甲方进行验收。</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（2）成品无需乙方进行现场安装。</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7、乙方交付、安装的成品经甲方验收不合格的，乙方应立即进行整改直至验收合格并承担相应费用，整改时间计入制作周期，若因此造成制作周期延误的，乙方应按本合同约定承担违约责任。</w:t>
      </w:r>
    </w:p>
    <w:p w:rsidR="007464B6" w:rsidRDefault="0015578C">
      <w:pPr>
        <w:spacing w:after="160"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 xml:space="preserve">第二条 </w:t>
      </w:r>
      <w:r w:rsidR="00247481">
        <w:rPr>
          <w:rFonts w:ascii="宋体" w:hAnsi="宋体" w:cs="宋体" w:hint="eastAsia"/>
          <w:b/>
          <w:bCs/>
          <w:color w:val="000000"/>
          <w:sz w:val="24"/>
          <w:szCs w:val="24"/>
          <w:highlight w:val="yellow"/>
        </w:rPr>
        <w:t>合同金额</w:t>
      </w:r>
      <w:r>
        <w:rPr>
          <w:rFonts w:ascii="宋体" w:hAnsi="宋体" w:cs="宋体" w:hint="eastAsia"/>
          <w:b/>
          <w:bCs/>
          <w:color w:val="000000"/>
          <w:sz w:val="24"/>
          <w:szCs w:val="24"/>
        </w:rPr>
        <w:t>及支付方式</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lastRenderedPageBreak/>
        <w:t>1、</w:t>
      </w:r>
      <w:r w:rsidRPr="00517E81">
        <w:rPr>
          <w:rFonts w:ascii="宋体" w:hAnsi="宋体" w:cs="宋体" w:hint="eastAsia"/>
          <w:color w:val="000000"/>
          <w:sz w:val="24"/>
          <w:szCs w:val="24"/>
          <w:highlight w:val="cyan"/>
        </w:rPr>
        <w:t>本合同</w:t>
      </w:r>
      <w:r w:rsidR="00517E81" w:rsidRPr="00517E81">
        <w:rPr>
          <w:rFonts w:ascii="宋体" w:hAnsi="宋体" w:cs="宋体" w:hint="eastAsia"/>
          <w:color w:val="000000"/>
          <w:sz w:val="24"/>
          <w:szCs w:val="24"/>
          <w:highlight w:val="cyan"/>
        </w:rPr>
        <w:t>金额</w:t>
      </w:r>
      <w:r>
        <w:rPr>
          <w:rFonts w:ascii="宋体" w:hAnsi="宋体" w:cs="宋体" w:hint="eastAsia"/>
          <w:color w:val="000000"/>
          <w:sz w:val="24"/>
          <w:szCs w:val="24"/>
        </w:rPr>
        <w:t>（含税）总计</w:t>
      </w:r>
      <w:permStart w:id="0" w:edGrp="everyone"/>
      <w:r>
        <w:rPr>
          <w:rFonts w:ascii="宋体" w:hAnsi="宋体" w:cs="宋体" w:hint="eastAsia"/>
          <w:color w:val="000000"/>
          <w:sz w:val="24"/>
          <w:szCs w:val="24"/>
        </w:rPr>
        <w:t>（人民币，下同）</w:t>
      </w:r>
      <w:permEnd w:id="0"/>
      <w:r>
        <w:rPr>
          <w:rFonts w:ascii="宋体" w:hAnsi="宋体" w:cs="宋体" w:hint="eastAsia"/>
          <w:color w:val="000000"/>
          <w:sz w:val="24"/>
          <w:szCs w:val="24"/>
        </w:rPr>
        <w:t>，不含税价格为</w:t>
      </w:r>
      <w:permStart w:id="1" w:edGrp="everyone"/>
      <w:r>
        <w:rPr>
          <w:rFonts w:ascii="宋体" w:hAnsi="宋体" w:cs="宋体" w:hint="eastAsia"/>
          <w:bCs/>
          <w:sz w:val="24"/>
          <w:szCs w:val="24"/>
        </w:rPr>
        <w:t>（￥）</w:t>
      </w:r>
      <w:permEnd w:id="1"/>
      <w:r>
        <w:rPr>
          <w:rFonts w:ascii="宋体" w:hAnsi="宋体" w:cs="宋体" w:hint="eastAsia"/>
          <w:color w:val="000000"/>
          <w:sz w:val="24"/>
          <w:szCs w:val="24"/>
        </w:rPr>
        <w:t>，增值税为</w:t>
      </w:r>
      <w:permStart w:id="2" w:edGrp="everyone"/>
      <w:r>
        <w:rPr>
          <w:rFonts w:ascii="宋体" w:hAnsi="宋体" w:cs="宋体" w:hint="eastAsia"/>
          <w:bCs/>
          <w:sz w:val="24"/>
          <w:szCs w:val="24"/>
        </w:rPr>
        <w:t>（￥）</w:t>
      </w:r>
      <w:permEnd w:id="2"/>
      <w:r>
        <w:rPr>
          <w:rFonts w:ascii="宋体" w:hAnsi="宋体" w:cs="宋体" w:hint="eastAsia"/>
          <w:color w:val="000000"/>
          <w:sz w:val="24"/>
          <w:szCs w:val="24"/>
        </w:rPr>
        <w:t>。本</w:t>
      </w:r>
      <w:r w:rsidRPr="00517E81">
        <w:rPr>
          <w:rFonts w:ascii="宋体" w:hAnsi="宋体" w:cs="宋体" w:hint="eastAsia"/>
          <w:color w:val="000000"/>
          <w:sz w:val="24"/>
          <w:szCs w:val="24"/>
          <w:highlight w:val="cyan"/>
        </w:rPr>
        <w:t>合同</w:t>
      </w:r>
      <w:r w:rsidR="00517E81" w:rsidRPr="00517E81">
        <w:rPr>
          <w:rFonts w:ascii="宋体" w:hAnsi="宋体" w:cs="宋体" w:hint="eastAsia"/>
          <w:color w:val="000000"/>
          <w:sz w:val="24"/>
          <w:szCs w:val="24"/>
          <w:highlight w:val="cyan"/>
        </w:rPr>
        <w:t>金额</w:t>
      </w:r>
      <w:r>
        <w:rPr>
          <w:rFonts w:ascii="宋体" w:hAnsi="宋体" w:cs="宋体" w:hint="eastAsia"/>
          <w:bCs/>
          <w:sz w:val="24"/>
          <w:szCs w:val="24"/>
        </w:rPr>
        <w:t>包括</w:t>
      </w:r>
      <w:permStart w:id="3" w:edGrp="everyone"/>
      <w:r>
        <w:rPr>
          <w:rFonts w:ascii="宋体" w:hAnsi="宋体" w:cs="宋体" w:hint="eastAsia"/>
          <w:bCs/>
          <w:sz w:val="24"/>
          <w:szCs w:val="24"/>
        </w:rPr>
        <w:t>制作费、运费、装卸费、安装费、税费</w:t>
      </w:r>
      <w:permEnd w:id="3"/>
      <w:r>
        <w:rPr>
          <w:rFonts w:ascii="宋体" w:hAnsi="宋体" w:cs="宋体" w:hint="eastAsia"/>
          <w:bCs/>
          <w:sz w:val="24"/>
          <w:szCs w:val="24"/>
        </w:rPr>
        <w:t>等乙方为履行本合同项下义务所需的一切费用</w:t>
      </w:r>
      <w:r>
        <w:rPr>
          <w:rFonts w:ascii="宋体" w:hAnsi="宋体" w:cs="宋体" w:hint="eastAsia"/>
          <w:color w:val="000000"/>
          <w:sz w:val="24"/>
          <w:szCs w:val="24"/>
        </w:rPr>
        <w:t>。制作费用清单详见附件。若因项目现场需要，甲方需增减制作数量的，合同总价按实际供货安装数量进行结算。</w:t>
      </w:r>
    </w:p>
    <w:p w:rsidR="007464B6" w:rsidRDefault="0015578C">
      <w:pPr>
        <w:spacing w:after="160" w:line="360" w:lineRule="auto"/>
        <w:ind w:firstLineChars="200" w:firstLine="480"/>
        <w:rPr>
          <w:rFonts w:ascii="宋体" w:hAnsi="宋体" w:cs="宋体"/>
          <w:bCs/>
          <w:sz w:val="24"/>
          <w:szCs w:val="24"/>
        </w:rPr>
      </w:pPr>
      <w:r>
        <w:rPr>
          <w:rFonts w:ascii="宋体" w:hAnsi="宋体" w:cs="宋体" w:hint="eastAsia"/>
          <w:color w:val="000000"/>
          <w:sz w:val="24"/>
          <w:szCs w:val="24"/>
        </w:rPr>
        <w:t>2、</w:t>
      </w:r>
      <w:r w:rsidRPr="00517E81">
        <w:rPr>
          <w:rFonts w:ascii="宋体" w:hAnsi="宋体" w:cs="宋体" w:hint="eastAsia"/>
          <w:sz w:val="24"/>
          <w:szCs w:val="24"/>
          <w:highlight w:val="cyan"/>
        </w:rPr>
        <w:t>付款条件</w:t>
      </w:r>
      <w:r>
        <w:rPr>
          <w:rFonts w:ascii="宋体" w:hAnsi="宋体" w:cs="宋体" w:hint="eastAsia"/>
          <w:sz w:val="24"/>
          <w:szCs w:val="24"/>
        </w:rPr>
        <w:t>：</w:t>
      </w:r>
      <w:permStart w:id="4" w:edGrp="everyone"/>
      <w:r w:rsidRPr="00517E81">
        <w:rPr>
          <w:rFonts w:ascii="宋体" w:hAnsi="宋体" w:cs="宋体" w:hint="eastAsia"/>
          <w:kern w:val="0"/>
          <w:sz w:val="24"/>
          <w:szCs w:val="24"/>
          <w:highlight w:val="cyan"/>
        </w:rPr>
        <w:t>乙方完成本合同约定成品的交付、安装且通过甲方验收，</w:t>
      </w:r>
      <w:r w:rsidRPr="00517E81">
        <w:rPr>
          <w:rFonts w:ascii="宋体" w:hAnsi="宋体" w:cs="宋体" w:hint="eastAsia"/>
          <w:color w:val="000000"/>
          <w:sz w:val="24"/>
          <w:szCs w:val="24"/>
          <w:highlight w:val="cyan"/>
        </w:rPr>
        <w:t>双方对实际费用进行结算确认之日起3</w:t>
      </w:r>
      <w:r w:rsidRPr="00517E81">
        <w:rPr>
          <w:rFonts w:ascii="宋体" w:hAnsi="宋体" w:cs="宋体"/>
          <w:color w:val="000000"/>
          <w:sz w:val="24"/>
          <w:szCs w:val="24"/>
          <w:highlight w:val="cyan"/>
        </w:rPr>
        <w:t>0</w:t>
      </w:r>
      <w:r w:rsidRPr="00517E81">
        <w:rPr>
          <w:rFonts w:ascii="宋体" w:hAnsi="宋体" w:cs="宋体" w:hint="eastAsia"/>
          <w:color w:val="000000"/>
          <w:sz w:val="24"/>
          <w:szCs w:val="24"/>
          <w:highlight w:val="cyan"/>
        </w:rPr>
        <w:t>个工作日内</w:t>
      </w:r>
      <w:r w:rsidRPr="00517E81">
        <w:rPr>
          <w:rFonts w:ascii="宋体" w:hAnsi="宋体" w:cs="宋体" w:hint="eastAsia"/>
          <w:kern w:val="0"/>
          <w:sz w:val="24"/>
          <w:szCs w:val="24"/>
          <w:highlight w:val="cyan"/>
        </w:rPr>
        <w:t>甲方向乙方</w:t>
      </w:r>
      <w:r w:rsidRPr="00517E81">
        <w:rPr>
          <w:rFonts w:ascii="宋体" w:hAnsi="宋体" w:cs="宋体" w:hint="eastAsia"/>
          <w:sz w:val="24"/>
          <w:szCs w:val="24"/>
          <w:highlight w:val="cyan"/>
        </w:rPr>
        <w:t>支付</w:t>
      </w:r>
      <w:r w:rsidR="00517E81" w:rsidRPr="00517E81">
        <w:rPr>
          <w:rFonts w:ascii="宋体" w:hAnsi="宋体" w:cs="宋体" w:hint="eastAsia"/>
          <w:sz w:val="24"/>
          <w:szCs w:val="24"/>
          <w:highlight w:val="cyan"/>
        </w:rPr>
        <w:t>合同价</w:t>
      </w:r>
      <w:r w:rsidRPr="00517E81">
        <w:rPr>
          <w:rFonts w:ascii="宋体" w:hAnsi="宋体" w:cs="宋体" w:hint="eastAsia"/>
          <w:sz w:val="24"/>
          <w:szCs w:val="24"/>
          <w:highlight w:val="cyan"/>
        </w:rPr>
        <w:t>的【</w:t>
      </w:r>
      <w:r w:rsidR="00517E81" w:rsidRPr="00517E81">
        <w:rPr>
          <w:rFonts w:ascii="宋体" w:hAnsi="宋体" w:cs="宋体" w:hint="eastAsia"/>
          <w:sz w:val="24"/>
          <w:szCs w:val="24"/>
          <w:highlight w:val="cyan"/>
        </w:rPr>
        <w:t>80</w:t>
      </w:r>
      <w:r w:rsidRPr="00517E81">
        <w:rPr>
          <w:rFonts w:ascii="宋体" w:hAnsi="宋体" w:cs="宋体" w:hint="eastAsia"/>
          <w:sz w:val="24"/>
          <w:szCs w:val="24"/>
          <w:highlight w:val="cyan"/>
        </w:rPr>
        <w:t>】%</w:t>
      </w:r>
      <w:r w:rsidRPr="00517E81">
        <w:rPr>
          <w:rFonts w:ascii="宋体" w:hAnsi="宋体" w:cs="宋体" w:hint="eastAsia"/>
          <w:bCs/>
          <w:sz w:val="24"/>
          <w:szCs w:val="24"/>
          <w:highlight w:val="cyan"/>
        </w:rPr>
        <w:t>；</w:t>
      </w:r>
      <w:r w:rsidR="00517E81" w:rsidRPr="00517E81">
        <w:rPr>
          <w:rFonts w:ascii="宋体" w:hAnsi="宋体" w:cs="宋体" w:hint="eastAsia"/>
          <w:bCs/>
          <w:sz w:val="24"/>
          <w:szCs w:val="24"/>
          <w:highlight w:val="cyan"/>
        </w:rPr>
        <w:t>经结算审计后付至审计金额的95%</w:t>
      </w:r>
      <w:r w:rsidR="00517E81">
        <w:rPr>
          <w:rFonts w:ascii="宋体" w:hAnsi="宋体" w:cs="宋体" w:hint="eastAsia"/>
          <w:bCs/>
          <w:sz w:val="24"/>
          <w:szCs w:val="24"/>
          <w:highlight w:val="cyan"/>
        </w:rPr>
        <w:t>；</w:t>
      </w:r>
      <w:r w:rsidRPr="00517E81">
        <w:rPr>
          <w:rFonts w:ascii="宋体" w:hAnsi="宋体" w:cs="宋体" w:hint="eastAsia"/>
          <w:bCs/>
          <w:sz w:val="24"/>
          <w:szCs w:val="24"/>
          <w:highlight w:val="cyan"/>
        </w:rPr>
        <w:t>保修期满后3</w:t>
      </w:r>
      <w:r w:rsidRPr="00517E81">
        <w:rPr>
          <w:rFonts w:ascii="宋体" w:hAnsi="宋体" w:cs="宋体"/>
          <w:bCs/>
          <w:sz w:val="24"/>
          <w:szCs w:val="24"/>
          <w:highlight w:val="cyan"/>
        </w:rPr>
        <w:t>0</w:t>
      </w:r>
      <w:r w:rsidRPr="00517E81">
        <w:rPr>
          <w:rFonts w:ascii="宋体" w:hAnsi="宋体" w:cs="宋体" w:hint="eastAsia"/>
          <w:bCs/>
          <w:sz w:val="24"/>
          <w:szCs w:val="24"/>
          <w:highlight w:val="cyan"/>
        </w:rPr>
        <w:t>个工作日内</w:t>
      </w:r>
      <w:r w:rsidR="00517E81" w:rsidRPr="00517E81">
        <w:rPr>
          <w:rFonts w:ascii="宋体" w:hAnsi="宋体" w:cs="宋体" w:hint="eastAsia"/>
          <w:bCs/>
          <w:sz w:val="24"/>
          <w:szCs w:val="24"/>
          <w:highlight w:val="cyan"/>
        </w:rPr>
        <w:t>付清余款</w:t>
      </w:r>
      <w:r w:rsidRPr="00517E81">
        <w:rPr>
          <w:rFonts w:ascii="宋体" w:hAnsi="宋体" w:cs="宋体" w:hint="eastAsia"/>
          <w:bCs/>
          <w:sz w:val="24"/>
          <w:szCs w:val="24"/>
          <w:highlight w:val="cyan"/>
        </w:rPr>
        <w:t>。</w:t>
      </w:r>
      <w:permEnd w:id="4"/>
    </w:p>
    <w:p w:rsidR="007464B6" w:rsidRDefault="0015578C">
      <w:pPr>
        <w:tabs>
          <w:tab w:val="left" w:pos="720"/>
        </w:tabs>
        <w:spacing w:after="160" w:line="360" w:lineRule="auto"/>
        <w:ind w:firstLineChars="200" w:firstLine="480"/>
        <w:rPr>
          <w:rFonts w:ascii="宋体" w:hAnsi="宋体" w:cs="宋体"/>
          <w:sz w:val="24"/>
          <w:szCs w:val="24"/>
        </w:rPr>
      </w:pPr>
      <w:r>
        <w:rPr>
          <w:rFonts w:ascii="宋体" w:hAnsi="宋体" w:cs="宋体" w:hint="eastAsia"/>
          <w:color w:val="000000"/>
          <w:sz w:val="24"/>
          <w:szCs w:val="24"/>
        </w:rPr>
        <w:t>3、</w:t>
      </w:r>
      <w:bookmarkStart w:id="63" w:name="OLE_LINK3"/>
      <w:r>
        <w:rPr>
          <w:rFonts w:ascii="宋体" w:hAnsi="宋体" w:cs="宋体" w:hint="eastAsia"/>
          <w:sz w:val="24"/>
          <w:szCs w:val="24"/>
        </w:rPr>
        <w:t>甲方通过银行转账方式将上述款项汇入乙方指定的下述账户</w:t>
      </w:r>
      <w:bookmarkEnd w:id="63"/>
      <w:r>
        <w:rPr>
          <w:rFonts w:ascii="宋体" w:hAnsi="宋体" w:cs="宋体" w:hint="eastAsia"/>
          <w:sz w:val="24"/>
          <w:szCs w:val="24"/>
        </w:rPr>
        <w:t>：</w:t>
      </w:r>
    </w:p>
    <w:p w:rsidR="007464B6" w:rsidRDefault="0015578C">
      <w:pPr>
        <w:spacing w:after="160" w:line="440" w:lineRule="exact"/>
        <w:ind w:firstLineChars="200" w:firstLine="480"/>
        <w:rPr>
          <w:rFonts w:ascii="宋体" w:hAnsi="宋体" w:cs="宋体"/>
          <w:sz w:val="24"/>
          <w:szCs w:val="24"/>
        </w:rPr>
      </w:pPr>
      <w:r>
        <w:rPr>
          <w:rFonts w:ascii="宋体" w:hAnsi="宋体" w:cs="宋体" w:hint="eastAsia"/>
          <w:sz w:val="24"/>
          <w:szCs w:val="24"/>
        </w:rPr>
        <w:t>开户名称：</w:t>
      </w:r>
      <w:permStart w:id="5" w:edGrp="everyone"/>
    </w:p>
    <w:permEnd w:id="5"/>
    <w:p w:rsidR="007464B6" w:rsidRDefault="0015578C">
      <w:pPr>
        <w:spacing w:after="160" w:line="440" w:lineRule="exact"/>
        <w:ind w:firstLineChars="200" w:firstLine="480"/>
        <w:rPr>
          <w:rFonts w:ascii="宋体" w:hAnsi="宋体" w:cs="宋体"/>
          <w:kern w:val="0"/>
          <w:sz w:val="24"/>
          <w:szCs w:val="24"/>
          <w:lang w:val="zh-CN"/>
        </w:rPr>
      </w:pPr>
      <w:r>
        <w:rPr>
          <w:rFonts w:ascii="宋体" w:hAnsi="宋体" w:cs="宋体" w:hint="eastAsia"/>
          <w:sz w:val="24"/>
          <w:szCs w:val="24"/>
        </w:rPr>
        <w:t>开户银行：</w:t>
      </w:r>
      <w:permStart w:id="6" w:edGrp="everyone"/>
    </w:p>
    <w:permEnd w:id="6"/>
    <w:p w:rsidR="007464B6" w:rsidRDefault="0015578C">
      <w:pPr>
        <w:spacing w:after="160" w:line="440" w:lineRule="exact"/>
        <w:ind w:firstLineChars="200" w:firstLine="480"/>
        <w:rPr>
          <w:rFonts w:ascii="宋体" w:hAnsi="宋体" w:cs="宋体"/>
          <w:kern w:val="0"/>
          <w:sz w:val="24"/>
          <w:szCs w:val="24"/>
          <w:lang w:val="zh-CN"/>
        </w:rPr>
      </w:pPr>
      <w:r>
        <w:rPr>
          <w:rFonts w:ascii="宋体" w:hAnsi="宋体" w:cs="宋体" w:hint="eastAsia"/>
          <w:sz w:val="24"/>
          <w:szCs w:val="24"/>
        </w:rPr>
        <w:t>银行帐号：</w:t>
      </w:r>
      <w:permStart w:id="7" w:edGrp="everyone"/>
    </w:p>
    <w:permEnd w:id="7"/>
    <w:p w:rsidR="007464B6" w:rsidRDefault="0015578C">
      <w:pPr>
        <w:tabs>
          <w:tab w:val="left" w:pos="720"/>
        </w:tabs>
        <w:spacing w:after="160" w:line="360" w:lineRule="auto"/>
        <w:ind w:firstLineChars="200" w:firstLine="480"/>
        <w:rPr>
          <w:rFonts w:ascii="宋体" w:hAnsi="宋体"/>
          <w:sz w:val="24"/>
          <w:szCs w:val="24"/>
        </w:rPr>
      </w:pPr>
      <w:r>
        <w:rPr>
          <w:rFonts w:ascii="宋体" w:hAnsi="宋体" w:cs="宋体" w:hint="eastAsia"/>
          <w:color w:val="000000"/>
          <w:sz w:val="24"/>
          <w:szCs w:val="24"/>
        </w:rPr>
        <w:t>4、在甲方每次付款前，乙方应至少提前【3</w:t>
      </w:r>
      <w:r>
        <w:rPr>
          <w:rFonts w:ascii="宋体" w:hAnsi="宋体" w:cs="宋体"/>
          <w:color w:val="000000"/>
          <w:sz w:val="24"/>
          <w:szCs w:val="24"/>
        </w:rPr>
        <w:t>0</w:t>
      </w:r>
      <w:r>
        <w:rPr>
          <w:rFonts w:ascii="宋体" w:hAnsi="宋体" w:cs="宋体" w:hint="eastAsia"/>
          <w:color w:val="000000"/>
          <w:sz w:val="24"/>
          <w:szCs w:val="24"/>
        </w:rPr>
        <w:t>】个工作日提供等额增值税专用发票</w:t>
      </w:r>
      <w:permStart w:id="8" w:edGrp="everyone"/>
      <w:r>
        <w:rPr>
          <w:rFonts w:ascii="宋体" w:hAnsi="宋体" w:cs="宋体" w:hint="eastAsia"/>
          <w:color w:val="000000"/>
          <w:sz w:val="24"/>
          <w:szCs w:val="24"/>
        </w:rPr>
        <w:t>（发票类型：增值税</w:t>
      </w:r>
      <w:r>
        <w:rPr>
          <w:rFonts w:ascii="宋体" w:hAnsi="宋体" w:cs="宋体"/>
          <w:color w:val="000000"/>
          <w:sz w:val="24"/>
          <w:szCs w:val="24"/>
        </w:rPr>
        <w:t>专用发票</w:t>
      </w:r>
      <w:r>
        <w:rPr>
          <w:rFonts w:ascii="宋体" w:hAnsi="宋体" w:cs="宋体" w:hint="eastAsia"/>
          <w:color w:val="000000"/>
          <w:sz w:val="24"/>
          <w:szCs w:val="24"/>
        </w:rPr>
        <w:t xml:space="preserve"> ，税率： </w:t>
      </w:r>
      <w:r>
        <w:rPr>
          <w:rFonts w:ascii="宋体" w:hAnsi="宋体" w:cs="宋体"/>
          <w:color w:val="000000"/>
          <w:sz w:val="24"/>
          <w:szCs w:val="24"/>
        </w:rPr>
        <w:t xml:space="preserve">   %</w:t>
      </w:r>
      <w:r>
        <w:rPr>
          <w:rFonts w:ascii="宋体" w:hAnsi="宋体" w:cs="宋体" w:hint="eastAsia"/>
          <w:color w:val="000000"/>
          <w:sz w:val="24"/>
          <w:szCs w:val="24"/>
        </w:rPr>
        <w:t>）</w:t>
      </w:r>
      <w:permEnd w:id="8"/>
      <w:r>
        <w:rPr>
          <w:rFonts w:ascii="宋体" w:hAnsi="宋体" w:cs="宋体" w:hint="eastAsia"/>
          <w:color w:val="000000"/>
          <w:sz w:val="24"/>
          <w:szCs w:val="24"/>
        </w:rPr>
        <w:t>，否则甲方有权拒绝</w:t>
      </w:r>
      <w:bookmarkStart w:id="64" w:name="OLE_LINK4"/>
      <w:r>
        <w:rPr>
          <w:rFonts w:ascii="宋体" w:hAnsi="宋体" w:cs="宋体" w:hint="eastAsia"/>
          <w:color w:val="000000"/>
          <w:sz w:val="24"/>
          <w:szCs w:val="24"/>
        </w:rPr>
        <w:t>支付相应款项</w:t>
      </w:r>
      <w:bookmarkEnd w:id="64"/>
      <w:r>
        <w:rPr>
          <w:rFonts w:ascii="宋体" w:hAnsi="宋体" w:cs="宋体" w:hint="eastAsia"/>
          <w:color w:val="000000"/>
          <w:sz w:val="24"/>
          <w:szCs w:val="24"/>
        </w:rPr>
        <w:t>。</w:t>
      </w:r>
      <w:r>
        <w:rPr>
          <w:rFonts w:ascii="宋体" w:hAnsi="宋体" w:hint="eastAsia"/>
          <w:sz w:val="24"/>
          <w:szCs w:val="24"/>
        </w:rPr>
        <w:t>若乙方发票不符合税法规定或税务机构认定标准，乙方应承担相应法律责任，且乙方须赔偿甲方所有税款及产生的罚款、滞纳金等损失。</w:t>
      </w:r>
    </w:p>
    <w:p w:rsidR="007464B6" w:rsidRDefault="0015578C">
      <w:pPr>
        <w:tabs>
          <w:tab w:val="left" w:pos="720"/>
        </w:tabs>
        <w:spacing w:after="160" w:line="360" w:lineRule="auto"/>
        <w:ind w:firstLineChars="200" w:firstLine="480"/>
        <w:rPr>
          <w:rFonts w:ascii="宋体" w:hAnsi="宋体" w:cs="宋体"/>
          <w:color w:val="000000"/>
          <w:sz w:val="24"/>
          <w:szCs w:val="24"/>
        </w:rPr>
      </w:pPr>
      <w:r>
        <w:rPr>
          <w:rFonts w:ascii="宋体" w:hAnsi="宋体" w:hint="eastAsia"/>
          <w:sz w:val="24"/>
          <w:szCs w:val="24"/>
        </w:rPr>
        <w:t>5、如遇国家税率政策调整，合同不含税价格不予调整，增值税税额按照合同不含税价款根据实际执行税率计算；同时，甲乙双方应严格按照税收法律法规的相关规定，自行承担各自的纳税义务及本合同项下的税费。</w:t>
      </w:r>
    </w:p>
    <w:p w:rsidR="007464B6" w:rsidRDefault="0015578C">
      <w:pPr>
        <w:tabs>
          <w:tab w:val="left" w:pos="3780"/>
        </w:tabs>
        <w:spacing w:after="160"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第三条 保修</w:t>
      </w:r>
      <w:r>
        <w:rPr>
          <w:rFonts w:ascii="宋体" w:hAnsi="宋体" w:cs="宋体"/>
          <w:b/>
          <w:bCs/>
          <w:color w:val="000000"/>
          <w:sz w:val="24"/>
          <w:szCs w:val="24"/>
        </w:rPr>
        <w:t>责任</w:t>
      </w:r>
    </w:p>
    <w:p w:rsidR="007464B6" w:rsidRDefault="0015578C">
      <w:pPr>
        <w:tabs>
          <w:tab w:val="left" w:pos="3780"/>
        </w:tabs>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1、乙方为其制作的成品提供保修服务，保修期为</w:t>
      </w:r>
      <w:permStart w:id="9" w:edGrp="everyone"/>
      <w:r>
        <w:rPr>
          <w:rFonts w:ascii="宋体" w:hAnsi="宋体" w:cs="宋体" w:hint="eastAsia"/>
          <w:color w:val="000000"/>
          <w:sz w:val="24"/>
          <w:szCs w:val="24"/>
        </w:rPr>
        <w:t>乙方完成成品的交付、安装且经甲方验收合格之日起【</w:t>
      </w:r>
      <w:r>
        <w:rPr>
          <w:rFonts w:ascii="宋体" w:hAnsi="宋体" w:cs="宋体"/>
          <w:color w:val="000000"/>
          <w:sz w:val="24"/>
          <w:szCs w:val="24"/>
        </w:rPr>
        <w:t>12</w:t>
      </w:r>
      <w:r>
        <w:rPr>
          <w:rFonts w:ascii="宋体" w:hAnsi="宋体" w:cs="宋体" w:hint="eastAsia"/>
          <w:color w:val="000000"/>
          <w:sz w:val="24"/>
          <w:szCs w:val="24"/>
        </w:rPr>
        <w:t>】个月</w:t>
      </w:r>
      <w:permEnd w:id="9"/>
      <w:r>
        <w:rPr>
          <w:rFonts w:ascii="宋体" w:hAnsi="宋体" w:cs="宋体" w:hint="eastAsia"/>
          <w:color w:val="000000"/>
          <w:sz w:val="24"/>
          <w:szCs w:val="24"/>
        </w:rPr>
        <w:t>。</w:t>
      </w:r>
    </w:p>
    <w:p w:rsidR="007464B6" w:rsidRDefault="0015578C">
      <w:pPr>
        <w:spacing w:after="160" w:line="360" w:lineRule="auto"/>
        <w:ind w:firstLineChars="200" w:firstLine="480"/>
        <w:rPr>
          <w:rFonts w:ascii="宋体" w:hAnsi="宋体" w:cs="宋体"/>
          <w:kern w:val="0"/>
          <w:sz w:val="24"/>
          <w:szCs w:val="24"/>
        </w:rPr>
      </w:pPr>
      <w:r>
        <w:rPr>
          <w:rFonts w:ascii="宋体" w:hAnsi="宋体" w:cs="宋体" w:hint="eastAsia"/>
          <w:color w:val="000000"/>
          <w:sz w:val="24"/>
          <w:szCs w:val="24"/>
        </w:rPr>
        <w:t>2、保修期内成品出现质量问题，乙方应在接到甲方通知后</w:t>
      </w:r>
      <w:permStart w:id="10" w:edGrp="everyone"/>
      <w:r>
        <w:rPr>
          <w:rFonts w:ascii="宋体" w:hAnsi="宋体" w:cs="宋体" w:hint="eastAsia"/>
          <w:color w:val="000000"/>
          <w:sz w:val="24"/>
          <w:szCs w:val="24"/>
        </w:rPr>
        <w:t>【</w:t>
      </w:r>
      <w:r>
        <w:rPr>
          <w:rFonts w:ascii="宋体" w:hAnsi="宋体" w:cs="宋体"/>
          <w:color w:val="000000"/>
          <w:sz w:val="24"/>
          <w:szCs w:val="24"/>
        </w:rPr>
        <w:t>24</w:t>
      </w:r>
      <w:r>
        <w:rPr>
          <w:rFonts w:ascii="宋体" w:hAnsi="宋体" w:cs="宋体" w:hint="eastAsia"/>
          <w:color w:val="000000"/>
          <w:sz w:val="24"/>
          <w:szCs w:val="24"/>
        </w:rPr>
        <w:t>】</w:t>
      </w:r>
      <w:permEnd w:id="10"/>
      <w:r>
        <w:rPr>
          <w:rFonts w:ascii="宋体" w:hAnsi="宋体" w:cs="宋体" w:hint="eastAsia"/>
          <w:color w:val="000000"/>
          <w:sz w:val="24"/>
          <w:szCs w:val="24"/>
        </w:rPr>
        <w:t>小时上门维修、更换。如果乙方逾期上门维修、更换，则乙方应向甲方支付违约金</w:t>
      </w:r>
      <w:permStart w:id="11" w:edGrp="everyone"/>
      <w:r>
        <w:rPr>
          <w:rFonts w:ascii="宋体" w:hAnsi="宋体" w:cs="宋体" w:hint="eastAsia"/>
          <w:color w:val="000000"/>
          <w:sz w:val="24"/>
          <w:szCs w:val="24"/>
        </w:rPr>
        <w:t>【</w:t>
      </w:r>
      <w:r>
        <w:rPr>
          <w:rFonts w:ascii="宋体" w:hAnsi="宋体" w:cs="宋体"/>
          <w:color w:val="000000"/>
          <w:sz w:val="24"/>
          <w:szCs w:val="24"/>
        </w:rPr>
        <w:t>10000</w:t>
      </w:r>
      <w:r>
        <w:rPr>
          <w:rFonts w:ascii="宋体" w:hAnsi="宋体" w:cs="宋体" w:hint="eastAsia"/>
          <w:color w:val="000000"/>
          <w:sz w:val="24"/>
          <w:szCs w:val="24"/>
        </w:rPr>
        <w:t>】</w:t>
      </w:r>
      <w:r w:rsidR="00517E81" w:rsidRPr="00517E81">
        <w:rPr>
          <w:rFonts w:ascii="宋体" w:hAnsi="宋体" w:cs="宋体" w:hint="eastAsia"/>
          <w:color w:val="000000"/>
          <w:sz w:val="24"/>
          <w:szCs w:val="24"/>
          <w:highlight w:val="cyan"/>
        </w:rPr>
        <w:t>/次</w:t>
      </w:r>
      <w:permEnd w:id="11"/>
      <w:r w:rsidRPr="00517E81">
        <w:rPr>
          <w:rFonts w:ascii="宋体" w:hAnsi="宋体" w:cs="宋体" w:hint="eastAsia"/>
          <w:color w:val="000000"/>
          <w:sz w:val="24"/>
          <w:szCs w:val="24"/>
          <w:highlight w:val="cyan"/>
        </w:rPr>
        <w:t>元</w:t>
      </w:r>
      <w:r>
        <w:rPr>
          <w:rFonts w:ascii="宋体" w:hAnsi="宋体" w:cs="宋体" w:hint="eastAsia"/>
          <w:color w:val="000000"/>
          <w:sz w:val="24"/>
          <w:szCs w:val="24"/>
        </w:rPr>
        <w:t xml:space="preserve"> ，同时甲方有权自行或委托第三方维修、更换，费用由乙方承担，上述违约金及第三方费用从保修款中扣除。</w:t>
      </w:r>
      <w:r>
        <w:rPr>
          <w:rFonts w:ascii="宋体" w:hAnsi="宋体" w:cs="宋体" w:hint="eastAsia"/>
          <w:kern w:val="0"/>
          <w:sz w:val="24"/>
          <w:szCs w:val="24"/>
        </w:rPr>
        <w:t>如果保修款不足支付前述违约金及第三方费</w:t>
      </w:r>
      <w:r>
        <w:rPr>
          <w:rFonts w:ascii="宋体" w:hAnsi="宋体" w:cs="宋体" w:hint="eastAsia"/>
          <w:kern w:val="0"/>
          <w:sz w:val="24"/>
          <w:szCs w:val="24"/>
        </w:rPr>
        <w:lastRenderedPageBreak/>
        <w:t>用，甲方有权对乙方进行追偿。</w:t>
      </w:r>
    </w:p>
    <w:p w:rsidR="007464B6" w:rsidRDefault="0015578C">
      <w:pPr>
        <w:tabs>
          <w:tab w:val="left" w:pos="3780"/>
        </w:tabs>
        <w:spacing w:after="160"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第四条 双方权利义务</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1、在乙方制作过程中，如甲方要求停止制作，应及时通知乙方，乙方未开始制作的，应退还甲方预付款。乙方已开始制作的，对乙方依合同已完成的工作量，甲方据实结算，预付款可以冲抵结算费用。</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2、由于甲方的原因中途变更工作要求的，造成乙方需重新制作或者返工等工作量的变化，因增加工作量而产生的费用由双方另行协商解决。</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sz w:val="24"/>
          <w:szCs w:val="24"/>
        </w:rPr>
        <w:t>3、</w:t>
      </w:r>
      <w:r>
        <w:rPr>
          <w:rFonts w:ascii="宋体" w:hAnsi="宋体" w:cs="宋体" w:hint="eastAsia"/>
          <w:color w:val="000000"/>
          <w:sz w:val="24"/>
          <w:szCs w:val="24"/>
        </w:rPr>
        <w:t>在制作过程中，甲方有权对乙方进行监督检查。甲方有权对乙方制作错误之处提出修改意见，乙方应当按照修改意见进行修改。</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4、在甲方接收并验收合格之前，由乙方负责成品的保管。非因甲方原因导致成品在乙方保护期间发生污染、损坏、失窃的，由乙方负责自行予以修复、更换并承担相应费用。</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5、甲方在成品投入使用后发现存在质量问题或隐蔽瑕疵的，甲方仍有权要求乙方在甲方规定的时间内更换。</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6、乙方负责制作、安装、保修过程中的安全工作，对出现的人身损害或财产损失承担法律责任，因此造成甲方经济损失的，乙方应承担全部赔偿责任。</w:t>
      </w:r>
    </w:p>
    <w:p w:rsidR="007464B6" w:rsidRDefault="0015578C">
      <w:pPr>
        <w:spacing w:after="160" w:line="360" w:lineRule="auto"/>
        <w:ind w:firstLineChars="200" w:firstLine="482"/>
        <w:rPr>
          <w:rFonts w:ascii="宋体" w:hAnsi="宋体" w:cs="宋体"/>
          <w:color w:val="000000"/>
          <w:sz w:val="24"/>
          <w:szCs w:val="24"/>
        </w:rPr>
      </w:pPr>
      <w:r>
        <w:rPr>
          <w:rFonts w:ascii="宋体" w:hAnsi="宋体" w:cs="宋体" w:hint="eastAsia"/>
          <w:b/>
          <w:bCs/>
          <w:color w:val="000000"/>
          <w:sz w:val="24"/>
          <w:szCs w:val="24"/>
        </w:rPr>
        <w:t>第五条 知识产权和保密条款</w:t>
      </w:r>
      <w:r>
        <w:rPr>
          <w:rFonts w:ascii="宋体" w:hAnsi="宋体" w:cs="宋体" w:hint="eastAsia"/>
          <w:b/>
          <w:color w:val="000000"/>
          <w:sz w:val="24"/>
          <w:szCs w:val="24"/>
        </w:rPr>
        <w:tab/>
      </w:r>
    </w:p>
    <w:p w:rsidR="007464B6" w:rsidRDefault="0015578C">
      <w:pPr>
        <w:spacing w:after="160" w:line="360" w:lineRule="auto"/>
        <w:rPr>
          <w:rFonts w:ascii="宋体" w:hAnsi="宋体" w:cs="宋体"/>
          <w:sz w:val="24"/>
          <w:szCs w:val="24"/>
        </w:rPr>
      </w:pPr>
      <w:r>
        <w:rPr>
          <w:rFonts w:ascii="宋体" w:hAnsi="宋体" w:cs="宋体" w:hint="eastAsia"/>
          <w:sz w:val="24"/>
          <w:szCs w:val="24"/>
        </w:rPr>
        <w:t xml:space="preserve">    1、甲方享有乙方依本合同所完成的成果和其他经甲方确认的设计稿件</w:t>
      </w:r>
      <w:r w:rsidR="008176ED">
        <w:rPr>
          <w:rFonts w:ascii="宋体" w:hAnsi="宋体" w:cs="宋体" w:hint="eastAsia"/>
          <w:sz w:val="24"/>
          <w:szCs w:val="24"/>
        </w:rPr>
        <w:t>以及产品</w:t>
      </w:r>
      <w:r>
        <w:rPr>
          <w:rFonts w:ascii="宋体" w:hAnsi="宋体" w:cs="宋体" w:hint="eastAsia"/>
          <w:sz w:val="24"/>
          <w:szCs w:val="24"/>
        </w:rPr>
        <w:t>的知识产权。未经甲方事先书面同意，乙方不得将上述相关的任何资料用于未经甲方同意的任何场合，也不得允许第三方使用或转让给第三方。</w:t>
      </w:r>
    </w:p>
    <w:p w:rsidR="007464B6" w:rsidRDefault="0015578C">
      <w:pPr>
        <w:tabs>
          <w:tab w:val="left" w:pos="420"/>
        </w:tabs>
        <w:spacing w:after="160" w:line="360" w:lineRule="auto"/>
        <w:rPr>
          <w:rFonts w:ascii="宋体" w:hAnsi="宋体" w:cs="宋体"/>
          <w:color w:val="000000"/>
          <w:sz w:val="24"/>
          <w:szCs w:val="24"/>
        </w:rPr>
      </w:pPr>
      <w:r>
        <w:rPr>
          <w:rFonts w:ascii="宋体" w:hAnsi="宋体" w:cs="宋体" w:hint="eastAsia"/>
          <w:sz w:val="24"/>
          <w:szCs w:val="24"/>
        </w:rPr>
        <w:t xml:space="preserve">    2、乙方应保证在制作中使用非甲方提供的素材不侵犯第三方知识产权等合法权益，否则乙方应承担全部责任，若给甲方造成损失（包括但不限于为处理第三方诉甲方的案件甲方所支付的诉讼费、赔偿费、律师费、差旅费、执行费、名誉损失费等），乙方还应负责赔偿。</w:t>
      </w:r>
    </w:p>
    <w:p w:rsidR="007464B6" w:rsidRDefault="0015578C">
      <w:pPr>
        <w:spacing w:after="160" w:line="360" w:lineRule="auto"/>
        <w:ind w:firstLine="480"/>
        <w:rPr>
          <w:rFonts w:ascii="宋体" w:hAnsi="宋体" w:cs="宋体"/>
          <w:sz w:val="24"/>
          <w:szCs w:val="24"/>
        </w:rPr>
      </w:pPr>
      <w:r>
        <w:rPr>
          <w:rFonts w:ascii="宋体" w:hAnsi="宋体" w:cs="宋体" w:hint="eastAsia"/>
          <w:sz w:val="24"/>
          <w:szCs w:val="24"/>
        </w:rPr>
        <w:t>3、双方应对在本合同履行过程中获知的对方的商业秘密、资料负有保密义务。在未取得另一方书面同意的情况下，不得向任何第三方披露或公开。在本合</w:t>
      </w:r>
      <w:r>
        <w:rPr>
          <w:rFonts w:ascii="宋体" w:hAnsi="宋体" w:cs="宋体" w:hint="eastAsia"/>
          <w:sz w:val="24"/>
          <w:szCs w:val="24"/>
        </w:rPr>
        <w:lastRenderedPageBreak/>
        <w:t>同有效期内及终止后，本保密条款仍具有法律效力。</w:t>
      </w:r>
    </w:p>
    <w:p w:rsidR="007464B6" w:rsidRDefault="0015578C">
      <w:pPr>
        <w:spacing w:after="160" w:line="360" w:lineRule="auto"/>
        <w:ind w:firstLine="480"/>
        <w:rPr>
          <w:rFonts w:ascii="宋体" w:hAnsi="宋体" w:cs="宋体"/>
          <w:sz w:val="24"/>
          <w:szCs w:val="24"/>
        </w:rPr>
      </w:pPr>
      <w:r>
        <w:rPr>
          <w:rFonts w:ascii="宋体" w:hAnsi="宋体" w:cs="宋体" w:hint="eastAsia"/>
          <w:sz w:val="24"/>
          <w:szCs w:val="24"/>
        </w:rPr>
        <w:t>4、本条并不因本合同的解除、终止、撤销而失效。</w:t>
      </w:r>
    </w:p>
    <w:p w:rsidR="007464B6" w:rsidRDefault="0015578C">
      <w:pPr>
        <w:spacing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第六条  违约责任</w:t>
      </w:r>
    </w:p>
    <w:p w:rsidR="007464B6" w:rsidRDefault="0015578C">
      <w:pPr>
        <w:spacing w:after="160" w:line="360" w:lineRule="auto"/>
        <w:rPr>
          <w:rFonts w:ascii="宋体" w:hAnsi="宋体" w:cs="宋体"/>
          <w:color w:val="000000"/>
          <w:sz w:val="24"/>
          <w:szCs w:val="24"/>
        </w:rPr>
      </w:pPr>
      <w:r>
        <w:rPr>
          <w:rFonts w:ascii="宋体" w:hAnsi="宋体" w:cs="宋体" w:hint="eastAsia"/>
          <w:color w:val="000000"/>
          <w:sz w:val="24"/>
          <w:szCs w:val="24"/>
        </w:rPr>
        <w:t xml:space="preserve">    1、</w:t>
      </w:r>
      <w:r>
        <w:rPr>
          <w:rFonts w:ascii="宋体" w:hAnsi="宋体" w:hint="eastAsia"/>
          <w:sz w:val="24"/>
          <w:szCs w:val="24"/>
        </w:rPr>
        <w:t>若甲方无正当理由逾期支付本合同约定费用且经乙方书面催告后【30】日仍未付款的，则自第【31】日起，甲方应按逾期付款金额日万分之一向乙方支付违约金。</w:t>
      </w:r>
    </w:p>
    <w:p w:rsidR="007464B6" w:rsidRDefault="0015578C">
      <w:pPr>
        <w:tabs>
          <w:tab w:val="left" w:pos="540"/>
        </w:tabs>
        <w:adjustRightInd w:val="0"/>
        <w:snapToGrid w:val="0"/>
        <w:spacing w:after="160" w:line="360" w:lineRule="auto"/>
        <w:ind w:firstLineChars="200" w:firstLine="480"/>
        <w:rPr>
          <w:rFonts w:ascii="宋体" w:hAnsi="宋体"/>
          <w:sz w:val="24"/>
          <w:szCs w:val="24"/>
        </w:rPr>
      </w:pPr>
      <w:r>
        <w:rPr>
          <w:rFonts w:ascii="宋体" w:hAnsi="宋体" w:cs="宋体" w:hint="eastAsia"/>
          <w:color w:val="000000"/>
          <w:sz w:val="24"/>
          <w:szCs w:val="24"/>
        </w:rPr>
        <w:t>2、</w:t>
      </w:r>
      <w:permStart w:id="12" w:edGrp="everyone"/>
      <w:r>
        <w:rPr>
          <w:rFonts w:ascii="宋体" w:hAnsi="宋体" w:hint="eastAsia"/>
          <w:sz w:val="24"/>
          <w:szCs w:val="24"/>
        </w:rPr>
        <w:t>若乙方未按合同约定时间完成成品的交付、安装，则每逾期一日，乙方应按合同总价的千分之一向甲方支付违约金，逾期超过15日，</w:t>
      </w:r>
      <w:bookmarkStart w:id="65" w:name="OLE_LINK8"/>
      <w:r>
        <w:rPr>
          <w:rFonts w:ascii="宋体" w:hAnsi="宋体" w:hint="eastAsia"/>
          <w:sz w:val="24"/>
          <w:szCs w:val="24"/>
        </w:rPr>
        <w:t>除前述日违约金外，乙方还应按合同总价的20％向甲方支付违约金</w:t>
      </w:r>
      <w:bookmarkEnd w:id="65"/>
      <w:r>
        <w:rPr>
          <w:rFonts w:ascii="宋体" w:hAnsi="宋体" w:hint="eastAsia"/>
          <w:sz w:val="24"/>
          <w:szCs w:val="24"/>
        </w:rPr>
        <w:t>，同时甲方有权解除合同。</w:t>
      </w:r>
    </w:p>
    <w:p w:rsidR="007464B6" w:rsidRDefault="0015578C">
      <w:pPr>
        <w:tabs>
          <w:tab w:val="left" w:pos="540"/>
        </w:tabs>
        <w:adjustRightInd w:val="0"/>
        <w:snapToGrid w:val="0"/>
        <w:spacing w:after="160" w:line="360" w:lineRule="auto"/>
        <w:ind w:firstLineChars="200" w:firstLine="504"/>
        <w:rPr>
          <w:rFonts w:ascii="宋体" w:hAnsi="宋体"/>
          <w:spacing w:val="6"/>
          <w:sz w:val="24"/>
          <w:szCs w:val="24"/>
        </w:rPr>
      </w:pPr>
      <w:r>
        <w:rPr>
          <w:rFonts w:ascii="宋体" w:hAnsi="宋体" w:hint="eastAsia"/>
          <w:spacing w:val="6"/>
          <w:sz w:val="24"/>
          <w:szCs w:val="24"/>
        </w:rPr>
        <w:t>3、乙方违反本合同约定的其他义务，经甲方指出后【5】日内仍未完成整改的，乙方应按合同总价的20％向甲方支付违约金，同时甲方有权解除合同。</w:t>
      </w:r>
    </w:p>
    <w:permEnd w:id="12"/>
    <w:p w:rsidR="007464B6" w:rsidRDefault="0015578C">
      <w:pPr>
        <w:tabs>
          <w:tab w:val="left" w:pos="540"/>
        </w:tabs>
        <w:adjustRightInd w:val="0"/>
        <w:snapToGrid w:val="0"/>
        <w:spacing w:after="160" w:line="360" w:lineRule="auto"/>
        <w:ind w:firstLineChars="200" w:firstLine="504"/>
        <w:rPr>
          <w:rFonts w:ascii="宋体" w:hAnsi="宋体"/>
          <w:spacing w:val="6"/>
          <w:sz w:val="24"/>
          <w:szCs w:val="24"/>
        </w:rPr>
      </w:pPr>
      <w:r>
        <w:rPr>
          <w:rFonts w:ascii="宋体" w:hAnsi="宋体" w:hint="eastAsia"/>
          <w:spacing w:val="6"/>
          <w:sz w:val="24"/>
          <w:szCs w:val="24"/>
        </w:rPr>
        <w:t>4、乙方应向甲方支付的违约金、赔偿金等费用，甲方有权直接从应付给乙方的费用中扣除。</w:t>
      </w:r>
      <w:r>
        <w:rPr>
          <w:rFonts w:ascii="宋体" w:hAnsi="宋体" w:cs="宋体" w:hint="eastAsia"/>
          <w:sz w:val="24"/>
          <w:szCs w:val="24"/>
        </w:rPr>
        <w:t>应付剩余款项不足以抵扣，甲方有权向乙方继续追偿。</w:t>
      </w:r>
    </w:p>
    <w:p w:rsidR="007464B6" w:rsidRDefault="0015578C">
      <w:pPr>
        <w:tabs>
          <w:tab w:val="left" w:pos="540"/>
        </w:tabs>
        <w:adjustRightInd w:val="0"/>
        <w:snapToGrid w:val="0"/>
        <w:spacing w:after="160" w:line="360" w:lineRule="auto"/>
        <w:ind w:firstLineChars="200" w:firstLine="480"/>
        <w:rPr>
          <w:rFonts w:ascii="宋体" w:hAnsi="宋体"/>
          <w:sz w:val="24"/>
          <w:szCs w:val="24"/>
          <w:shd w:val="pct10" w:color="auto" w:fill="FFFFFF"/>
        </w:rPr>
      </w:pPr>
      <w:r>
        <w:rPr>
          <w:rFonts w:ascii="宋体" w:hAnsi="宋体" w:hint="eastAsia"/>
          <w:sz w:val="24"/>
          <w:szCs w:val="24"/>
        </w:rPr>
        <w:t>5、合同中的各项违约责任条款相互独立</w:t>
      </w:r>
      <w:r>
        <w:rPr>
          <w:rFonts w:ascii="宋体" w:hAnsi="宋体" w:hint="eastAsia"/>
          <w:color w:val="000000"/>
          <w:sz w:val="24"/>
          <w:szCs w:val="24"/>
        </w:rPr>
        <w:t>，</w:t>
      </w:r>
      <w:r>
        <w:rPr>
          <w:rFonts w:ascii="宋体" w:hAnsi="宋体" w:hint="eastAsia"/>
          <w:spacing w:val="6"/>
          <w:sz w:val="24"/>
          <w:szCs w:val="24"/>
        </w:rPr>
        <w:t>违约金可累计计算。</w:t>
      </w:r>
      <w:r>
        <w:rPr>
          <w:rFonts w:ascii="宋体" w:hAnsi="宋体" w:hint="eastAsia"/>
          <w:sz w:val="24"/>
          <w:szCs w:val="24"/>
        </w:rPr>
        <w:t>甲乙双方同意放弃根据《民法典》</w:t>
      </w:r>
      <w:r>
        <w:rPr>
          <w:rFonts w:ascii="宋体" w:hAnsi="宋体"/>
          <w:sz w:val="24"/>
          <w:szCs w:val="24"/>
        </w:rPr>
        <w:t>第</w:t>
      </w:r>
      <w:r>
        <w:rPr>
          <w:rFonts w:ascii="宋体" w:hAnsi="宋体" w:hint="eastAsia"/>
          <w:sz w:val="24"/>
          <w:szCs w:val="24"/>
        </w:rPr>
        <w:t>五百八十一</w:t>
      </w:r>
      <w:r>
        <w:rPr>
          <w:rFonts w:ascii="宋体" w:hAnsi="宋体"/>
          <w:sz w:val="24"/>
          <w:szCs w:val="24"/>
        </w:rPr>
        <w:t>条</w:t>
      </w:r>
      <w:r>
        <w:rPr>
          <w:rFonts w:ascii="宋体" w:hAnsi="宋体" w:hint="eastAsia"/>
          <w:sz w:val="24"/>
          <w:szCs w:val="24"/>
        </w:rPr>
        <w:t>请求</w:t>
      </w:r>
      <w:r>
        <w:rPr>
          <w:rFonts w:ascii="宋体" w:hAnsi="宋体"/>
          <w:sz w:val="24"/>
          <w:szCs w:val="24"/>
        </w:rPr>
        <w:t>法院或者仲裁机构</w:t>
      </w:r>
      <w:r>
        <w:rPr>
          <w:rFonts w:ascii="宋体" w:hAnsi="宋体" w:hint="eastAsia"/>
          <w:sz w:val="24"/>
          <w:szCs w:val="24"/>
        </w:rPr>
        <w:t>减少违约金的权利。</w:t>
      </w:r>
    </w:p>
    <w:p w:rsidR="007464B6" w:rsidRDefault="0015578C">
      <w:pPr>
        <w:spacing w:after="160" w:line="360" w:lineRule="auto"/>
        <w:ind w:firstLineChars="200" w:firstLine="482"/>
        <w:rPr>
          <w:rFonts w:ascii="宋体" w:hAnsi="宋体" w:cs="宋体"/>
          <w:b/>
          <w:bCs/>
          <w:color w:val="000000"/>
          <w:sz w:val="24"/>
          <w:szCs w:val="24"/>
        </w:rPr>
      </w:pPr>
      <w:r>
        <w:rPr>
          <w:rFonts w:ascii="宋体" w:hAnsi="宋体" w:cs="宋体" w:hint="eastAsia"/>
          <w:b/>
          <w:bCs/>
          <w:color w:val="000000"/>
          <w:sz w:val="24"/>
          <w:szCs w:val="24"/>
        </w:rPr>
        <w:t>第七条 附则</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双方联系地址以本合同载明的地址为准，双方按照该地址寄发函件，自函件寄发之日起第五日视为送达。双方地址如有变更，应于变更后3天内通知对方，如因地址有误造成相关文件无法送达，应由变更方承担全部责任。</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2、 双方如因本合同的订立、履行或解释发生任何争议，应进行友好协商；协商不成时，任何一方均可向甲方所在地的人民法院提起诉讼。</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 本合同自双方盖章之日起生效，</w:t>
      </w:r>
      <w:r>
        <w:rPr>
          <w:rFonts w:ascii="宋体" w:hAnsi="宋体" w:cs="宋体" w:hint="eastAsia"/>
          <w:sz w:val="24"/>
          <w:szCs w:val="24"/>
        </w:rPr>
        <w:t>本合同壹式</w:t>
      </w:r>
      <w:r w:rsidR="001D1A7E">
        <w:rPr>
          <w:rFonts w:ascii="宋体" w:hAnsi="宋体" w:cs="宋体" w:hint="eastAsia"/>
          <w:sz w:val="24"/>
          <w:szCs w:val="24"/>
        </w:rPr>
        <w:t>陆</w:t>
      </w:r>
      <w:r>
        <w:rPr>
          <w:rFonts w:ascii="宋体" w:hAnsi="宋体" w:cs="宋体" w:hint="eastAsia"/>
          <w:sz w:val="24"/>
          <w:szCs w:val="24"/>
        </w:rPr>
        <w:t>份，甲方</w:t>
      </w:r>
      <w:r w:rsidR="001D1A7E">
        <w:rPr>
          <w:rFonts w:ascii="宋体" w:hAnsi="宋体" w:cs="宋体" w:hint="eastAsia"/>
          <w:sz w:val="24"/>
          <w:szCs w:val="24"/>
        </w:rPr>
        <w:t>叁</w:t>
      </w:r>
      <w:r>
        <w:rPr>
          <w:rFonts w:ascii="宋体" w:hAnsi="宋体" w:cs="宋体" w:hint="eastAsia"/>
          <w:sz w:val="24"/>
          <w:szCs w:val="24"/>
        </w:rPr>
        <w:t>份，乙方</w:t>
      </w:r>
      <w:r w:rsidR="001D1A7E">
        <w:rPr>
          <w:rFonts w:ascii="宋体" w:hAnsi="宋体" w:cs="宋体" w:hint="eastAsia"/>
          <w:sz w:val="24"/>
          <w:szCs w:val="24"/>
        </w:rPr>
        <w:t>叁</w:t>
      </w:r>
      <w:r>
        <w:rPr>
          <w:rFonts w:ascii="宋体" w:hAnsi="宋体" w:cs="宋体" w:hint="eastAsia"/>
          <w:sz w:val="24"/>
          <w:szCs w:val="24"/>
        </w:rPr>
        <w:t>份</w:t>
      </w:r>
      <w:r>
        <w:rPr>
          <w:rFonts w:ascii="宋体" w:hAnsi="宋体" w:cs="宋体" w:hint="eastAsia"/>
          <w:color w:val="000000"/>
          <w:sz w:val="24"/>
          <w:szCs w:val="24"/>
        </w:rPr>
        <w:t>，均具有同等法律效力。</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4、以下文件作为本合同附件，是本合同不可分割的组成部分：</w:t>
      </w:r>
    </w:p>
    <w:p w:rsidR="007464B6" w:rsidRDefault="0015578C">
      <w:pPr>
        <w:spacing w:after="160" w:line="360" w:lineRule="auto"/>
        <w:ind w:firstLineChars="200" w:firstLine="480"/>
        <w:rPr>
          <w:rFonts w:ascii="宋体" w:hAnsi="宋体" w:cs="宋体"/>
          <w:color w:val="000000"/>
          <w:sz w:val="24"/>
          <w:szCs w:val="24"/>
        </w:rPr>
      </w:pPr>
      <w:permStart w:id="13" w:edGrp="everyone"/>
      <w:r>
        <w:rPr>
          <w:rFonts w:ascii="宋体" w:hAnsi="宋体" w:cs="宋体" w:hint="eastAsia"/>
          <w:color w:val="000000"/>
          <w:sz w:val="24"/>
          <w:szCs w:val="24"/>
        </w:rPr>
        <w:lastRenderedPageBreak/>
        <w:t xml:space="preserve">附件一：廉洁经营承诺书                       </w:t>
      </w:r>
    </w:p>
    <w:p w:rsidR="007464B6" w:rsidRDefault="0015578C">
      <w:pPr>
        <w:spacing w:after="160"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附件二：制作安装费用清单                       </w:t>
      </w:r>
      <w:permEnd w:id="13"/>
    </w:p>
    <w:p w:rsidR="007464B6" w:rsidRDefault="0015578C">
      <w:pPr>
        <w:spacing w:after="160" w:line="360" w:lineRule="auto"/>
        <w:rPr>
          <w:rFonts w:ascii="宋体" w:hAnsi="宋体" w:cs="宋体"/>
          <w:color w:val="000000"/>
          <w:sz w:val="24"/>
          <w:szCs w:val="24"/>
        </w:rPr>
      </w:pPr>
      <w:r>
        <w:rPr>
          <w:rFonts w:ascii="宋体" w:hAnsi="宋体" w:cs="宋体" w:hint="eastAsia"/>
          <w:color w:val="000000"/>
          <w:sz w:val="24"/>
          <w:szCs w:val="24"/>
        </w:rPr>
        <w:t>（以下无正文）</w:t>
      </w:r>
    </w:p>
    <w:p w:rsidR="007464B6" w:rsidRDefault="007464B6">
      <w:pPr>
        <w:spacing w:after="160" w:line="360" w:lineRule="auto"/>
        <w:rPr>
          <w:rFonts w:ascii="宋体" w:hAnsi="宋体" w:cs="宋体"/>
          <w:color w:val="000000"/>
          <w:sz w:val="24"/>
          <w:szCs w:val="24"/>
        </w:rPr>
      </w:pPr>
    </w:p>
    <w:p w:rsidR="007464B6" w:rsidRDefault="0015578C">
      <w:pPr>
        <w:spacing w:after="160" w:line="360" w:lineRule="auto"/>
        <w:rPr>
          <w:rFonts w:ascii="宋体" w:hAnsi="宋体" w:cs="宋体"/>
          <w:color w:val="000000"/>
          <w:sz w:val="24"/>
          <w:szCs w:val="24"/>
        </w:rPr>
      </w:pPr>
      <w:r>
        <w:rPr>
          <w:rFonts w:ascii="宋体" w:hAnsi="宋体" w:cs="宋体" w:hint="eastAsia"/>
          <w:color w:val="000000"/>
          <w:sz w:val="24"/>
          <w:szCs w:val="24"/>
        </w:rPr>
        <w:t xml:space="preserve">甲   方：                   乙  方：          </w:t>
      </w:r>
    </w:p>
    <w:p w:rsidR="007464B6" w:rsidRDefault="007464B6">
      <w:pPr>
        <w:spacing w:after="160" w:line="360" w:lineRule="auto"/>
        <w:rPr>
          <w:rFonts w:ascii="宋体" w:hAnsi="宋体" w:cs="宋体"/>
          <w:color w:val="000000"/>
          <w:sz w:val="24"/>
          <w:szCs w:val="24"/>
        </w:rPr>
      </w:pPr>
    </w:p>
    <w:p w:rsidR="007464B6" w:rsidRDefault="0015578C">
      <w:pPr>
        <w:spacing w:after="160" w:line="360" w:lineRule="auto"/>
        <w:rPr>
          <w:rFonts w:ascii="宋体" w:hAnsi="宋体" w:cs="宋体"/>
          <w:color w:val="000000"/>
          <w:sz w:val="24"/>
          <w:szCs w:val="24"/>
        </w:rPr>
      </w:pPr>
      <w:r>
        <w:rPr>
          <w:rFonts w:ascii="宋体" w:hAnsi="宋体" w:cs="宋体" w:hint="eastAsia"/>
          <w:color w:val="000000"/>
          <w:sz w:val="24"/>
          <w:szCs w:val="24"/>
        </w:rPr>
        <w:t xml:space="preserve">日   期：                  </w:t>
      </w:r>
      <w:permStart w:id="14" w:edGrp="everyone"/>
      <w:r>
        <w:rPr>
          <w:rFonts w:ascii="宋体" w:hAnsi="宋体" w:cs="宋体" w:hint="eastAsia"/>
          <w:color w:val="000000"/>
          <w:sz w:val="24"/>
          <w:szCs w:val="24"/>
        </w:rPr>
        <w:t>日   期：</w:t>
      </w:r>
    </w:p>
    <w:p w:rsidR="007464B6" w:rsidRDefault="0015578C">
      <w:pPr>
        <w:widowControl/>
        <w:jc w:val="left"/>
        <w:rPr>
          <w:rFonts w:ascii="宋体" w:hAnsi="宋体"/>
          <w:b/>
          <w:sz w:val="30"/>
          <w:szCs w:val="30"/>
        </w:rPr>
      </w:pPr>
      <w:r>
        <w:rPr>
          <w:rFonts w:ascii="宋体" w:hAnsi="宋体"/>
          <w:b/>
          <w:sz w:val="30"/>
          <w:szCs w:val="30"/>
        </w:rPr>
        <w:br w:type="page"/>
      </w:r>
    </w:p>
    <w:p w:rsidR="007464B6" w:rsidRDefault="0015578C">
      <w:pPr>
        <w:widowControl/>
        <w:spacing w:after="160" w:line="259" w:lineRule="auto"/>
        <w:jc w:val="left"/>
        <w:rPr>
          <w:rFonts w:ascii="宋体" w:hAnsi="Calibri"/>
          <w:b/>
          <w:sz w:val="30"/>
          <w:szCs w:val="30"/>
        </w:rPr>
      </w:pPr>
      <w:r>
        <w:rPr>
          <w:rFonts w:ascii="宋体" w:hAnsi="宋体" w:hint="eastAsia"/>
          <w:b/>
          <w:sz w:val="30"/>
          <w:szCs w:val="30"/>
        </w:rPr>
        <w:lastRenderedPageBreak/>
        <w:t>附件一</w:t>
      </w:r>
      <w:r>
        <w:rPr>
          <w:rFonts w:ascii="宋体" w:hAnsi="宋体"/>
          <w:b/>
          <w:sz w:val="30"/>
          <w:szCs w:val="30"/>
        </w:rPr>
        <w:t>：</w:t>
      </w:r>
    </w:p>
    <w:p w:rsidR="007464B6" w:rsidRDefault="0015578C">
      <w:pPr>
        <w:spacing w:after="160" w:line="540" w:lineRule="exact"/>
        <w:jc w:val="center"/>
        <w:rPr>
          <w:rFonts w:ascii="宋体" w:hAnsi="Calibri"/>
          <w:b/>
          <w:sz w:val="48"/>
          <w:szCs w:val="48"/>
        </w:rPr>
      </w:pPr>
      <w:r>
        <w:rPr>
          <w:rFonts w:ascii="宋体" w:hAnsi="宋体" w:hint="eastAsia"/>
          <w:b/>
          <w:sz w:val="48"/>
          <w:szCs w:val="48"/>
        </w:rPr>
        <w:t>廉洁经营承诺书</w:t>
      </w:r>
    </w:p>
    <w:p w:rsidR="007464B6" w:rsidRDefault="0015578C">
      <w:pPr>
        <w:spacing w:after="160" w:line="540" w:lineRule="exact"/>
        <w:ind w:firstLineChars="50" w:firstLine="120"/>
        <w:rPr>
          <w:snapToGrid w:val="0"/>
          <w:kern w:val="32"/>
          <w:sz w:val="24"/>
          <w:szCs w:val="24"/>
        </w:rPr>
      </w:pPr>
      <w:r>
        <w:rPr>
          <w:rFonts w:hint="eastAsia"/>
          <w:snapToGrid w:val="0"/>
          <w:kern w:val="32"/>
          <w:sz w:val="24"/>
          <w:szCs w:val="24"/>
        </w:rPr>
        <w:t>南通市城市更新建设有限公司：</w:t>
      </w:r>
    </w:p>
    <w:p w:rsidR="007464B6" w:rsidRDefault="0015578C">
      <w:pPr>
        <w:widowControl/>
        <w:wordWrap w:val="0"/>
        <w:spacing w:after="160" w:line="540" w:lineRule="exact"/>
        <w:ind w:firstLineChars="201" w:firstLine="482"/>
        <w:rPr>
          <w:rFonts w:ascii="Arial" w:hAnsi="Arial" w:cs="Arial"/>
          <w:kern w:val="0"/>
          <w:sz w:val="24"/>
          <w:szCs w:val="24"/>
        </w:rPr>
      </w:pPr>
      <w:r>
        <w:rPr>
          <w:rFonts w:hint="eastAsia"/>
          <w:snapToGrid w:val="0"/>
          <w:kern w:val="32"/>
          <w:sz w:val="24"/>
          <w:szCs w:val="24"/>
        </w:rPr>
        <w:t>为了贯彻诚实守信、廉洁守法、互利双赢的原则，保障双方合法权益不受损害，本公司特就合同磋商谈判和合同履行做以下承诺：</w:t>
      </w:r>
    </w:p>
    <w:p w:rsidR="007464B6" w:rsidRDefault="0015578C">
      <w:pPr>
        <w:widowControl/>
        <w:wordWrap w:val="0"/>
        <w:spacing w:after="160" w:line="540" w:lineRule="exact"/>
        <w:ind w:firstLineChars="201" w:firstLine="482"/>
        <w:rPr>
          <w:snapToGrid w:val="0"/>
          <w:kern w:val="32"/>
          <w:sz w:val="24"/>
          <w:szCs w:val="24"/>
        </w:rPr>
      </w:pPr>
      <w:r>
        <w:rPr>
          <w:rFonts w:hint="eastAsia"/>
          <w:snapToGrid w:val="0"/>
          <w:kern w:val="32"/>
          <w:sz w:val="24"/>
          <w:szCs w:val="24"/>
        </w:rPr>
        <w:t>本公司承诺依法履行合同，不向贵公司员工或其亲属、朋友以及其他有特定关系的人员实施任何形式的商业贿赂（行贿行为包括但不限于以下四种）。</w:t>
      </w:r>
    </w:p>
    <w:p w:rsidR="007464B6" w:rsidRDefault="0015578C">
      <w:pPr>
        <w:widowControl/>
        <w:wordWrap w:val="0"/>
        <w:spacing w:after="160" w:line="540" w:lineRule="exact"/>
        <w:ind w:firstLineChars="201" w:firstLine="482"/>
        <w:rPr>
          <w:snapToGrid w:val="0"/>
          <w:kern w:val="32"/>
          <w:sz w:val="24"/>
          <w:szCs w:val="24"/>
        </w:rPr>
      </w:pPr>
      <w:r>
        <w:rPr>
          <w:snapToGrid w:val="0"/>
          <w:kern w:val="32"/>
          <w:sz w:val="24"/>
          <w:szCs w:val="24"/>
        </w:rPr>
        <w:t>1</w:t>
      </w:r>
      <w:r>
        <w:rPr>
          <w:rFonts w:hint="eastAsia"/>
          <w:snapToGrid w:val="0"/>
          <w:kern w:val="32"/>
          <w:sz w:val="24"/>
          <w:szCs w:val="24"/>
        </w:rPr>
        <w:t>、金钱方式：包括但不限于现金，银行卡、有价证券如购物卡、提货单、娱乐场所会员卡、打折卡、代币券。</w:t>
      </w:r>
    </w:p>
    <w:p w:rsidR="007464B6" w:rsidRDefault="0015578C">
      <w:pPr>
        <w:widowControl/>
        <w:wordWrap w:val="0"/>
        <w:spacing w:after="160" w:line="540" w:lineRule="exact"/>
        <w:ind w:firstLineChars="201" w:firstLine="482"/>
        <w:rPr>
          <w:snapToGrid w:val="0"/>
          <w:kern w:val="32"/>
          <w:sz w:val="24"/>
          <w:szCs w:val="24"/>
        </w:rPr>
      </w:pPr>
      <w:r>
        <w:rPr>
          <w:snapToGrid w:val="0"/>
          <w:kern w:val="32"/>
          <w:sz w:val="24"/>
          <w:szCs w:val="24"/>
        </w:rPr>
        <w:t>2</w:t>
      </w:r>
      <w:r>
        <w:rPr>
          <w:rFonts w:hint="eastAsia"/>
          <w:snapToGrid w:val="0"/>
          <w:kern w:val="32"/>
          <w:sz w:val="24"/>
          <w:szCs w:val="24"/>
        </w:rPr>
        <w:t>、消费方式：包括但不限于娱乐消费、旅游、考察等形式的消费。</w:t>
      </w:r>
    </w:p>
    <w:p w:rsidR="007464B6" w:rsidRDefault="0015578C">
      <w:pPr>
        <w:widowControl/>
        <w:wordWrap w:val="0"/>
        <w:spacing w:after="160" w:line="540" w:lineRule="exact"/>
        <w:ind w:firstLineChars="201" w:firstLine="482"/>
        <w:rPr>
          <w:snapToGrid w:val="0"/>
          <w:kern w:val="32"/>
          <w:sz w:val="24"/>
          <w:szCs w:val="24"/>
        </w:rPr>
      </w:pPr>
      <w:r>
        <w:rPr>
          <w:snapToGrid w:val="0"/>
          <w:kern w:val="32"/>
          <w:sz w:val="24"/>
          <w:szCs w:val="24"/>
        </w:rPr>
        <w:t>3</w:t>
      </w:r>
      <w:r>
        <w:rPr>
          <w:rFonts w:hint="eastAsia"/>
          <w:snapToGrid w:val="0"/>
          <w:kern w:val="32"/>
          <w:sz w:val="24"/>
          <w:szCs w:val="24"/>
        </w:rPr>
        <w:t>、实物方式：包括但不限于赠送或借予家电、设备、器材、汽车、住房等实物。</w:t>
      </w:r>
    </w:p>
    <w:p w:rsidR="007464B6" w:rsidRDefault="0015578C">
      <w:pPr>
        <w:widowControl/>
        <w:wordWrap w:val="0"/>
        <w:spacing w:after="160" w:line="540" w:lineRule="exact"/>
        <w:ind w:firstLineChars="201" w:firstLine="482"/>
        <w:rPr>
          <w:snapToGrid w:val="0"/>
          <w:kern w:val="32"/>
          <w:sz w:val="24"/>
          <w:szCs w:val="24"/>
        </w:rPr>
      </w:pPr>
      <w:r>
        <w:rPr>
          <w:snapToGrid w:val="0"/>
          <w:kern w:val="32"/>
          <w:sz w:val="24"/>
          <w:szCs w:val="24"/>
        </w:rPr>
        <w:t>4</w:t>
      </w:r>
      <w:r>
        <w:rPr>
          <w:rFonts w:hint="eastAsia"/>
          <w:snapToGrid w:val="0"/>
          <w:kern w:val="32"/>
          <w:sz w:val="24"/>
          <w:szCs w:val="24"/>
        </w:rPr>
        <w:t>、其他任何方式：包括但不限于各种回扣、手续费、好处、赌博活动等任何形式。</w:t>
      </w:r>
    </w:p>
    <w:p w:rsidR="007464B6" w:rsidRDefault="0015578C">
      <w:pPr>
        <w:widowControl/>
        <w:wordWrap w:val="0"/>
        <w:spacing w:after="160" w:line="540" w:lineRule="exact"/>
        <w:ind w:firstLineChars="201" w:firstLine="482"/>
        <w:rPr>
          <w:snapToGrid w:val="0"/>
          <w:kern w:val="32"/>
          <w:sz w:val="24"/>
          <w:szCs w:val="24"/>
        </w:rPr>
      </w:pPr>
      <w:r>
        <w:rPr>
          <w:rFonts w:hint="eastAsia"/>
          <w:snapToGrid w:val="0"/>
          <w:kern w:val="32"/>
          <w:sz w:val="24"/>
          <w:szCs w:val="24"/>
        </w:rPr>
        <w:t>如违反</w:t>
      </w:r>
      <w:r>
        <w:rPr>
          <w:snapToGrid w:val="0"/>
          <w:kern w:val="32"/>
          <w:sz w:val="24"/>
          <w:szCs w:val="24"/>
        </w:rPr>
        <w:t>以上承诺</w:t>
      </w:r>
      <w:r>
        <w:rPr>
          <w:rFonts w:hint="eastAsia"/>
          <w:snapToGrid w:val="0"/>
          <w:kern w:val="32"/>
          <w:sz w:val="24"/>
          <w:szCs w:val="24"/>
        </w:rPr>
        <w:t>我司愿意承担相应的刑事责任和民事责任，同时贵公司可采取以下措施：</w:t>
      </w:r>
    </w:p>
    <w:p w:rsidR="007464B6" w:rsidRDefault="0015578C">
      <w:pPr>
        <w:widowControl/>
        <w:wordWrap w:val="0"/>
        <w:spacing w:after="160" w:line="540" w:lineRule="exact"/>
        <w:ind w:firstLineChars="201" w:firstLine="482"/>
        <w:rPr>
          <w:snapToGrid w:val="0"/>
          <w:kern w:val="32"/>
          <w:sz w:val="24"/>
          <w:szCs w:val="24"/>
        </w:rPr>
      </w:pPr>
      <w:r>
        <w:rPr>
          <w:snapToGrid w:val="0"/>
          <w:kern w:val="32"/>
          <w:sz w:val="24"/>
          <w:szCs w:val="24"/>
        </w:rPr>
        <w:t>1</w:t>
      </w:r>
      <w:r>
        <w:rPr>
          <w:rFonts w:hint="eastAsia"/>
          <w:snapToGrid w:val="0"/>
          <w:kern w:val="32"/>
          <w:sz w:val="24"/>
          <w:szCs w:val="24"/>
        </w:rPr>
        <w:t>、要求我司按行贿涉及金额</w:t>
      </w:r>
      <w:r>
        <w:rPr>
          <w:snapToGrid w:val="0"/>
          <w:kern w:val="32"/>
          <w:sz w:val="24"/>
          <w:szCs w:val="24"/>
        </w:rPr>
        <w:t>10</w:t>
      </w:r>
      <w:r>
        <w:rPr>
          <w:rFonts w:hint="eastAsia"/>
          <w:snapToGrid w:val="0"/>
          <w:kern w:val="32"/>
          <w:sz w:val="24"/>
          <w:szCs w:val="24"/>
        </w:rPr>
        <w:t>倍支付</w:t>
      </w:r>
      <w:r>
        <w:rPr>
          <w:snapToGrid w:val="0"/>
          <w:kern w:val="32"/>
          <w:sz w:val="24"/>
          <w:szCs w:val="24"/>
        </w:rPr>
        <w:t>违约金</w:t>
      </w:r>
      <w:r>
        <w:rPr>
          <w:rFonts w:hint="eastAsia"/>
          <w:snapToGrid w:val="0"/>
          <w:kern w:val="32"/>
          <w:sz w:val="24"/>
          <w:szCs w:val="24"/>
        </w:rPr>
        <w:t>；</w:t>
      </w:r>
    </w:p>
    <w:p w:rsidR="007464B6" w:rsidRDefault="0015578C">
      <w:pPr>
        <w:widowControl/>
        <w:wordWrap w:val="0"/>
        <w:spacing w:after="160" w:line="540" w:lineRule="exact"/>
        <w:ind w:firstLineChars="201" w:firstLine="482"/>
        <w:rPr>
          <w:snapToGrid w:val="0"/>
          <w:kern w:val="32"/>
          <w:sz w:val="24"/>
          <w:szCs w:val="24"/>
        </w:rPr>
      </w:pPr>
      <w:r>
        <w:rPr>
          <w:snapToGrid w:val="0"/>
          <w:kern w:val="32"/>
          <w:sz w:val="24"/>
          <w:szCs w:val="24"/>
        </w:rPr>
        <w:t>2</w:t>
      </w:r>
      <w:r>
        <w:rPr>
          <w:rFonts w:hint="eastAsia"/>
          <w:snapToGrid w:val="0"/>
          <w:kern w:val="32"/>
          <w:sz w:val="24"/>
          <w:szCs w:val="24"/>
        </w:rPr>
        <w:t>、解除合同或没收我司履约保证金或暂停支付我司进度款项。</w:t>
      </w:r>
    </w:p>
    <w:p w:rsidR="007464B6" w:rsidRDefault="0015578C">
      <w:pPr>
        <w:widowControl/>
        <w:wordWrap w:val="0"/>
        <w:spacing w:after="160" w:line="540" w:lineRule="exact"/>
        <w:ind w:firstLineChars="201" w:firstLine="482"/>
        <w:rPr>
          <w:rFonts w:ascii="Arial" w:hAnsi="Arial" w:cs="Arial"/>
          <w:kern w:val="0"/>
          <w:sz w:val="24"/>
          <w:szCs w:val="24"/>
        </w:rPr>
      </w:pPr>
      <w:r>
        <w:rPr>
          <w:rFonts w:hint="eastAsia"/>
          <w:snapToGrid w:val="0"/>
          <w:kern w:val="32"/>
          <w:sz w:val="24"/>
          <w:szCs w:val="24"/>
        </w:rPr>
        <w:t>如因此造成贵公司损失，应当承担赔偿责任，赔偿金额为因实施上述行为给贵公司造成损失额（包括直接损失和预期损失）的三十倍。</w:t>
      </w:r>
    </w:p>
    <w:p w:rsidR="007464B6" w:rsidRDefault="0015578C">
      <w:pPr>
        <w:widowControl/>
        <w:wordWrap w:val="0"/>
        <w:spacing w:after="160" w:line="540" w:lineRule="exact"/>
        <w:ind w:firstLineChars="201" w:firstLine="482"/>
        <w:rPr>
          <w:snapToGrid w:val="0"/>
          <w:kern w:val="32"/>
          <w:sz w:val="24"/>
          <w:szCs w:val="24"/>
        </w:rPr>
      </w:pPr>
      <w:r>
        <w:rPr>
          <w:rFonts w:hint="eastAsia"/>
          <w:snapToGrid w:val="0"/>
          <w:kern w:val="32"/>
          <w:sz w:val="24"/>
          <w:szCs w:val="24"/>
        </w:rPr>
        <w:lastRenderedPageBreak/>
        <w:t>如本公司知悉贵公司员工有故意刁难或任何不公正行为，及向本公司索要财物、推荐材料供应商、劳务班组或其他不正当利益，本公司有义务将情况及时通知贵公司相关部门。</w:t>
      </w:r>
    </w:p>
    <w:p w:rsidR="007464B6" w:rsidRDefault="0015578C">
      <w:pPr>
        <w:widowControl/>
        <w:wordWrap w:val="0"/>
        <w:spacing w:after="160" w:line="540" w:lineRule="exact"/>
        <w:ind w:firstLineChars="201" w:firstLine="482"/>
        <w:rPr>
          <w:snapToGrid w:val="0"/>
          <w:kern w:val="32"/>
          <w:sz w:val="24"/>
          <w:szCs w:val="24"/>
        </w:rPr>
      </w:pPr>
      <w:r>
        <w:rPr>
          <w:rFonts w:hint="eastAsia"/>
          <w:snapToGrid w:val="0"/>
          <w:kern w:val="32"/>
          <w:sz w:val="24"/>
          <w:szCs w:val="24"/>
        </w:rPr>
        <w:t>本承诺书为双方签订之合作合同</w:t>
      </w:r>
      <w:r>
        <w:rPr>
          <w:snapToGrid w:val="0"/>
          <w:kern w:val="32"/>
          <w:sz w:val="24"/>
          <w:szCs w:val="24"/>
        </w:rPr>
        <w:t>/</w:t>
      </w:r>
      <w:r>
        <w:rPr>
          <w:rFonts w:hint="eastAsia"/>
          <w:snapToGrid w:val="0"/>
          <w:kern w:val="32"/>
          <w:sz w:val="24"/>
          <w:szCs w:val="24"/>
        </w:rPr>
        <w:t>协议</w:t>
      </w:r>
      <w:r>
        <w:rPr>
          <w:snapToGrid w:val="0"/>
          <w:kern w:val="32"/>
          <w:sz w:val="24"/>
          <w:szCs w:val="24"/>
        </w:rPr>
        <w:t>/</w:t>
      </w:r>
      <w:r>
        <w:rPr>
          <w:rFonts w:hint="eastAsia"/>
          <w:snapToGrid w:val="0"/>
          <w:kern w:val="32"/>
          <w:sz w:val="24"/>
          <w:szCs w:val="24"/>
        </w:rPr>
        <w:t>订单的附件，为</w:t>
      </w:r>
      <w:r>
        <w:rPr>
          <w:snapToGrid w:val="0"/>
          <w:kern w:val="32"/>
          <w:sz w:val="24"/>
          <w:szCs w:val="24"/>
        </w:rPr>
        <w:t>合同不可分割的一部分</w:t>
      </w:r>
      <w:r>
        <w:rPr>
          <w:rFonts w:hint="eastAsia"/>
          <w:snapToGrid w:val="0"/>
          <w:kern w:val="32"/>
          <w:sz w:val="24"/>
          <w:szCs w:val="24"/>
        </w:rPr>
        <w:t>。</w:t>
      </w:r>
    </w:p>
    <w:p w:rsidR="007464B6" w:rsidRDefault="007464B6">
      <w:pPr>
        <w:spacing w:after="160" w:line="540" w:lineRule="exact"/>
        <w:rPr>
          <w:sz w:val="24"/>
          <w:szCs w:val="24"/>
        </w:rPr>
      </w:pPr>
    </w:p>
    <w:p w:rsidR="007464B6" w:rsidRDefault="007464B6">
      <w:pPr>
        <w:spacing w:after="160" w:line="540" w:lineRule="exact"/>
        <w:ind w:firstLine="423"/>
        <w:rPr>
          <w:sz w:val="24"/>
          <w:szCs w:val="24"/>
        </w:rPr>
      </w:pPr>
    </w:p>
    <w:p w:rsidR="007464B6" w:rsidRDefault="007464B6">
      <w:pPr>
        <w:spacing w:after="160" w:line="540" w:lineRule="exact"/>
        <w:rPr>
          <w:sz w:val="24"/>
          <w:szCs w:val="24"/>
        </w:rPr>
      </w:pPr>
    </w:p>
    <w:p w:rsidR="007464B6" w:rsidRDefault="0015578C">
      <w:pPr>
        <w:spacing w:after="160" w:line="540" w:lineRule="exact"/>
        <w:ind w:firstLine="423"/>
        <w:jc w:val="center"/>
        <w:rPr>
          <w:sz w:val="24"/>
          <w:szCs w:val="24"/>
        </w:rPr>
      </w:pPr>
      <w:r>
        <w:rPr>
          <w:rFonts w:hint="eastAsia"/>
          <w:sz w:val="24"/>
          <w:szCs w:val="24"/>
        </w:rPr>
        <w:t xml:space="preserve">                   </w:t>
      </w:r>
      <w:r>
        <w:rPr>
          <w:rFonts w:hint="eastAsia"/>
          <w:sz w:val="24"/>
          <w:szCs w:val="24"/>
        </w:rPr>
        <w:t>承诺人（盖章）：</w:t>
      </w:r>
      <w:r>
        <w:rPr>
          <w:rFonts w:hint="eastAsia"/>
          <w:sz w:val="24"/>
          <w:szCs w:val="24"/>
        </w:rPr>
        <w:t xml:space="preserve">       </w:t>
      </w:r>
    </w:p>
    <w:p w:rsidR="007464B6" w:rsidRDefault="0015578C">
      <w:pPr>
        <w:spacing w:after="160" w:line="540" w:lineRule="exact"/>
        <w:ind w:firstLine="423"/>
        <w:jc w:val="center"/>
        <w:rPr>
          <w:sz w:val="24"/>
          <w:szCs w:val="24"/>
        </w:rPr>
      </w:pPr>
      <w:r>
        <w:rPr>
          <w:rFonts w:hint="eastAsia"/>
          <w:sz w:val="24"/>
          <w:szCs w:val="24"/>
        </w:rPr>
        <w:t>法定代表人（签字）：</w:t>
      </w:r>
    </w:p>
    <w:p w:rsidR="007464B6" w:rsidRDefault="0015578C">
      <w:pPr>
        <w:spacing w:after="160" w:line="540" w:lineRule="exact"/>
        <w:ind w:right="480" w:firstLine="423"/>
        <w:jc w:val="center"/>
        <w:rPr>
          <w:rFonts w:ascii="Calibri" w:hAnsi="Calibri"/>
          <w:b/>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464B6" w:rsidRDefault="007464B6">
      <w:pPr>
        <w:widowControl/>
        <w:jc w:val="left"/>
        <w:rPr>
          <w:rFonts w:ascii="宋体" w:hAnsi="宋体"/>
          <w:b/>
          <w:sz w:val="30"/>
          <w:szCs w:val="30"/>
        </w:rPr>
      </w:pPr>
    </w:p>
    <w:p w:rsidR="007464B6" w:rsidRDefault="007464B6">
      <w:pPr>
        <w:widowControl/>
        <w:jc w:val="left"/>
        <w:rPr>
          <w:rFonts w:ascii="宋体" w:hAnsi="宋体"/>
          <w:b/>
          <w:sz w:val="30"/>
          <w:szCs w:val="30"/>
        </w:rPr>
      </w:pPr>
    </w:p>
    <w:p w:rsidR="007464B6" w:rsidRDefault="0015578C">
      <w:pPr>
        <w:widowControl/>
        <w:jc w:val="left"/>
        <w:rPr>
          <w:rFonts w:ascii="宋体" w:hAnsi="宋体"/>
          <w:b/>
          <w:sz w:val="30"/>
          <w:szCs w:val="30"/>
        </w:rPr>
      </w:pPr>
      <w:r>
        <w:rPr>
          <w:rFonts w:ascii="宋体" w:hAnsi="宋体" w:hint="eastAsia"/>
          <w:b/>
          <w:sz w:val="30"/>
          <w:szCs w:val="30"/>
        </w:rPr>
        <w:t>附件二</w:t>
      </w:r>
      <w:r>
        <w:rPr>
          <w:rFonts w:ascii="宋体" w:hAnsi="宋体"/>
          <w:b/>
          <w:sz w:val="30"/>
          <w:szCs w:val="30"/>
        </w:rPr>
        <w:t>：</w:t>
      </w:r>
      <w:r>
        <w:rPr>
          <w:rFonts w:ascii="宋体" w:hAnsi="宋体" w:hint="eastAsia"/>
          <w:b/>
          <w:sz w:val="30"/>
          <w:szCs w:val="30"/>
        </w:rPr>
        <w:t>阳光悦城售楼处包装物料清单</w:t>
      </w:r>
    </w:p>
    <w:permEnd w:id="14"/>
    <w:p w:rsidR="007464B6" w:rsidRDefault="007464B6">
      <w:pPr>
        <w:spacing w:after="160" w:line="360" w:lineRule="auto"/>
        <w:rPr>
          <w:rFonts w:ascii="宋体" w:hAnsi="宋体" w:cs="宋体"/>
          <w:color w:val="000000"/>
          <w:sz w:val="24"/>
          <w:szCs w:val="24"/>
        </w:rPr>
      </w:pPr>
    </w:p>
    <w:p w:rsidR="007464B6" w:rsidRDefault="007464B6">
      <w:pPr>
        <w:rPr>
          <w:color w:val="262626"/>
          <w:sz w:val="24"/>
          <w:szCs w:val="24"/>
        </w:rPr>
      </w:pPr>
    </w:p>
    <w:p w:rsidR="007464B6" w:rsidRDefault="0015578C">
      <w:pPr>
        <w:rPr>
          <w:rFonts w:ascii="宋体" w:hAnsi="宋体"/>
          <w:sz w:val="24"/>
        </w:rPr>
      </w:pPr>
      <w:r>
        <w:rPr>
          <w:rFonts w:ascii="宋体" w:hAnsi="宋体" w:hint="eastAsia"/>
          <w:sz w:val="24"/>
        </w:rPr>
        <w:br w:type="page"/>
      </w:r>
    </w:p>
    <w:p w:rsidR="007464B6" w:rsidRDefault="0015578C">
      <w:pPr>
        <w:spacing w:line="480" w:lineRule="auto"/>
        <w:jc w:val="center"/>
        <w:rPr>
          <w:rFonts w:ascii="宋体"/>
          <w:w w:val="80"/>
        </w:rPr>
      </w:pPr>
      <w:r>
        <w:rPr>
          <w:rFonts w:ascii="宋体" w:hAnsi="宋体" w:cs="宋体" w:hint="eastAsia"/>
          <w:b/>
          <w:bCs/>
          <w:color w:val="000000"/>
          <w:w w:val="80"/>
          <w:sz w:val="44"/>
          <w:szCs w:val="44"/>
        </w:rPr>
        <w:lastRenderedPageBreak/>
        <w:t>第六章合同授予</w:t>
      </w:r>
    </w:p>
    <w:p w:rsidR="007464B6" w:rsidRPr="006E53D1" w:rsidRDefault="0015578C">
      <w:pPr>
        <w:snapToGrid w:val="0"/>
        <w:spacing w:line="480" w:lineRule="exact"/>
        <w:ind w:firstLine="573"/>
        <w:rPr>
          <w:rFonts w:ascii="宋体" w:hAnsi="宋体" w:cs="宋体"/>
          <w:sz w:val="24"/>
          <w:szCs w:val="24"/>
        </w:rPr>
      </w:pPr>
      <w:r>
        <w:rPr>
          <w:rFonts w:ascii="宋体" w:hAnsi="宋体" w:cs="宋体" w:hint="eastAsia"/>
          <w:sz w:val="24"/>
          <w:szCs w:val="24"/>
        </w:rPr>
        <w:t>一、</w:t>
      </w:r>
      <w:r w:rsidRPr="006E53D1">
        <w:rPr>
          <w:rFonts w:ascii="宋体" w:hAnsi="宋体" w:cs="宋体" w:hint="eastAsia"/>
          <w:sz w:val="24"/>
          <w:szCs w:val="24"/>
        </w:rPr>
        <w:t>中标人的履约保证金须在中标通知书发出3日内汇入招标人账户，中标人凭中标通知书及履约保证金缴费证明15日内与招标人签订合同。本合同一式</w:t>
      </w:r>
      <w:r w:rsidR="00517E81" w:rsidRPr="006E53D1">
        <w:rPr>
          <w:rFonts w:ascii="宋体" w:hAnsi="宋体" w:cs="宋体" w:hint="eastAsia"/>
          <w:sz w:val="24"/>
          <w:szCs w:val="24"/>
        </w:rPr>
        <w:t>陆</w:t>
      </w:r>
      <w:r w:rsidRPr="006E53D1">
        <w:rPr>
          <w:rFonts w:ascii="宋体" w:hAnsi="宋体" w:cs="宋体" w:hint="eastAsia"/>
          <w:sz w:val="24"/>
          <w:szCs w:val="24"/>
        </w:rPr>
        <w:t>份，招标人、投标人各执</w:t>
      </w:r>
      <w:r w:rsidR="00517E81" w:rsidRPr="006E53D1">
        <w:rPr>
          <w:rFonts w:ascii="宋体" w:hAnsi="宋体" w:cs="宋体" w:hint="eastAsia"/>
          <w:sz w:val="24"/>
          <w:szCs w:val="24"/>
        </w:rPr>
        <w:t>叁</w:t>
      </w:r>
      <w:r w:rsidRPr="006E53D1">
        <w:rPr>
          <w:rFonts w:ascii="宋体" w:hAnsi="宋体" w:cs="宋体" w:hint="eastAsia"/>
          <w:sz w:val="24"/>
          <w:szCs w:val="24"/>
        </w:rPr>
        <w:t>份。所签合同不得对招标文件作实质性修改。招标人不得向中标投标人提出不合理的要求作为签订合同的条件，不得与中标人私下订立背离招标文件实质性内容的协议。</w:t>
      </w:r>
    </w:p>
    <w:p w:rsidR="007464B6" w:rsidRDefault="0015578C">
      <w:pPr>
        <w:snapToGrid w:val="0"/>
        <w:spacing w:line="480" w:lineRule="exact"/>
        <w:ind w:firstLine="573"/>
        <w:rPr>
          <w:rFonts w:ascii="宋体"/>
          <w:sz w:val="24"/>
          <w:szCs w:val="24"/>
        </w:rPr>
      </w:pPr>
      <w:r w:rsidRPr="006E53D1">
        <w:rPr>
          <w:rFonts w:ascii="宋体" w:hAnsi="宋体" w:cs="宋体" w:hint="eastAsia"/>
          <w:sz w:val="24"/>
          <w:szCs w:val="24"/>
        </w:rPr>
        <w:t>二、招标人按合同约定积极配合中标人履约，中标人履约到位后，请以书面形式向招标人提出验收申请，招标人接到申请后原则上在</w:t>
      </w:r>
      <w:r w:rsidRPr="006E53D1">
        <w:rPr>
          <w:rFonts w:ascii="宋体" w:hAnsi="宋体" w:cs="宋体"/>
          <w:sz w:val="24"/>
          <w:szCs w:val="24"/>
        </w:rPr>
        <w:t>5</w:t>
      </w:r>
      <w:r w:rsidRPr="006E53D1">
        <w:rPr>
          <w:rFonts w:ascii="宋体" w:hAnsi="宋体" w:cs="宋体" w:hint="eastAsia"/>
          <w:sz w:val="24"/>
          <w:szCs w:val="24"/>
        </w:rPr>
        <w:t>个工作日内及时组织相关专业技术人员，必要时邀请质检等部门共同参与验收，并出具验收报告，验收合格的原则上</w:t>
      </w:r>
      <w:r w:rsidRPr="006E53D1">
        <w:rPr>
          <w:rFonts w:ascii="宋体" w:hAnsi="宋体" w:cs="宋体"/>
          <w:sz w:val="24"/>
          <w:szCs w:val="24"/>
        </w:rPr>
        <w:t>15</w:t>
      </w:r>
      <w:r w:rsidRPr="006E53D1">
        <w:rPr>
          <w:rFonts w:ascii="宋体" w:hAnsi="宋体" w:cs="宋体" w:hint="eastAsia"/>
          <w:sz w:val="24"/>
          <w:szCs w:val="24"/>
        </w:rPr>
        <w:t>个工作日内支付相应款项。</w:t>
      </w:r>
    </w:p>
    <w:p w:rsidR="007464B6" w:rsidRDefault="0015578C">
      <w:pPr>
        <w:snapToGrid w:val="0"/>
        <w:spacing w:line="480" w:lineRule="exact"/>
        <w:ind w:firstLine="573"/>
        <w:rPr>
          <w:rFonts w:ascii="宋体"/>
          <w:sz w:val="24"/>
          <w:szCs w:val="24"/>
        </w:rPr>
      </w:pPr>
      <w:r>
        <w:rPr>
          <w:rFonts w:ascii="宋体" w:hAnsi="宋体" w:cs="宋体" w:hint="eastAsia"/>
          <w:sz w:val="24"/>
          <w:szCs w:val="24"/>
        </w:rPr>
        <w:t>三、招标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7464B6" w:rsidRDefault="0015578C">
      <w:pPr>
        <w:snapToGrid w:val="0"/>
        <w:spacing w:line="480" w:lineRule="exact"/>
        <w:ind w:firstLine="573"/>
        <w:rPr>
          <w:rFonts w:ascii="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四、中标人出现违约情形，应当及时纠正或补偿；造成损失的，按合同约定追究违约责任；发现有假冒、伪劣、走私产品、商业贿赂等违法情形的，应由招标人移交工商、质监、公安等行政执法部门依法查处。</w:t>
      </w:r>
    </w:p>
    <w:p w:rsidR="007464B6" w:rsidRDefault="0015578C">
      <w:pPr>
        <w:snapToGrid w:val="0"/>
        <w:spacing w:line="480" w:lineRule="exact"/>
        <w:ind w:firstLine="573"/>
        <w:rPr>
          <w:rFonts w:ascii="宋体"/>
          <w:sz w:val="24"/>
          <w:szCs w:val="24"/>
        </w:rPr>
      </w:pPr>
      <w:r>
        <w:rPr>
          <w:rFonts w:ascii="宋体" w:hAnsi="宋体" w:cs="宋体" w:hint="eastAsia"/>
          <w:sz w:val="24"/>
          <w:szCs w:val="24"/>
        </w:rPr>
        <w:t>五、不响应付款方式的，视同投标文件无效，按无效投标文件处理。</w:t>
      </w:r>
    </w:p>
    <w:p w:rsidR="007464B6" w:rsidRDefault="0015578C">
      <w:pPr>
        <w:snapToGrid w:val="0"/>
        <w:spacing w:line="480" w:lineRule="exact"/>
        <w:ind w:firstLine="573"/>
        <w:rPr>
          <w:rFonts w:ascii="宋体"/>
          <w:sz w:val="24"/>
          <w:szCs w:val="24"/>
        </w:rPr>
      </w:pPr>
      <w:r>
        <w:rPr>
          <w:rFonts w:ascii="宋体" w:hAnsi="宋体" w:cs="宋体" w:hint="eastAsia"/>
          <w:sz w:val="24"/>
          <w:szCs w:val="24"/>
        </w:rPr>
        <w:t>六、付款方式详见招标文件第五章。</w:t>
      </w:r>
    </w:p>
    <w:p w:rsidR="007464B6" w:rsidRDefault="007464B6">
      <w:pPr>
        <w:adjustRightInd w:val="0"/>
        <w:snapToGrid w:val="0"/>
        <w:spacing w:after="160" w:line="360" w:lineRule="auto"/>
        <w:jc w:val="right"/>
        <w:rPr>
          <w:rFonts w:ascii="宋体" w:hAnsi="宋体" w:cs="宋体"/>
          <w:color w:val="000000"/>
          <w:spacing w:val="6"/>
          <w:sz w:val="24"/>
          <w:szCs w:val="24"/>
        </w:rPr>
      </w:pPr>
    </w:p>
    <w:p w:rsidR="007464B6" w:rsidRDefault="0015578C">
      <w:pPr>
        <w:snapToGrid w:val="0"/>
        <w:spacing w:line="480" w:lineRule="exact"/>
        <w:ind w:firstLine="573"/>
        <w:jc w:val="center"/>
        <w:rPr>
          <w:rFonts w:ascii="宋体" w:hAnsi="宋体" w:cs="宋体"/>
          <w:b/>
          <w:bCs/>
          <w:color w:val="000000"/>
          <w:kern w:val="44"/>
          <w:sz w:val="44"/>
          <w:szCs w:val="44"/>
        </w:rPr>
      </w:pPr>
      <w:r>
        <w:rPr>
          <w:rFonts w:ascii="宋体"/>
          <w:b/>
          <w:bCs/>
          <w:i/>
          <w:iCs/>
          <w:color w:val="000000"/>
          <w:kern w:val="44"/>
          <w:sz w:val="44"/>
          <w:szCs w:val="44"/>
        </w:rPr>
        <w:br w:type="page"/>
      </w:r>
      <w:r>
        <w:rPr>
          <w:rFonts w:ascii="宋体" w:hAnsi="宋体" w:cs="宋体" w:hint="eastAsia"/>
          <w:b/>
          <w:bCs/>
          <w:color w:val="000000"/>
          <w:kern w:val="44"/>
          <w:sz w:val="44"/>
          <w:szCs w:val="44"/>
        </w:rPr>
        <w:lastRenderedPageBreak/>
        <w:t>第七章质疑提出和处理</w:t>
      </w:r>
    </w:p>
    <w:p w:rsidR="007464B6" w:rsidRDefault="0015578C">
      <w:pPr>
        <w:snapToGrid w:val="0"/>
        <w:spacing w:line="420" w:lineRule="exact"/>
        <w:ind w:firstLineChars="200" w:firstLine="480"/>
        <w:rPr>
          <w:rFonts w:ascii="宋体" w:hAnsi="宋体"/>
          <w:kern w:val="0"/>
          <w:sz w:val="24"/>
          <w:szCs w:val="24"/>
        </w:rPr>
      </w:pPr>
      <w:bookmarkStart w:id="66" w:name="_Toc363573860"/>
      <w:bookmarkEnd w:id="60"/>
      <w:bookmarkEnd w:id="61"/>
      <w:r>
        <w:rPr>
          <w:rFonts w:ascii="宋体" w:hAnsi="宋体" w:hint="eastAsia"/>
          <w:kern w:val="0"/>
          <w:sz w:val="24"/>
          <w:szCs w:val="24"/>
        </w:rPr>
        <w:t>1、质疑必须是直接参加本次招投标活动的当事人。</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2、取得招标文件的投标人应根据招标文件第二章 “投标人须知”中“第一条第4款”的约定提出质疑。</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投标文件接收截止后未进行投标登记的投标人，不能就投标文件接收截止后的招标过程、中标结果提出质疑。</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在招标过程中，凡主持人或评标委员会明确提出须由投标人确认的事项，投标人当场无异议的，事后不得提出质疑、投诉。</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3、提出质疑时，必须坚持“谁主张，谁举证”、“实事求是”的原则，不能臆测。</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属于须由法定部门调查、侦查或先行作出相关认定的事项，质疑人应当依法申请具有法定职权的部门查清、认定，并将相关结果提供给招标人、招标代理机构。</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招标人、招标代理机构不具有法定调查、认定的权限。</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4、对本次招投标有质疑的，须实名制以书面形式提出，不得进行匿名、虚假、恶意质疑。</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质疑人应在质疑有效期内以书面形式提出《质疑函》。</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《质疑函》内容应包括质疑事项、主要内容、事实依据、适应法规条款、佐证材料等。</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质疑人应保证其提出的质疑内容及相关佐证材料的真实性及来源的合法性，并承担相应的法律责任。</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对不能提供相关佐证材料的、涉及商业秘密的、非书面形式的、非送达的、匿名的《质疑函》将不予受理，视作无效质疑。</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相关佐证材料要具备客观性、关联性、合法性，无法查实的（如宣传册、媒体报道、猜测、推理等）不能作为佐证材料。</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招标人、招标代理机构不负责搜集相关佐证材料等工作。</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二、《质疑函》的受理和回复</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1、《质疑函》须由质疑人的法定代表人或参加本次招标授权人送达招标人。</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2、对符合提出质疑要求的，招标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3、对不符合提出质疑要求的《质疑函》，出具《质疑退回通知书》并提出</w:t>
      </w:r>
      <w:r>
        <w:rPr>
          <w:rFonts w:ascii="宋体" w:hAnsi="宋体" w:hint="eastAsia"/>
          <w:kern w:val="0"/>
          <w:sz w:val="24"/>
          <w:szCs w:val="24"/>
        </w:rPr>
        <w:lastRenderedPageBreak/>
        <w:t>相关补充材料要求，质疑人未在规定时间内提供补充佐证材料的，视同放弃质疑。</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4、招标人负责将质疑人提交的质疑相关材料提供给相关专家或评标委员会审核，并将审核意见回复质疑人。</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必要时，可向被质疑投标人（以下称被质疑人）转发《质疑函》及相关佐证材料。</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被质疑人应当在要求的时间日期内，以书面形式作出说明回复，并提交相关证据。</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被质疑人在规定时间内，无正当理由未提交相关证据的，视同放弃说明权利，认可被质疑事项。</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5、因质疑情况复杂，组织论证或审查时间较长的，招标人以书面形式通知质疑人，可适当延长质疑回复处理时间。</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三、质疑处理</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1、质疑成立的处理。招标人终止招标，并建议有关部门给相关当事人予以处理。</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2、质疑不成立的处理：</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（1）质疑人书面《申请撤回质疑函》。</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（2）质疑人在规定的时间内不配合进行质疑调查处理的，按自动撤回《质疑函》处理。</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（3）质疑人不按《质疑函》格式就提出质疑的，视情列入不良投标人名单。</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4）质疑人不能提供相关佐证材料的，招标人已指出，质疑人仍然坚持提出质疑的，质疑人虽提供了相关佐证材料，但不能证明其质疑成立的，招标人请质疑人补充相关佐证材料，仍不能证明其质疑成立的，列入不良投标人名单。</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（5）对明显有违背事实的、经相关专家或评委认定无依据的、经其他投标人举证无依据的质疑，列入不良投标人名单。</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（6）质疑人承担使用虚假材料或恶意方式质疑的法律责任。</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四、无佐证材料的举报作违约处理</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投标人不得进行不提供相关佐证材料向有关部门的举报，否则对其在1至3年内禁入招标人的招标活动。</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无法查实的如宣传册、媒体报道、猜测、推理等，不作为相关佐证材料。</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五、投诉的提出</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t>质疑人对招标人的答复不满意或者招标人未在规定的时间内做出答复的，可以在答复期满后15个工作日内向招标人的上级主管部门投诉。</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六、投诉不成立的作违约处理</w:t>
      </w:r>
    </w:p>
    <w:p w:rsidR="007464B6" w:rsidRDefault="0015578C">
      <w:pPr>
        <w:snapToGrid w:val="0"/>
        <w:spacing w:line="420" w:lineRule="exact"/>
        <w:ind w:firstLineChars="200" w:firstLine="480"/>
        <w:rPr>
          <w:rFonts w:ascii="宋体" w:hAnsi="宋体"/>
          <w:kern w:val="0"/>
          <w:sz w:val="24"/>
          <w:szCs w:val="24"/>
        </w:rPr>
      </w:pPr>
      <w:r>
        <w:rPr>
          <w:rFonts w:ascii="宋体" w:hAnsi="宋体" w:hint="eastAsia"/>
          <w:kern w:val="0"/>
          <w:sz w:val="24"/>
          <w:szCs w:val="24"/>
        </w:rPr>
        <w:lastRenderedPageBreak/>
        <w:t>投标人进行质疑后，招标人回复质疑不成立，投标人仍进行投诉的，并最终投诉不成立的，对其在1至3年内禁入招标人的招标活动。</w:t>
      </w:r>
    </w:p>
    <w:p w:rsidR="007464B6" w:rsidRDefault="0015578C">
      <w:pPr>
        <w:snapToGrid w:val="0"/>
        <w:spacing w:line="420" w:lineRule="exact"/>
        <w:ind w:firstLineChars="200" w:firstLine="482"/>
        <w:outlineLvl w:val="1"/>
        <w:rPr>
          <w:rFonts w:ascii="宋体" w:hAnsi="宋体"/>
          <w:b/>
          <w:sz w:val="24"/>
          <w:szCs w:val="24"/>
        </w:rPr>
      </w:pPr>
      <w:r>
        <w:rPr>
          <w:rFonts w:ascii="宋体" w:hAnsi="宋体" w:hint="eastAsia"/>
          <w:b/>
          <w:sz w:val="24"/>
          <w:szCs w:val="24"/>
        </w:rPr>
        <w:t>七、质疑、举报、投诉不成立的等相关情况</w:t>
      </w:r>
    </w:p>
    <w:p w:rsidR="007464B6" w:rsidRDefault="0015578C" w:rsidP="0015578C">
      <w:pPr>
        <w:spacing w:line="420" w:lineRule="exact"/>
        <w:ind w:firstLineChars="202" w:firstLine="485"/>
        <w:rPr>
          <w:rFonts w:ascii="宋体" w:hAnsi="宋体"/>
          <w:kern w:val="0"/>
          <w:sz w:val="24"/>
          <w:szCs w:val="24"/>
        </w:rPr>
      </w:pPr>
      <w:r>
        <w:rPr>
          <w:rFonts w:ascii="宋体" w:hAnsi="宋体" w:hint="eastAsia"/>
          <w:kern w:val="0"/>
          <w:sz w:val="24"/>
          <w:szCs w:val="24"/>
        </w:rPr>
        <w:t>《质疑函》、《质疑回复函》，质疑、举报、投诉不成立的等相关情况，视情在省市、国家级等相关媒体予以披露。</w:t>
      </w:r>
    </w:p>
    <w:p w:rsidR="007464B6" w:rsidRDefault="007464B6">
      <w:pPr>
        <w:pStyle w:val="a0"/>
        <w:rPr>
          <w:rFonts w:ascii="宋体" w:hAnsi="宋体"/>
          <w:kern w:val="0"/>
        </w:rPr>
      </w:pPr>
    </w:p>
    <w:p w:rsidR="007464B6" w:rsidRDefault="0015578C">
      <w:pPr>
        <w:pStyle w:val="a0"/>
        <w:rPr>
          <w:rFonts w:asciiTheme="minorEastAsia" w:eastAsiaTheme="minorEastAsia" w:hAnsiTheme="minorEastAsia"/>
          <w:kern w:val="0"/>
        </w:rPr>
      </w:pPr>
      <w:r>
        <w:rPr>
          <w:rFonts w:asciiTheme="minorEastAsia" w:eastAsiaTheme="minorEastAsia" w:hAnsiTheme="minorEastAsia" w:hint="eastAsia"/>
          <w:kern w:val="0"/>
        </w:rPr>
        <w:t>虞蹇</w:t>
      </w:r>
    </w:p>
    <w:p w:rsidR="007464B6" w:rsidRDefault="0015578C">
      <w:pPr>
        <w:adjustRightInd w:val="0"/>
        <w:snapToGrid w:val="0"/>
        <w:spacing w:line="480" w:lineRule="exact"/>
        <w:jc w:val="center"/>
        <w:rPr>
          <w:rFonts w:ascii="宋体"/>
        </w:rPr>
      </w:pPr>
      <w:r>
        <w:rPr>
          <w:rFonts w:ascii="宋体"/>
          <w:color w:val="000000"/>
          <w:w w:val="80"/>
          <w:sz w:val="24"/>
          <w:szCs w:val="24"/>
        </w:rPr>
        <w:br w:type="page"/>
      </w:r>
      <w:r>
        <w:rPr>
          <w:rFonts w:ascii="宋体" w:hAnsi="宋体" w:cs="宋体" w:hint="eastAsia"/>
          <w:b/>
          <w:bCs/>
          <w:kern w:val="44"/>
          <w:sz w:val="36"/>
          <w:szCs w:val="36"/>
        </w:rPr>
        <w:lastRenderedPageBreak/>
        <w:t>第八章投标文件组成及格式</w:t>
      </w:r>
      <w:bookmarkEnd w:id="66"/>
    </w:p>
    <w:p w:rsidR="007464B6" w:rsidRDefault="0015578C">
      <w:pPr>
        <w:adjustRightInd w:val="0"/>
        <w:snapToGrid w:val="0"/>
        <w:spacing w:line="480" w:lineRule="exact"/>
        <w:ind w:firstLineChars="150" w:firstLine="361"/>
        <w:jc w:val="left"/>
        <w:rPr>
          <w:rFonts w:ascii="宋体"/>
          <w:b/>
          <w:bCs/>
          <w:sz w:val="24"/>
          <w:szCs w:val="24"/>
        </w:rPr>
      </w:pPr>
      <w:r>
        <w:rPr>
          <w:rFonts w:ascii="宋体" w:hAnsi="宋体" w:cs="宋体" w:hint="eastAsia"/>
          <w:b/>
          <w:bCs/>
          <w:sz w:val="24"/>
          <w:szCs w:val="24"/>
        </w:rPr>
        <w:t>投标文件由资格审查文件、技术投标文件、商务报价投标文件三部分组成。本次招标采用资格后审方式，投标人须将资格审查文件作为投标文件组成部分，按招标文件要求装订密封后一起递交。</w:t>
      </w:r>
    </w:p>
    <w:p w:rsidR="007464B6" w:rsidRDefault="0015578C">
      <w:pPr>
        <w:adjustRightInd w:val="0"/>
        <w:snapToGrid w:val="0"/>
        <w:spacing w:line="520" w:lineRule="exact"/>
        <w:ind w:firstLineChars="200" w:firstLine="480"/>
        <w:jc w:val="left"/>
        <w:rPr>
          <w:rFonts w:ascii="宋体"/>
          <w:sz w:val="24"/>
          <w:szCs w:val="24"/>
        </w:rPr>
      </w:pPr>
      <w:r>
        <w:rPr>
          <w:rFonts w:ascii="宋体" w:hAnsi="宋体" w:cs="宋体" w:hint="eastAsia"/>
          <w:sz w:val="24"/>
          <w:szCs w:val="24"/>
        </w:rPr>
        <w:t>一、资格审查文件（单独装订密封）</w:t>
      </w:r>
    </w:p>
    <w:p w:rsidR="007464B6" w:rsidRDefault="0015578C">
      <w:pPr>
        <w:widowControl/>
        <w:snapToGrid w:val="0"/>
        <w:spacing w:line="500" w:lineRule="exact"/>
        <w:ind w:firstLineChars="200" w:firstLine="480"/>
        <w:contextualSpacing/>
        <w:jc w:val="left"/>
        <w:rPr>
          <w:rFonts w:ascii="宋体" w:hAnsi="宋体" w:cs="宋体"/>
          <w:spacing w:val="7"/>
          <w:kern w:val="0"/>
          <w:sz w:val="24"/>
          <w:szCs w:val="24"/>
        </w:rPr>
      </w:pPr>
      <w:r>
        <w:rPr>
          <w:rFonts w:ascii="宋体" w:hAnsi="宋体" w:cs="宋体" w:hint="eastAsia"/>
          <w:color w:val="000000"/>
          <w:sz w:val="24"/>
          <w:szCs w:val="24"/>
        </w:rPr>
        <w:t>1、</w:t>
      </w:r>
      <w:r>
        <w:rPr>
          <w:rFonts w:ascii="宋体" w:hAnsi="宋体" w:cs="宋体" w:hint="eastAsia"/>
          <w:spacing w:val="7"/>
          <w:kern w:val="0"/>
          <w:sz w:val="24"/>
          <w:szCs w:val="24"/>
        </w:rPr>
        <w:t>须提供</w:t>
      </w:r>
      <w:r>
        <w:rPr>
          <w:rFonts w:ascii="宋体" w:hAnsi="宋体" w:cs="宋体"/>
          <w:spacing w:val="7"/>
          <w:kern w:val="0"/>
          <w:sz w:val="24"/>
          <w:szCs w:val="24"/>
        </w:rPr>
        <w:t>法人或者其他组织的营业执照等证明文件，自然人的身份证明</w:t>
      </w:r>
      <w:r>
        <w:rPr>
          <w:rFonts w:ascii="宋体" w:hAnsi="宋体" w:cs="宋体" w:hint="eastAsia"/>
          <w:spacing w:val="7"/>
          <w:kern w:val="0"/>
          <w:sz w:val="24"/>
          <w:szCs w:val="24"/>
        </w:rPr>
        <w:t>。</w:t>
      </w:r>
    </w:p>
    <w:p w:rsidR="007464B6" w:rsidRDefault="0015578C">
      <w:pPr>
        <w:widowControl/>
        <w:snapToGrid w:val="0"/>
        <w:spacing w:line="500" w:lineRule="exact"/>
        <w:ind w:firstLineChars="200" w:firstLine="480"/>
        <w:contextualSpacing/>
        <w:jc w:val="left"/>
        <w:rPr>
          <w:rFonts w:ascii="宋体"/>
          <w:sz w:val="24"/>
          <w:szCs w:val="24"/>
        </w:rPr>
      </w:pPr>
      <w:r>
        <w:rPr>
          <w:rFonts w:ascii="宋体" w:hAnsi="宋体" w:cs="宋体" w:hint="eastAsia"/>
          <w:sz w:val="24"/>
          <w:szCs w:val="24"/>
        </w:rPr>
        <w:t>2、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7464B6" w:rsidRDefault="0015578C">
      <w:pPr>
        <w:widowControl/>
        <w:snapToGrid w:val="0"/>
        <w:spacing w:line="500" w:lineRule="exact"/>
        <w:ind w:firstLineChars="200" w:firstLine="480"/>
        <w:contextualSpacing/>
        <w:jc w:val="left"/>
        <w:rPr>
          <w:rFonts w:ascii="宋体"/>
          <w:color w:val="FF0000"/>
          <w:sz w:val="24"/>
          <w:szCs w:val="24"/>
        </w:rPr>
      </w:pPr>
      <w:r>
        <w:rPr>
          <w:rFonts w:ascii="宋体" w:hAnsi="宋体" w:cs="宋体" w:hint="eastAsia"/>
          <w:sz w:val="24"/>
          <w:szCs w:val="24"/>
        </w:rPr>
        <w:t>3、</w:t>
      </w:r>
      <w:r>
        <w:rPr>
          <w:rFonts w:asciiTheme="minorEastAsia" w:eastAsiaTheme="minorEastAsia" w:hAnsiTheme="minorEastAsia" w:cs="宋体" w:hint="eastAsia"/>
          <w:spacing w:val="7"/>
          <w:kern w:val="0"/>
          <w:sz w:val="24"/>
          <w:szCs w:val="24"/>
        </w:rPr>
        <w:t>投标人须提供参与本次项目前三年内</w:t>
      </w:r>
      <w:r>
        <w:rPr>
          <w:rFonts w:ascii="宋体" w:hAnsi="宋体" w:cs="宋体" w:hint="eastAsia"/>
          <w:sz w:val="24"/>
          <w:szCs w:val="24"/>
        </w:rPr>
        <w:t>，在经营活动中没有重大违法记录的书面《无重大违法记录声明函》。（格式参见第八章）</w:t>
      </w:r>
    </w:p>
    <w:p w:rsidR="007464B6" w:rsidRDefault="0015578C">
      <w:pPr>
        <w:widowControl/>
        <w:snapToGrid w:val="0"/>
        <w:spacing w:line="500" w:lineRule="exact"/>
        <w:ind w:firstLineChars="200" w:firstLine="480"/>
        <w:contextualSpacing/>
        <w:jc w:val="left"/>
        <w:rPr>
          <w:rFonts w:ascii="宋体"/>
          <w:sz w:val="24"/>
          <w:szCs w:val="24"/>
        </w:rPr>
      </w:pPr>
      <w:r>
        <w:rPr>
          <w:rFonts w:ascii="宋体" w:hAnsi="宋体" w:cs="宋体" w:hint="eastAsia"/>
          <w:sz w:val="24"/>
          <w:szCs w:val="24"/>
        </w:rPr>
        <w:t>4、投标人须提供资格文件声明函（格式参见第八章）。</w:t>
      </w:r>
    </w:p>
    <w:p w:rsidR="007464B6" w:rsidRDefault="0015578C">
      <w:pPr>
        <w:widowControl/>
        <w:snapToGrid w:val="0"/>
        <w:spacing w:line="480" w:lineRule="exact"/>
        <w:ind w:firstLineChars="196" w:firstLine="470"/>
        <w:jc w:val="left"/>
        <w:rPr>
          <w:rFonts w:ascii="宋体" w:hAnsi="宋体" w:cs="宋体"/>
          <w:sz w:val="24"/>
          <w:szCs w:val="24"/>
        </w:rPr>
      </w:pPr>
      <w:r>
        <w:rPr>
          <w:rFonts w:ascii="宋体" w:hAnsi="宋体" w:cs="宋体" w:hint="eastAsia"/>
          <w:sz w:val="24"/>
          <w:szCs w:val="24"/>
        </w:rPr>
        <w:t>5、本项目不接受任何形式的联合体投标。</w:t>
      </w:r>
    </w:p>
    <w:p w:rsidR="007464B6" w:rsidRDefault="0015578C">
      <w:pPr>
        <w:widowControl/>
        <w:snapToGrid w:val="0"/>
        <w:spacing w:line="480" w:lineRule="exact"/>
        <w:ind w:firstLineChars="196" w:firstLine="472"/>
        <w:jc w:val="left"/>
        <w:rPr>
          <w:rFonts w:ascii="宋体"/>
          <w:b/>
          <w:bCs/>
          <w:sz w:val="24"/>
          <w:szCs w:val="24"/>
        </w:rPr>
      </w:pPr>
      <w:r>
        <w:rPr>
          <w:rFonts w:ascii="宋体" w:hAnsi="宋体" w:cs="宋体" w:hint="eastAsia"/>
          <w:b/>
          <w:bCs/>
          <w:sz w:val="24"/>
          <w:szCs w:val="24"/>
        </w:rPr>
        <w:t>以</w:t>
      </w:r>
      <w:r>
        <w:rPr>
          <w:rFonts w:ascii="宋体" w:hAnsi="宋体" w:cs="宋体" w:hint="eastAsia"/>
          <w:b/>
          <w:bCs/>
          <w:color w:val="000000"/>
          <w:sz w:val="24"/>
          <w:szCs w:val="24"/>
        </w:rPr>
        <w:t>上材料中的复印件均须加盖投标单位公章。</w:t>
      </w:r>
    </w:p>
    <w:p w:rsidR="007464B6" w:rsidRDefault="0015578C">
      <w:pPr>
        <w:adjustRightInd w:val="0"/>
        <w:snapToGrid w:val="0"/>
        <w:spacing w:line="520" w:lineRule="exact"/>
        <w:ind w:firstLineChars="200" w:firstLine="480"/>
        <w:jc w:val="left"/>
        <w:rPr>
          <w:rFonts w:ascii="宋体"/>
          <w:sz w:val="24"/>
          <w:szCs w:val="24"/>
        </w:rPr>
      </w:pPr>
      <w:r>
        <w:rPr>
          <w:rFonts w:ascii="宋体" w:hAnsi="宋体" w:cs="宋体" w:hint="eastAsia"/>
          <w:sz w:val="24"/>
          <w:szCs w:val="24"/>
        </w:rPr>
        <w:t>二、技术投标文件（单独装订密封）</w:t>
      </w:r>
    </w:p>
    <w:p w:rsidR="007464B6" w:rsidRDefault="0015578C">
      <w:pPr>
        <w:adjustRightInd w:val="0"/>
        <w:snapToGrid w:val="0"/>
        <w:spacing w:line="520" w:lineRule="exact"/>
        <w:ind w:firstLineChars="150" w:firstLine="360"/>
        <w:jc w:val="left"/>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）投标响应函</w:t>
      </w:r>
      <w:r>
        <w:rPr>
          <w:rFonts w:ascii="宋体" w:hAnsi="宋体" w:cs="宋体" w:hint="eastAsia"/>
          <w:sz w:val="24"/>
          <w:szCs w:val="24"/>
          <w:lang w:val="zh-CN"/>
        </w:rPr>
        <w:t>（</w:t>
      </w:r>
      <w:r>
        <w:rPr>
          <w:rFonts w:ascii="宋体" w:hAnsi="宋体" w:cs="宋体" w:hint="eastAsia"/>
          <w:sz w:val="24"/>
          <w:szCs w:val="24"/>
        </w:rPr>
        <w:t>格式参见第八章）</w:t>
      </w:r>
    </w:p>
    <w:p w:rsidR="007464B6" w:rsidRDefault="0015578C">
      <w:pPr>
        <w:adjustRightInd w:val="0"/>
        <w:snapToGrid w:val="0"/>
        <w:spacing w:line="520" w:lineRule="exact"/>
        <w:ind w:firstLineChars="150" w:firstLine="360"/>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）投标人一般情况表（格式参见第八章）</w:t>
      </w:r>
    </w:p>
    <w:p w:rsidR="007464B6" w:rsidRDefault="0015578C">
      <w:pPr>
        <w:adjustRightInd w:val="0"/>
        <w:snapToGrid w:val="0"/>
        <w:spacing w:line="520" w:lineRule="exact"/>
        <w:ind w:firstLineChars="150" w:firstLine="360"/>
        <w:jc w:val="left"/>
        <w:rPr>
          <w:rFonts w:ascii="宋体" w:hAnsi="宋体" w:cs="宋体"/>
          <w:sz w:val="24"/>
          <w:szCs w:val="24"/>
        </w:rPr>
      </w:pPr>
      <w:r>
        <w:rPr>
          <w:rFonts w:ascii="宋体" w:hAnsi="宋体" w:cs="宋体" w:hint="eastAsia"/>
          <w:sz w:val="24"/>
          <w:szCs w:val="24"/>
        </w:rPr>
        <w:t>（3）评标办法中所涉及的事项需提供的所有资料（具体详见第四章评审方法和程序五、评审因素）。</w:t>
      </w:r>
    </w:p>
    <w:p w:rsidR="007464B6" w:rsidRDefault="0015578C">
      <w:pPr>
        <w:snapToGrid w:val="0"/>
        <w:spacing w:line="520" w:lineRule="exact"/>
        <w:ind w:firstLineChars="150" w:firstLine="360"/>
        <w:rPr>
          <w:rFonts w:ascii="宋体"/>
          <w:sz w:val="24"/>
          <w:szCs w:val="24"/>
        </w:rPr>
      </w:pPr>
      <w:r>
        <w:rPr>
          <w:rFonts w:ascii="宋体" w:hAnsi="宋体" w:cs="宋体" w:hint="eastAsia"/>
          <w:sz w:val="24"/>
          <w:szCs w:val="24"/>
        </w:rPr>
        <w:t>（4）评分办法中未涉及的事项，投标人认为需要提交的其他资料。</w:t>
      </w:r>
    </w:p>
    <w:p w:rsidR="007464B6" w:rsidRDefault="0015578C">
      <w:pPr>
        <w:snapToGrid w:val="0"/>
        <w:spacing w:line="520" w:lineRule="exact"/>
        <w:ind w:firstLineChars="200" w:firstLine="480"/>
        <w:rPr>
          <w:rFonts w:ascii="宋体"/>
          <w:sz w:val="24"/>
          <w:szCs w:val="24"/>
        </w:rPr>
      </w:pPr>
      <w:r>
        <w:rPr>
          <w:rFonts w:ascii="宋体" w:hAnsi="宋体" w:cs="宋体" w:hint="eastAsia"/>
          <w:sz w:val="24"/>
          <w:szCs w:val="24"/>
        </w:rPr>
        <w:t>注：为方便评委评审，请投标人按评标办法中所涉及的事项顺序进行编制，可以补充相关材料；</w:t>
      </w:r>
    </w:p>
    <w:p w:rsidR="007464B6" w:rsidRDefault="0015578C">
      <w:pPr>
        <w:adjustRightInd w:val="0"/>
        <w:snapToGrid w:val="0"/>
        <w:spacing w:line="520" w:lineRule="exact"/>
        <w:ind w:firstLineChars="200" w:firstLine="482"/>
        <w:jc w:val="left"/>
        <w:rPr>
          <w:rFonts w:ascii="宋体"/>
          <w:b/>
          <w:bCs/>
          <w:sz w:val="24"/>
          <w:szCs w:val="24"/>
        </w:rPr>
      </w:pPr>
      <w:r>
        <w:rPr>
          <w:rFonts w:ascii="宋体" w:hAnsi="宋体" w:cs="宋体" w:hint="eastAsia"/>
          <w:b/>
          <w:bCs/>
          <w:sz w:val="24"/>
          <w:szCs w:val="24"/>
        </w:rPr>
        <w:t>特别提醒：</w:t>
      </w:r>
      <w:bookmarkStart w:id="67" w:name="_Hlk515031207"/>
      <w:r>
        <w:rPr>
          <w:rFonts w:ascii="宋体" w:hAnsi="宋体" w:cs="宋体" w:hint="eastAsia"/>
          <w:b/>
          <w:bCs/>
          <w:sz w:val="24"/>
          <w:szCs w:val="24"/>
        </w:rPr>
        <w:t>“资格审查文件”、“技术投标文件”</w:t>
      </w:r>
      <w:bookmarkEnd w:id="67"/>
      <w:r>
        <w:rPr>
          <w:rFonts w:ascii="宋体" w:hAnsi="宋体" w:cs="宋体" w:hint="eastAsia"/>
          <w:b/>
          <w:bCs/>
          <w:sz w:val="24"/>
          <w:szCs w:val="24"/>
        </w:rPr>
        <w:t>所须提供的材料（须加盖投标单位公章）按招标文件要求装订，密封，递交。“资格审查文件”、“技术投标文件”所涉及的相关原件请带至开标现场备查，未携带原件的或因携带原件不全者不作为废标，但由此引起的后果由投标人自负。</w:t>
      </w:r>
    </w:p>
    <w:p w:rsidR="007464B6" w:rsidRDefault="0015578C">
      <w:pPr>
        <w:adjustRightInd w:val="0"/>
        <w:snapToGrid w:val="0"/>
        <w:spacing w:line="520" w:lineRule="exact"/>
        <w:ind w:firstLineChars="200" w:firstLine="480"/>
        <w:jc w:val="left"/>
        <w:rPr>
          <w:rFonts w:ascii="宋体"/>
          <w:b/>
          <w:bCs/>
          <w:sz w:val="24"/>
          <w:szCs w:val="24"/>
        </w:rPr>
      </w:pPr>
      <w:r>
        <w:rPr>
          <w:rFonts w:ascii="宋体" w:hAnsi="宋体" w:cs="宋体" w:hint="eastAsia"/>
          <w:sz w:val="24"/>
          <w:szCs w:val="24"/>
        </w:rPr>
        <w:lastRenderedPageBreak/>
        <w:t>三、商务报价投标文件（单独装订密封）</w:t>
      </w:r>
    </w:p>
    <w:p w:rsidR="007464B6" w:rsidRDefault="0015578C">
      <w:pPr>
        <w:pStyle w:val="p0"/>
        <w:spacing w:line="520" w:lineRule="exact"/>
        <w:ind w:firstLineChars="150" w:firstLine="36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）投标报价总表</w:t>
      </w:r>
      <w:r>
        <w:rPr>
          <w:rFonts w:ascii="宋体" w:hAnsi="宋体" w:cs="宋体" w:hint="eastAsia"/>
          <w:sz w:val="24"/>
          <w:szCs w:val="24"/>
          <w:lang w:val="zh-CN"/>
        </w:rPr>
        <w:t>（</w:t>
      </w:r>
      <w:r>
        <w:rPr>
          <w:rFonts w:ascii="宋体" w:hAnsi="宋体" w:cs="宋体" w:hint="eastAsia"/>
          <w:sz w:val="24"/>
          <w:szCs w:val="24"/>
        </w:rPr>
        <w:t>格式参见第八章）；</w:t>
      </w:r>
    </w:p>
    <w:p w:rsidR="007464B6" w:rsidRDefault="0015578C">
      <w:pPr>
        <w:pStyle w:val="p0"/>
        <w:spacing w:line="520" w:lineRule="exact"/>
        <w:ind w:firstLineChars="150" w:firstLine="36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）投标报价明细表。</w:t>
      </w:r>
    </w:p>
    <w:p w:rsidR="007464B6" w:rsidRDefault="007464B6">
      <w:pPr>
        <w:snapToGrid w:val="0"/>
        <w:spacing w:line="520" w:lineRule="exact"/>
        <w:ind w:firstLineChars="200" w:firstLine="482"/>
        <w:rPr>
          <w:rFonts w:ascii="宋体"/>
          <w:b/>
          <w:bCs/>
          <w:color w:val="000000"/>
          <w:sz w:val="24"/>
          <w:szCs w:val="24"/>
        </w:rPr>
      </w:pPr>
    </w:p>
    <w:p w:rsidR="007464B6" w:rsidRDefault="007464B6">
      <w:pPr>
        <w:snapToGrid w:val="0"/>
        <w:spacing w:line="520" w:lineRule="exact"/>
        <w:ind w:firstLineChars="200" w:firstLine="482"/>
        <w:rPr>
          <w:rFonts w:ascii="宋体"/>
          <w:b/>
          <w:bCs/>
          <w:color w:val="000000"/>
          <w:sz w:val="24"/>
          <w:szCs w:val="24"/>
        </w:rPr>
      </w:pPr>
    </w:p>
    <w:p w:rsidR="007464B6" w:rsidRDefault="007464B6">
      <w:pPr>
        <w:snapToGrid w:val="0"/>
        <w:spacing w:line="520" w:lineRule="exact"/>
        <w:ind w:firstLineChars="200" w:firstLine="482"/>
        <w:rPr>
          <w:rFonts w:ascii="宋体"/>
          <w:b/>
          <w:bCs/>
          <w:color w:val="000000"/>
          <w:sz w:val="24"/>
          <w:szCs w:val="24"/>
        </w:rPr>
      </w:pPr>
    </w:p>
    <w:p w:rsidR="007464B6" w:rsidRDefault="007464B6">
      <w:pPr>
        <w:snapToGrid w:val="0"/>
        <w:spacing w:line="520" w:lineRule="exact"/>
        <w:ind w:firstLineChars="200" w:firstLine="482"/>
        <w:rPr>
          <w:rFonts w:ascii="宋体"/>
          <w:b/>
          <w:bCs/>
          <w:color w:val="000000"/>
          <w:sz w:val="24"/>
          <w:szCs w:val="24"/>
        </w:rPr>
      </w:pPr>
    </w:p>
    <w:p w:rsidR="007464B6" w:rsidRDefault="007464B6">
      <w:pPr>
        <w:snapToGrid w:val="0"/>
        <w:spacing w:line="520" w:lineRule="exact"/>
        <w:ind w:firstLineChars="200" w:firstLine="482"/>
        <w:rPr>
          <w:rFonts w:ascii="宋体"/>
          <w:b/>
          <w:bCs/>
          <w:color w:val="000000"/>
          <w:sz w:val="24"/>
          <w:szCs w:val="24"/>
        </w:rPr>
      </w:pPr>
    </w:p>
    <w:p w:rsidR="007464B6" w:rsidRDefault="0015578C">
      <w:pPr>
        <w:snapToGrid w:val="0"/>
        <w:spacing w:line="520" w:lineRule="exact"/>
        <w:ind w:firstLineChars="200" w:firstLine="562"/>
        <w:jc w:val="center"/>
        <w:rPr>
          <w:rFonts w:ascii="宋体"/>
          <w:color w:val="000000"/>
          <w:sz w:val="24"/>
          <w:szCs w:val="24"/>
        </w:rPr>
      </w:pPr>
      <w:r>
        <w:rPr>
          <w:rFonts w:ascii="宋体"/>
          <w:b/>
          <w:bCs/>
          <w:color w:val="000000"/>
          <w:sz w:val="28"/>
          <w:szCs w:val="28"/>
        </w:rPr>
        <w:br w:type="page"/>
      </w:r>
      <w:r>
        <w:rPr>
          <w:rFonts w:ascii="宋体" w:hAnsi="宋体" w:cs="宋体" w:hint="eastAsia"/>
          <w:b/>
          <w:bCs/>
          <w:color w:val="000000"/>
          <w:sz w:val="28"/>
          <w:szCs w:val="28"/>
        </w:rPr>
        <w:lastRenderedPageBreak/>
        <w:t>附件：</w:t>
      </w:r>
      <w:r>
        <w:rPr>
          <w:rFonts w:ascii="宋体" w:hAnsi="宋体" w:cs="宋体"/>
          <w:b/>
          <w:bCs/>
          <w:color w:val="000000"/>
          <w:sz w:val="28"/>
          <w:szCs w:val="28"/>
        </w:rPr>
        <w:t>1</w:t>
      </w:r>
      <w:r>
        <w:rPr>
          <w:rFonts w:ascii="宋体" w:hAnsi="宋体" w:cs="宋体" w:hint="eastAsia"/>
          <w:b/>
          <w:bCs/>
          <w:color w:val="000000"/>
          <w:sz w:val="28"/>
          <w:szCs w:val="28"/>
        </w:rPr>
        <w:t>、法定代表人身份证明</w:t>
      </w:r>
    </w:p>
    <w:p w:rsidR="007464B6" w:rsidRDefault="007464B6">
      <w:pPr>
        <w:snapToGrid w:val="0"/>
        <w:spacing w:line="520" w:lineRule="exact"/>
        <w:jc w:val="center"/>
        <w:rPr>
          <w:rFonts w:ascii="宋体"/>
          <w:color w:val="000000"/>
          <w:sz w:val="24"/>
          <w:szCs w:val="24"/>
        </w:rPr>
      </w:pPr>
    </w:p>
    <w:p w:rsidR="007464B6" w:rsidRDefault="0015578C">
      <w:pPr>
        <w:snapToGrid w:val="0"/>
        <w:spacing w:line="520" w:lineRule="exact"/>
        <w:rPr>
          <w:rFonts w:ascii="宋体" w:hAnsi="宋体" w:cs="宋体"/>
          <w:sz w:val="24"/>
          <w:szCs w:val="24"/>
          <w:u w:val="single"/>
        </w:rPr>
      </w:pPr>
      <w:r>
        <w:rPr>
          <w:rFonts w:ascii="宋体" w:hAnsi="宋体" w:cs="宋体" w:hint="eastAsia"/>
          <w:sz w:val="24"/>
          <w:szCs w:val="24"/>
          <w:u w:val="single"/>
        </w:rPr>
        <w:t>南通市城市更新建设有限公司：</w:t>
      </w:r>
    </w:p>
    <w:p w:rsidR="007464B6" w:rsidRDefault="0015578C">
      <w:pPr>
        <w:snapToGrid w:val="0"/>
        <w:spacing w:line="520" w:lineRule="exact"/>
        <w:ind w:firstLineChars="200" w:firstLine="480"/>
        <w:rPr>
          <w:rFonts w:ascii="宋体"/>
          <w:color w:val="000000"/>
          <w:sz w:val="24"/>
          <w:szCs w:val="24"/>
        </w:rPr>
      </w:pPr>
      <w:r>
        <w:rPr>
          <w:rFonts w:ascii="宋体" w:hAnsi="宋体" w:cs="宋体" w:hint="eastAsia"/>
          <w:color w:val="000000"/>
          <w:sz w:val="24"/>
          <w:szCs w:val="24"/>
        </w:rPr>
        <w:t>我公司法定代表人参加贵单位组织的（项目名称</w:t>
      </w:r>
      <w:r>
        <w:rPr>
          <w:rFonts w:ascii="宋体" w:hAnsi="宋体" w:cs="宋体"/>
          <w:color w:val="000000"/>
          <w:sz w:val="24"/>
          <w:szCs w:val="24"/>
        </w:rPr>
        <w:t>)</w:t>
      </w:r>
      <w:r>
        <w:rPr>
          <w:rFonts w:ascii="宋体" w:hAnsi="宋体" w:cs="宋体" w:hint="eastAsia"/>
          <w:color w:val="000000"/>
          <w:sz w:val="24"/>
          <w:szCs w:val="24"/>
        </w:rPr>
        <w:t>项目的招标活动，全权代表我公司处理招标的有关事宜。</w:t>
      </w:r>
    </w:p>
    <w:p w:rsidR="007464B6" w:rsidRDefault="007464B6">
      <w:pPr>
        <w:snapToGrid w:val="0"/>
        <w:spacing w:line="520" w:lineRule="exact"/>
        <w:rPr>
          <w:rFonts w:ascii="宋体"/>
          <w:color w:val="000000"/>
          <w:sz w:val="24"/>
          <w:szCs w:val="24"/>
        </w:rPr>
      </w:pPr>
    </w:p>
    <w:p w:rsidR="007464B6" w:rsidRDefault="0015578C">
      <w:pPr>
        <w:snapToGrid w:val="0"/>
        <w:spacing w:line="520" w:lineRule="exact"/>
        <w:rPr>
          <w:rFonts w:ascii="宋体"/>
          <w:color w:val="000000"/>
          <w:sz w:val="24"/>
          <w:szCs w:val="24"/>
        </w:rPr>
      </w:pPr>
      <w:r>
        <w:rPr>
          <w:rFonts w:ascii="宋体" w:hAnsi="宋体" w:cs="宋体" w:hint="eastAsia"/>
          <w:color w:val="000000"/>
          <w:sz w:val="24"/>
          <w:szCs w:val="24"/>
        </w:rPr>
        <w:t>附：法定代表人情况：姓名：          性别：           年龄：            职务：身份证号码：手机：                       传真：</w:t>
      </w:r>
      <w:r>
        <w:rPr>
          <w:rFonts w:ascii="宋体"/>
          <w:color w:val="000000"/>
          <w:sz w:val="24"/>
          <w:szCs w:val="24"/>
        </w:rPr>
        <w:t> </w:t>
      </w:r>
    </w:p>
    <w:p w:rsidR="007464B6" w:rsidRDefault="007464B6">
      <w:pPr>
        <w:snapToGrid w:val="0"/>
        <w:spacing w:line="520" w:lineRule="exact"/>
        <w:rPr>
          <w:rFonts w:ascii="宋体"/>
          <w:color w:val="000000"/>
          <w:sz w:val="24"/>
          <w:szCs w:val="24"/>
        </w:rPr>
      </w:pPr>
    </w:p>
    <w:p w:rsidR="007464B6" w:rsidRDefault="0015578C">
      <w:pPr>
        <w:snapToGrid w:val="0"/>
        <w:spacing w:line="520" w:lineRule="exact"/>
        <w:rPr>
          <w:rFonts w:ascii="宋体"/>
          <w:color w:val="000000"/>
          <w:sz w:val="24"/>
          <w:szCs w:val="24"/>
        </w:rPr>
      </w:pPr>
      <w:r>
        <w:rPr>
          <w:rFonts w:ascii="宋体" w:hAnsi="宋体" w:cs="宋体" w:hint="eastAsia"/>
          <w:color w:val="000000"/>
          <w:sz w:val="24"/>
          <w:szCs w:val="24"/>
        </w:rPr>
        <w:t>单位名称（公章）             法定代表人（签字或盖章）</w:t>
      </w:r>
    </w:p>
    <w:p w:rsidR="007464B6" w:rsidRDefault="0015578C">
      <w:pPr>
        <w:snapToGrid w:val="0"/>
        <w:spacing w:line="520" w:lineRule="exact"/>
        <w:ind w:firstLineChars="500" w:firstLine="1200"/>
        <w:rPr>
          <w:rFonts w:ascii="宋体"/>
          <w:color w:val="000000"/>
          <w:sz w:val="24"/>
          <w:szCs w:val="24"/>
        </w:rPr>
      </w:pPr>
      <w:r>
        <w:rPr>
          <w:rFonts w:ascii="宋体" w:hAnsi="宋体" w:cs="宋体" w:hint="eastAsia"/>
          <w:color w:val="000000"/>
          <w:sz w:val="24"/>
          <w:szCs w:val="24"/>
        </w:rPr>
        <w:t>年  月  日               年  月  日</w:t>
      </w:r>
    </w:p>
    <w:p w:rsidR="007464B6" w:rsidRDefault="007464B6">
      <w:pPr>
        <w:snapToGrid w:val="0"/>
        <w:spacing w:line="520" w:lineRule="exact"/>
        <w:rPr>
          <w:rFonts w:ascii="宋体"/>
          <w:color w:val="000000"/>
          <w:sz w:val="24"/>
          <w:szCs w:val="24"/>
        </w:rPr>
      </w:pPr>
    </w:p>
    <w:p w:rsidR="007464B6" w:rsidRDefault="0015578C">
      <w:pPr>
        <w:snapToGrid w:val="0"/>
        <w:spacing w:line="520" w:lineRule="exact"/>
        <w:rPr>
          <w:rFonts w:ascii="宋体"/>
          <w:color w:val="000000"/>
          <w:sz w:val="24"/>
          <w:szCs w:val="24"/>
        </w:rPr>
      </w:pPr>
      <w:r>
        <w:rPr>
          <w:rFonts w:ascii="宋体" w:hAnsi="宋体" w:cs="宋体" w:hint="eastAsia"/>
          <w:color w:val="000000"/>
          <w:sz w:val="24"/>
          <w:szCs w:val="24"/>
        </w:rPr>
        <w:t>法定代表人身份证复印件</w:t>
      </w:r>
    </w:p>
    <w:p w:rsidR="007464B6" w:rsidRDefault="007464B6">
      <w:pPr>
        <w:snapToGrid w:val="0"/>
        <w:spacing w:line="520" w:lineRule="exact"/>
        <w:rPr>
          <w:rFonts w:ascii="宋体"/>
          <w:color w:val="000000"/>
          <w:sz w:val="24"/>
          <w:szCs w:val="24"/>
        </w:rPr>
      </w:pPr>
    </w:p>
    <w:p w:rsidR="007464B6" w:rsidRDefault="0015578C">
      <w:pPr>
        <w:snapToGrid w:val="0"/>
        <w:spacing w:line="520" w:lineRule="exact"/>
        <w:ind w:firstLineChars="950" w:firstLine="2280"/>
        <w:rPr>
          <w:rFonts w:ascii="宋体"/>
          <w:color w:val="000000"/>
          <w:sz w:val="24"/>
          <w:szCs w:val="24"/>
        </w:rPr>
      </w:pPr>
      <w:r>
        <w:rPr>
          <w:rFonts w:ascii="宋体" w:hAnsi="宋体" w:cs="宋体" w:hint="eastAsia"/>
          <w:color w:val="000000"/>
          <w:sz w:val="24"/>
          <w:szCs w:val="24"/>
        </w:rPr>
        <w:t>（粘贴此处）</w:t>
      </w:r>
    </w:p>
    <w:p w:rsidR="007464B6" w:rsidRDefault="007464B6">
      <w:pPr>
        <w:snapToGrid w:val="0"/>
        <w:spacing w:line="520" w:lineRule="exact"/>
        <w:ind w:firstLineChars="950" w:firstLine="2280"/>
        <w:rPr>
          <w:rFonts w:ascii="宋体"/>
          <w:color w:val="000000"/>
          <w:sz w:val="24"/>
          <w:szCs w:val="24"/>
        </w:rPr>
      </w:pPr>
    </w:p>
    <w:p w:rsidR="007464B6" w:rsidRDefault="007464B6">
      <w:pPr>
        <w:snapToGrid w:val="0"/>
        <w:spacing w:line="520" w:lineRule="exact"/>
        <w:ind w:firstLineChars="950" w:firstLine="2280"/>
        <w:rPr>
          <w:rFonts w:ascii="宋体"/>
          <w:color w:val="000000"/>
          <w:sz w:val="24"/>
          <w:szCs w:val="24"/>
        </w:rPr>
      </w:pPr>
    </w:p>
    <w:p w:rsidR="007464B6" w:rsidRDefault="0015578C">
      <w:pPr>
        <w:snapToGrid w:val="0"/>
        <w:spacing w:line="520" w:lineRule="exact"/>
        <w:ind w:firstLineChars="200" w:firstLine="482"/>
        <w:jc w:val="center"/>
        <w:rPr>
          <w:rFonts w:ascii="宋体"/>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参加投标时法定代表人将身份证原件带至开标现场备查</w:t>
      </w:r>
      <w:r>
        <w:rPr>
          <w:rFonts w:ascii="宋体" w:hAnsi="宋体" w:cs="宋体" w:hint="eastAsia"/>
          <w:b/>
          <w:bCs/>
          <w:sz w:val="24"/>
          <w:szCs w:val="24"/>
        </w:rPr>
        <w:t>。</w:t>
      </w:r>
      <w:r>
        <w:rPr>
          <w:rFonts w:ascii="宋体"/>
          <w:b/>
          <w:bCs/>
          <w:color w:val="000000"/>
          <w:sz w:val="24"/>
          <w:szCs w:val="24"/>
        </w:rPr>
        <w:br w:type="page"/>
      </w:r>
      <w:r>
        <w:rPr>
          <w:rFonts w:ascii="宋体" w:hAnsi="宋体" w:cs="宋体"/>
          <w:b/>
          <w:bCs/>
          <w:color w:val="000000"/>
          <w:sz w:val="28"/>
          <w:szCs w:val="28"/>
        </w:rPr>
        <w:lastRenderedPageBreak/>
        <w:t>2</w:t>
      </w:r>
      <w:r>
        <w:rPr>
          <w:rFonts w:ascii="宋体" w:hAnsi="宋体" w:cs="宋体" w:hint="eastAsia"/>
          <w:b/>
          <w:bCs/>
          <w:color w:val="000000"/>
          <w:sz w:val="28"/>
          <w:szCs w:val="28"/>
        </w:rPr>
        <w:t>、授权委托书</w:t>
      </w:r>
    </w:p>
    <w:p w:rsidR="007464B6" w:rsidRDefault="007464B6">
      <w:pPr>
        <w:snapToGrid w:val="0"/>
        <w:spacing w:line="520" w:lineRule="exact"/>
        <w:jc w:val="center"/>
        <w:rPr>
          <w:rFonts w:ascii="宋体"/>
          <w:color w:val="000000"/>
          <w:sz w:val="24"/>
          <w:szCs w:val="24"/>
        </w:rPr>
      </w:pPr>
    </w:p>
    <w:p w:rsidR="007464B6" w:rsidRDefault="0015578C">
      <w:pPr>
        <w:snapToGrid w:val="0"/>
        <w:spacing w:line="480" w:lineRule="exact"/>
        <w:rPr>
          <w:rFonts w:ascii="宋体" w:hAnsi="宋体" w:cs="宋体"/>
          <w:sz w:val="24"/>
          <w:szCs w:val="24"/>
          <w:u w:val="single"/>
        </w:rPr>
      </w:pPr>
      <w:r>
        <w:rPr>
          <w:rFonts w:ascii="宋体" w:hAnsi="宋体" w:cs="宋体" w:hint="eastAsia"/>
          <w:sz w:val="24"/>
          <w:szCs w:val="24"/>
          <w:u w:val="single"/>
        </w:rPr>
        <w:t>南通市城市更新建设有限公司：</w:t>
      </w:r>
    </w:p>
    <w:p w:rsidR="007464B6" w:rsidRDefault="0015578C">
      <w:pPr>
        <w:snapToGrid w:val="0"/>
        <w:spacing w:line="480" w:lineRule="exact"/>
        <w:ind w:firstLineChars="200" w:firstLine="480"/>
        <w:rPr>
          <w:rFonts w:hAnsi="宋体"/>
          <w:sz w:val="24"/>
          <w:szCs w:val="24"/>
        </w:rPr>
      </w:pPr>
      <w:r>
        <w:rPr>
          <w:rFonts w:hAnsi="宋体" w:cs="宋体" w:hint="eastAsia"/>
          <w:sz w:val="24"/>
          <w:szCs w:val="24"/>
        </w:rPr>
        <w:t>兹授权（被授权人的姓名）代表我公司参加（</w:t>
      </w:r>
      <w:r>
        <w:rPr>
          <w:rFonts w:ascii="宋体" w:hAnsi="宋体" w:cs="宋体" w:hint="eastAsia"/>
          <w:color w:val="000000"/>
          <w:sz w:val="24"/>
          <w:szCs w:val="24"/>
        </w:rPr>
        <w:t>项目名称</w:t>
      </w:r>
      <w:r>
        <w:rPr>
          <w:rFonts w:hAnsi="宋体"/>
          <w:sz w:val="24"/>
          <w:szCs w:val="24"/>
        </w:rPr>
        <w:t>)</w:t>
      </w:r>
      <w:r>
        <w:rPr>
          <w:rFonts w:hAnsi="宋体" w:cs="宋体" w:hint="eastAsia"/>
          <w:sz w:val="24"/>
          <w:szCs w:val="24"/>
        </w:rPr>
        <w:t>项目的招标活动，全权处理一切与该项目招标有关的事务。其在办理上述事宜过程中所签署的所有文件我公司均予以承认。</w:t>
      </w:r>
    </w:p>
    <w:p w:rsidR="007464B6" w:rsidRDefault="007464B6">
      <w:pPr>
        <w:pStyle w:val="ab"/>
        <w:adjustRightInd w:val="0"/>
        <w:snapToGrid w:val="0"/>
        <w:spacing w:line="500" w:lineRule="exact"/>
        <w:ind w:firstLineChars="200" w:firstLine="480"/>
        <w:jc w:val="left"/>
        <w:rPr>
          <w:rFonts w:hAnsi="宋体" w:cs="Times New Roman"/>
          <w:kern w:val="0"/>
          <w:sz w:val="24"/>
          <w:szCs w:val="24"/>
        </w:rPr>
      </w:pPr>
    </w:p>
    <w:p w:rsidR="007464B6" w:rsidRDefault="0015578C">
      <w:pPr>
        <w:pStyle w:val="ab"/>
        <w:adjustRightInd w:val="0"/>
        <w:snapToGrid w:val="0"/>
        <w:spacing w:line="500" w:lineRule="exact"/>
        <w:ind w:firstLineChars="200" w:firstLine="480"/>
        <w:jc w:val="left"/>
        <w:rPr>
          <w:rFonts w:hAnsi="宋体" w:cs="Times New Roman"/>
          <w:kern w:val="0"/>
          <w:sz w:val="24"/>
          <w:szCs w:val="24"/>
        </w:rPr>
      </w:pPr>
      <w:r>
        <w:rPr>
          <w:rFonts w:hAnsi="宋体" w:hint="eastAsia"/>
          <w:kern w:val="0"/>
          <w:sz w:val="24"/>
          <w:szCs w:val="24"/>
        </w:rPr>
        <w:t>被授权人无转委托权，特此委托。</w:t>
      </w:r>
    </w:p>
    <w:p w:rsidR="007464B6" w:rsidRDefault="007464B6">
      <w:pPr>
        <w:pStyle w:val="ab"/>
        <w:adjustRightInd w:val="0"/>
        <w:snapToGrid w:val="0"/>
        <w:spacing w:line="500" w:lineRule="exact"/>
        <w:ind w:firstLineChars="200" w:firstLine="480"/>
        <w:jc w:val="left"/>
        <w:rPr>
          <w:rFonts w:hAnsi="宋体" w:cs="Times New Roman"/>
          <w:kern w:val="0"/>
          <w:sz w:val="24"/>
          <w:szCs w:val="24"/>
        </w:rPr>
      </w:pPr>
    </w:p>
    <w:p w:rsidR="007464B6" w:rsidRDefault="0015578C">
      <w:pPr>
        <w:snapToGrid w:val="0"/>
        <w:spacing w:line="520" w:lineRule="exact"/>
        <w:rPr>
          <w:rFonts w:ascii="宋体"/>
          <w:sz w:val="24"/>
          <w:szCs w:val="24"/>
        </w:rPr>
      </w:pPr>
      <w:r>
        <w:rPr>
          <w:rFonts w:ascii="宋体" w:hAnsi="宋体" w:cs="宋体" w:hint="eastAsia"/>
          <w:sz w:val="24"/>
          <w:szCs w:val="24"/>
        </w:rPr>
        <w:t>附：被授权人情况：姓名：          性别：             年龄：            职务：身份证号码：手机：              传真：</w:t>
      </w:r>
      <w:r>
        <w:rPr>
          <w:rFonts w:ascii="宋体"/>
          <w:sz w:val="24"/>
          <w:szCs w:val="24"/>
        </w:rPr>
        <w:t> </w:t>
      </w:r>
      <w:r>
        <w:rPr>
          <w:rFonts w:ascii="宋体" w:hAnsi="宋体" w:cs="宋体" w:hint="eastAsia"/>
          <w:sz w:val="24"/>
          <w:szCs w:val="24"/>
        </w:rPr>
        <w:t>单位名称（公章）                 法定代表人（签字或盖章）</w:t>
      </w:r>
    </w:p>
    <w:p w:rsidR="007464B6" w:rsidRDefault="0015578C">
      <w:pPr>
        <w:snapToGrid w:val="0"/>
        <w:spacing w:line="520" w:lineRule="exact"/>
        <w:ind w:firstLineChars="200" w:firstLine="480"/>
        <w:rPr>
          <w:rFonts w:ascii="宋体"/>
          <w:sz w:val="24"/>
          <w:szCs w:val="24"/>
        </w:rPr>
      </w:pPr>
      <w:r>
        <w:rPr>
          <w:rFonts w:ascii="宋体" w:hAnsi="宋体" w:cs="宋体" w:hint="eastAsia"/>
          <w:sz w:val="24"/>
          <w:szCs w:val="24"/>
        </w:rPr>
        <w:t>年    月    日                 年    月    日</w:t>
      </w:r>
    </w:p>
    <w:p w:rsidR="007464B6" w:rsidRDefault="007464B6">
      <w:pPr>
        <w:snapToGrid w:val="0"/>
        <w:spacing w:line="520" w:lineRule="exact"/>
        <w:rPr>
          <w:rFonts w:ascii="宋体"/>
          <w:sz w:val="24"/>
          <w:szCs w:val="24"/>
        </w:rPr>
      </w:pPr>
    </w:p>
    <w:p w:rsidR="007464B6" w:rsidRDefault="0015578C">
      <w:pPr>
        <w:adjustRightInd w:val="0"/>
        <w:snapToGrid w:val="0"/>
        <w:spacing w:line="240" w:lineRule="atLeast"/>
        <w:jc w:val="center"/>
        <w:rPr>
          <w:rFonts w:ascii="宋体"/>
          <w:sz w:val="24"/>
          <w:szCs w:val="24"/>
        </w:rPr>
      </w:pPr>
      <w:r>
        <w:rPr>
          <w:rFonts w:ascii="宋体" w:hAnsi="宋体" w:cs="宋体" w:hint="eastAsia"/>
          <w:sz w:val="24"/>
          <w:szCs w:val="24"/>
        </w:rPr>
        <w:t>法定代表人身份证复印件</w:t>
      </w:r>
    </w:p>
    <w:p w:rsidR="007464B6" w:rsidRDefault="007464B6">
      <w:pPr>
        <w:adjustRightInd w:val="0"/>
        <w:snapToGrid w:val="0"/>
        <w:spacing w:line="240" w:lineRule="atLeast"/>
        <w:jc w:val="center"/>
        <w:rPr>
          <w:rFonts w:ascii="宋体"/>
          <w:sz w:val="24"/>
          <w:szCs w:val="24"/>
        </w:rPr>
      </w:pPr>
    </w:p>
    <w:p w:rsidR="007464B6" w:rsidRDefault="0015578C">
      <w:pPr>
        <w:adjustRightInd w:val="0"/>
        <w:snapToGrid w:val="0"/>
        <w:spacing w:line="240" w:lineRule="atLeast"/>
        <w:jc w:val="center"/>
        <w:rPr>
          <w:rFonts w:ascii="宋体"/>
          <w:sz w:val="24"/>
          <w:szCs w:val="24"/>
        </w:rPr>
      </w:pPr>
      <w:r>
        <w:rPr>
          <w:rFonts w:ascii="宋体" w:hAnsi="宋体" w:cs="宋体" w:hint="eastAsia"/>
          <w:sz w:val="24"/>
          <w:szCs w:val="24"/>
        </w:rPr>
        <w:t>（粘贴此处）</w:t>
      </w:r>
    </w:p>
    <w:p w:rsidR="007464B6" w:rsidRDefault="007464B6">
      <w:pPr>
        <w:adjustRightInd w:val="0"/>
        <w:snapToGrid w:val="0"/>
        <w:spacing w:line="240" w:lineRule="atLeast"/>
        <w:jc w:val="center"/>
        <w:rPr>
          <w:rFonts w:ascii="宋体"/>
          <w:sz w:val="24"/>
          <w:szCs w:val="24"/>
        </w:rPr>
      </w:pPr>
    </w:p>
    <w:p w:rsidR="007464B6" w:rsidRDefault="007464B6">
      <w:pPr>
        <w:adjustRightInd w:val="0"/>
        <w:snapToGrid w:val="0"/>
        <w:spacing w:line="240" w:lineRule="atLeast"/>
        <w:jc w:val="center"/>
        <w:rPr>
          <w:rFonts w:ascii="宋体"/>
          <w:sz w:val="24"/>
          <w:szCs w:val="24"/>
        </w:rPr>
      </w:pPr>
    </w:p>
    <w:p w:rsidR="007464B6" w:rsidRDefault="0015578C">
      <w:pPr>
        <w:adjustRightInd w:val="0"/>
        <w:snapToGrid w:val="0"/>
        <w:spacing w:line="240" w:lineRule="atLeast"/>
        <w:jc w:val="center"/>
        <w:rPr>
          <w:rFonts w:ascii="宋体"/>
          <w:sz w:val="24"/>
          <w:szCs w:val="24"/>
        </w:rPr>
      </w:pPr>
      <w:r>
        <w:rPr>
          <w:rFonts w:ascii="宋体" w:hAnsi="宋体" w:cs="宋体" w:hint="eastAsia"/>
          <w:sz w:val="24"/>
          <w:szCs w:val="24"/>
        </w:rPr>
        <w:t>被授权人身份证复印件</w:t>
      </w:r>
    </w:p>
    <w:p w:rsidR="007464B6" w:rsidRDefault="007464B6">
      <w:pPr>
        <w:adjustRightInd w:val="0"/>
        <w:snapToGrid w:val="0"/>
        <w:spacing w:line="240" w:lineRule="atLeast"/>
        <w:jc w:val="center"/>
        <w:rPr>
          <w:rFonts w:ascii="宋体"/>
          <w:sz w:val="24"/>
          <w:szCs w:val="24"/>
        </w:rPr>
      </w:pPr>
    </w:p>
    <w:p w:rsidR="007464B6" w:rsidRDefault="0015578C">
      <w:pPr>
        <w:adjustRightInd w:val="0"/>
        <w:snapToGrid w:val="0"/>
        <w:spacing w:line="240" w:lineRule="atLeast"/>
        <w:jc w:val="center"/>
        <w:rPr>
          <w:rFonts w:ascii="宋体"/>
          <w:sz w:val="24"/>
          <w:szCs w:val="24"/>
        </w:rPr>
      </w:pPr>
      <w:r>
        <w:rPr>
          <w:rFonts w:ascii="宋体" w:hAnsi="宋体" w:cs="宋体" w:hint="eastAsia"/>
          <w:sz w:val="24"/>
          <w:szCs w:val="24"/>
        </w:rPr>
        <w:t>（粘贴此处）</w:t>
      </w:r>
    </w:p>
    <w:p w:rsidR="007464B6" w:rsidRDefault="007464B6">
      <w:pPr>
        <w:snapToGrid w:val="0"/>
        <w:spacing w:line="520" w:lineRule="exact"/>
        <w:ind w:firstLineChars="200" w:firstLine="482"/>
        <w:rPr>
          <w:rFonts w:ascii="宋体"/>
          <w:b/>
          <w:bCs/>
          <w:sz w:val="24"/>
          <w:szCs w:val="24"/>
        </w:rPr>
      </w:pPr>
    </w:p>
    <w:p w:rsidR="007464B6" w:rsidRDefault="0015578C">
      <w:pPr>
        <w:snapToGrid w:val="0"/>
        <w:spacing w:line="520" w:lineRule="exact"/>
        <w:ind w:firstLineChars="200" w:firstLine="482"/>
        <w:jc w:val="center"/>
        <w:rPr>
          <w:rFonts w:ascii="宋体" w:hAnsi="宋体" w:cs="宋体"/>
          <w:b/>
          <w:bCs/>
          <w:sz w:val="28"/>
          <w:szCs w:val="28"/>
        </w:rPr>
      </w:pPr>
      <w:r>
        <w:rPr>
          <w:rFonts w:ascii="宋体" w:hAnsi="宋体" w:cs="宋体" w:hint="eastAsia"/>
          <w:b/>
          <w:bCs/>
          <w:sz w:val="24"/>
          <w:szCs w:val="24"/>
        </w:rPr>
        <w:t>注</w:t>
      </w:r>
      <w:r>
        <w:rPr>
          <w:rFonts w:ascii="宋体" w:hAnsi="宋体" w:cs="宋体"/>
          <w:b/>
          <w:bCs/>
          <w:sz w:val="24"/>
          <w:szCs w:val="24"/>
        </w:rPr>
        <w:t>:</w:t>
      </w:r>
      <w:r>
        <w:rPr>
          <w:rFonts w:ascii="宋体" w:hAnsi="宋体" w:cs="宋体" w:hint="eastAsia"/>
          <w:sz w:val="24"/>
          <w:szCs w:val="24"/>
        </w:rPr>
        <w:t>如为被授权人参加投标时，须将身份证原件带至开标现场备查。</w:t>
      </w:r>
      <w:r>
        <w:rPr>
          <w:rFonts w:ascii="宋体"/>
          <w:b/>
          <w:bCs/>
          <w:sz w:val="28"/>
          <w:szCs w:val="28"/>
        </w:rPr>
        <w:br w:type="page"/>
      </w:r>
      <w:r>
        <w:rPr>
          <w:rFonts w:ascii="宋体" w:hAnsi="宋体" w:cs="宋体"/>
          <w:b/>
          <w:bCs/>
          <w:sz w:val="28"/>
          <w:szCs w:val="28"/>
        </w:rPr>
        <w:lastRenderedPageBreak/>
        <w:t>3</w:t>
      </w:r>
      <w:r>
        <w:rPr>
          <w:rFonts w:ascii="宋体" w:hAnsi="宋体" w:cs="宋体" w:hint="eastAsia"/>
          <w:b/>
          <w:bCs/>
          <w:sz w:val="28"/>
          <w:szCs w:val="28"/>
        </w:rPr>
        <w:t>、无重大违法记录声明</w:t>
      </w:r>
    </w:p>
    <w:p w:rsidR="007464B6" w:rsidRDefault="0015578C">
      <w:pPr>
        <w:snapToGrid w:val="0"/>
        <w:spacing w:line="520" w:lineRule="exact"/>
        <w:ind w:firstLineChars="200" w:firstLine="480"/>
        <w:rPr>
          <w:rFonts w:ascii="宋体" w:hAnsi="宋体" w:cs="宋体"/>
          <w:sz w:val="24"/>
          <w:szCs w:val="24"/>
          <w:u w:val="single"/>
        </w:rPr>
      </w:pPr>
      <w:r>
        <w:rPr>
          <w:rFonts w:ascii="宋体" w:hAnsi="宋体" w:cs="宋体" w:hint="eastAsia"/>
          <w:sz w:val="24"/>
          <w:szCs w:val="24"/>
          <w:u w:val="single"/>
        </w:rPr>
        <w:t>南通市城市更新建设有限公司：</w:t>
      </w:r>
    </w:p>
    <w:p w:rsidR="007464B6" w:rsidRDefault="0015578C">
      <w:pPr>
        <w:snapToGrid w:val="0"/>
        <w:spacing w:line="520" w:lineRule="exact"/>
        <w:ind w:firstLineChars="400" w:firstLine="960"/>
        <w:rPr>
          <w:rFonts w:ascii="宋体"/>
          <w:color w:val="000000"/>
          <w:sz w:val="24"/>
          <w:szCs w:val="24"/>
        </w:rPr>
      </w:pPr>
      <w:r>
        <w:rPr>
          <w:rFonts w:ascii="宋体" w:hAnsi="宋体" w:cs="宋体" w:hint="eastAsia"/>
          <w:color w:val="000000"/>
          <w:sz w:val="24"/>
          <w:szCs w:val="24"/>
        </w:rPr>
        <w:t>我单位（投标人名称）郑重声明：参加本项目前</w:t>
      </w:r>
      <w:r>
        <w:rPr>
          <w:rFonts w:ascii="宋体" w:hAnsi="宋体" w:cs="宋体"/>
          <w:color w:val="000000"/>
          <w:sz w:val="24"/>
          <w:szCs w:val="24"/>
        </w:rPr>
        <w:t>3</w:t>
      </w:r>
      <w:r>
        <w:rPr>
          <w:rFonts w:ascii="宋体" w:hAnsi="宋体" w:cs="宋体" w:hint="eastAsia"/>
          <w:color w:val="000000"/>
          <w:sz w:val="24"/>
          <w:szCs w:val="24"/>
        </w:rPr>
        <w:t>年内在经营活动中（在下划线上如实填写：有或没有）重大违法记录。</w:t>
      </w:r>
    </w:p>
    <w:p w:rsidR="007464B6" w:rsidRDefault="007464B6">
      <w:pPr>
        <w:spacing w:line="360" w:lineRule="auto"/>
        <w:ind w:firstLine="480"/>
        <w:rPr>
          <w:rFonts w:ascii="宋体"/>
          <w:color w:val="000000"/>
          <w:sz w:val="24"/>
          <w:szCs w:val="24"/>
        </w:rPr>
      </w:pPr>
    </w:p>
    <w:p w:rsidR="007464B6" w:rsidRDefault="007464B6">
      <w:pPr>
        <w:pStyle w:val="a0"/>
      </w:pPr>
    </w:p>
    <w:p w:rsidR="007464B6" w:rsidRDefault="007464B6">
      <w:pPr>
        <w:spacing w:line="360" w:lineRule="auto"/>
        <w:ind w:firstLine="480"/>
        <w:rPr>
          <w:rFonts w:ascii="宋体"/>
          <w:color w:val="000000"/>
          <w:sz w:val="24"/>
          <w:szCs w:val="24"/>
        </w:rPr>
      </w:pPr>
    </w:p>
    <w:p w:rsidR="007464B6" w:rsidRDefault="0015578C">
      <w:pPr>
        <w:spacing w:line="360" w:lineRule="auto"/>
        <w:ind w:firstLineChars="2300" w:firstLine="5520"/>
        <w:rPr>
          <w:rFonts w:ascii="宋体"/>
          <w:color w:val="000000"/>
          <w:sz w:val="24"/>
          <w:szCs w:val="24"/>
        </w:rPr>
      </w:pPr>
      <w:r>
        <w:rPr>
          <w:rFonts w:ascii="宋体" w:hAnsi="宋体" w:cs="宋体" w:hint="eastAsia"/>
          <w:color w:val="000000"/>
          <w:sz w:val="24"/>
          <w:szCs w:val="24"/>
        </w:rPr>
        <w:t>声明人：（公章）</w:t>
      </w:r>
    </w:p>
    <w:p w:rsidR="007464B6" w:rsidRDefault="0015578C">
      <w:pPr>
        <w:spacing w:line="360" w:lineRule="auto"/>
        <w:jc w:val="center"/>
        <w:rPr>
          <w:rFonts w:ascii="宋体"/>
          <w:color w:val="000000"/>
          <w:sz w:val="24"/>
          <w:szCs w:val="24"/>
        </w:rPr>
      </w:pPr>
      <w:r>
        <w:rPr>
          <w:rFonts w:ascii="宋体" w:hAnsi="宋体" w:cs="宋体" w:hint="eastAsia"/>
          <w:color w:val="000000"/>
          <w:sz w:val="24"/>
          <w:szCs w:val="24"/>
        </w:rPr>
        <w:t xml:space="preserve">                                      年   月   日</w:t>
      </w:r>
    </w:p>
    <w:p w:rsidR="007464B6" w:rsidRDefault="007464B6">
      <w:pPr>
        <w:snapToGrid w:val="0"/>
        <w:spacing w:line="360" w:lineRule="auto"/>
        <w:jc w:val="center"/>
        <w:outlineLvl w:val="4"/>
        <w:rPr>
          <w:rFonts w:ascii="宋体"/>
          <w:b/>
          <w:bCs/>
          <w:sz w:val="28"/>
          <w:szCs w:val="28"/>
        </w:rPr>
      </w:pPr>
    </w:p>
    <w:p w:rsidR="007464B6" w:rsidRDefault="0015578C">
      <w:pPr>
        <w:snapToGrid w:val="0"/>
        <w:spacing w:line="520" w:lineRule="exact"/>
        <w:jc w:val="center"/>
        <w:outlineLvl w:val="4"/>
        <w:rPr>
          <w:rFonts w:ascii="宋体"/>
          <w:b/>
          <w:bCs/>
          <w:sz w:val="28"/>
          <w:szCs w:val="28"/>
        </w:rPr>
      </w:pPr>
      <w:r>
        <w:rPr>
          <w:rFonts w:ascii="宋体"/>
          <w:b/>
          <w:bCs/>
          <w:sz w:val="28"/>
          <w:szCs w:val="28"/>
        </w:rPr>
        <w:br w:type="page"/>
      </w:r>
      <w:r>
        <w:rPr>
          <w:rFonts w:ascii="宋体" w:hAnsi="宋体" w:cs="宋体"/>
          <w:b/>
          <w:bCs/>
          <w:sz w:val="28"/>
          <w:szCs w:val="28"/>
        </w:rPr>
        <w:lastRenderedPageBreak/>
        <w:t>4</w:t>
      </w:r>
      <w:r>
        <w:rPr>
          <w:rFonts w:ascii="宋体" w:hAnsi="宋体" w:cs="宋体" w:hint="eastAsia"/>
          <w:b/>
          <w:bCs/>
          <w:sz w:val="28"/>
          <w:szCs w:val="28"/>
        </w:rPr>
        <w:t>、关于资格文件的声明函</w:t>
      </w:r>
    </w:p>
    <w:p w:rsidR="007464B6" w:rsidRDefault="007464B6">
      <w:pPr>
        <w:pStyle w:val="a4"/>
        <w:overflowPunct w:val="0"/>
        <w:spacing w:line="520" w:lineRule="exact"/>
        <w:jc w:val="center"/>
        <w:rPr>
          <w:rFonts w:ascii="宋体" w:cs="Times New Roman"/>
          <w:sz w:val="28"/>
          <w:szCs w:val="28"/>
        </w:rPr>
      </w:pPr>
    </w:p>
    <w:p w:rsidR="007464B6" w:rsidRDefault="0015578C">
      <w:pPr>
        <w:pStyle w:val="a4"/>
        <w:overflowPunct w:val="0"/>
        <w:spacing w:line="520" w:lineRule="exact"/>
        <w:ind w:firstLine="0"/>
        <w:rPr>
          <w:rFonts w:ascii="宋体" w:cs="Times New Roman"/>
          <w:sz w:val="24"/>
          <w:szCs w:val="24"/>
        </w:rPr>
      </w:pPr>
      <w:r>
        <w:rPr>
          <w:rFonts w:ascii="宋体" w:hAnsi="宋体" w:cs="宋体" w:hint="eastAsia"/>
          <w:sz w:val="24"/>
          <w:szCs w:val="24"/>
          <w:u w:val="single"/>
        </w:rPr>
        <w:t>南通市城市更新建设有限公司：</w:t>
      </w:r>
    </w:p>
    <w:p w:rsidR="007464B6" w:rsidRDefault="0015578C">
      <w:pPr>
        <w:pStyle w:val="a4"/>
        <w:overflowPunct w:val="0"/>
        <w:spacing w:line="520" w:lineRule="exact"/>
        <w:ind w:firstLine="660"/>
        <w:rPr>
          <w:rFonts w:ascii="宋体" w:cs="Times New Roman"/>
          <w:sz w:val="24"/>
          <w:szCs w:val="24"/>
        </w:rPr>
      </w:pPr>
      <w:r>
        <w:rPr>
          <w:rFonts w:ascii="宋体" w:hAnsi="宋体" w:cs="宋体" w:hint="eastAsia"/>
          <w:sz w:val="24"/>
          <w:szCs w:val="24"/>
        </w:rPr>
        <w:t>本公司愿就由贵单位组织实施的 （招标项目名称</w:t>
      </w:r>
      <w:r>
        <w:rPr>
          <w:rFonts w:ascii="宋体" w:hAnsi="宋体" w:cs="宋体"/>
          <w:sz w:val="24"/>
          <w:szCs w:val="24"/>
        </w:rPr>
        <w:t>)</w:t>
      </w:r>
      <w:r>
        <w:rPr>
          <w:rFonts w:ascii="宋体" w:hAnsi="宋体" w:cs="宋体" w:hint="eastAsia"/>
          <w:sz w:val="24"/>
          <w:szCs w:val="24"/>
        </w:rPr>
        <w:t>招标活动进行投标。本公司所提交的投标文件中所有关于投标资格的文件、证明和陈述均是真实的、准确的。若与真实情况不符，本公司愿意承担由此而产生的一切后果。</w:t>
      </w:r>
    </w:p>
    <w:p w:rsidR="007464B6" w:rsidRDefault="007464B6">
      <w:pPr>
        <w:pStyle w:val="a4"/>
        <w:overflowPunct w:val="0"/>
        <w:spacing w:line="520" w:lineRule="exact"/>
        <w:rPr>
          <w:rFonts w:ascii="宋体" w:cs="Times New Roman"/>
          <w:sz w:val="24"/>
          <w:szCs w:val="24"/>
        </w:rPr>
      </w:pPr>
    </w:p>
    <w:p w:rsidR="007464B6" w:rsidRDefault="007464B6">
      <w:pPr>
        <w:pStyle w:val="a4"/>
        <w:overflowPunct w:val="0"/>
        <w:spacing w:line="520" w:lineRule="exact"/>
        <w:rPr>
          <w:rFonts w:ascii="宋体" w:cs="Times New Roman"/>
          <w:sz w:val="24"/>
          <w:szCs w:val="24"/>
        </w:rPr>
      </w:pPr>
    </w:p>
    <w:p w:rsidR="007464B6" w:rsidRDefault="007464B6">
      <w:pPr>
        <w:pStyle w:val="a4"/>
        <w:overflowPunct w:val="0"/>
        <w:spacing w:line="520" w:lineRule="exact"/>
        <w:rPr>
          <w:rFonts w:ascii="宋体" w:cs="Times New Roman"/>
          <w:sz w:val="24"/>
          <w:szCs w:val="24"/>
        </w:rPr>
      </w:pPr>
    </w:p>
    <w:p w:rsidR="007464B6" w:rsidRDefault="0015578C">
      <w:pPr>
        <w:pStyle w:val="a4"/>
        <w:overflowPunct w:val="0"/>
        <w:spacing w:line="520" w:lineRule="exact"/>
        <w:rPr>
          <w:rFonts w:ascii="宋体" w:cs="Times New Roman"/>
          <w:sz w:val="24"/>
          <w:szCs w:val="24"/>
        </w:rPr>
      </w:pPr>
      <w:r>
        <w:rPr>
          <w:rFonts w:ascii="宋体" w:cs="Times New Roman"/>
          <w:sz w:val="24"/>
          <w:szCs w:val="24"/>
        </w:rPr>
        <w:tab/>
      </w:r>
      <w:r>
        <w:rPr>
          <w:rFonts w:ascii="宋体" w:cs="Times New Roman"/>
          <w:sz w:val="24"/>
          <w:szCs w:val="24"/>
        </w:rPr>
        <w:tab/>
      </w:r>
      <w:r>
        <w:rPr>
          <w:rFonts w:ascii="宋体" w:cs="Times New Roman"/>
          <w:sz w:val="24"/>
          <w:szCs w:val="24"/>
        </w:rPr>
        <w:tab/>
      </w:r>
      <w:r>
        <w:rPr>
          <w:rFonts w:ascii="宋体" w:cs="Times New Roman"/>
          <w:sz w:val="24"/>
          <w:szCs w:val="24"/>
        </w:rPr>
        <w:tab/>
      </w:r>
      <w:r>
        <w:rPr>
          <w:rFonts w:ascii="宋体" w:hAnsi="宋体" w:cs="宋体" w:hint="eastAsia"/>
          <w:sz w:val="24"/>
          <w:szCs w:val="24"/>
        </w:rPr>
        <w:t>（投标投标人）法定代表人（签字或盖章）：</w:t>
      </w:r>
    </w:p>
    <w:p w:rsidR="007464B6" w:rsidRDefault="007464B6">
      <w:pPr>
        <w:pStyle w:val="a4"/>
        <w:overflowPunct w:val="0"/>
        <w:spacing w:line="520" w:lineRule="exact"/>
        <w:ind w:left="1700" w:firstLine="425"/>
        <w:rPr>
          <w:rFonts w:ascii="宋体" w:cs="Times New Roman"/>
          <w:sz w:val="24"/>
          <w:szCs w:val="24"/>
        </w:rPr>
      </w:pPr>
    </w:p>
    <w:p w:rsidR="007464B6" w:rsidRDefault="0015578C">
      <w:pPr>
        <w:pStyle w:val="a4"/>
        <w:overflowPunct w:val="0"/>
        <w:spacing w:line="520" w:lineRule="exact"/>
        <w:ind w:left="1700" w:firstLineChars="1350" w:firstLine="3240"/>
        <w:rPr>
          <w:rFonts w:ascii="宋体" w:cs="Times New Roman"/>
          <w:sz w:val="24"/>
          <w:szCs w:val="24"/>
        </w:rPr>
      </w:pPr>
      <w:r>
        <w:rPr>
          <w:rFonts w:ascii="宋体" w:hAnsi="宋体" w:cs="宋体" w:hint="eastAsia"/>
          <w:sz w:val="24"/>
          <w:szCs w:val="24"/>
        </w:rPr>
        <w:t>（投标投标人）公章：</w:t>
      </w:r>
    </w:p>
    <w:p w:rsidR="007464B6" w:rsidRDefault="007464B6">
      <w:pPr>
        <w:pStyle w:val="a4"/>
        <w:overflowPunct w:val="0"/>
        <w:spacing w:line="520" w:lineRule="exact"/>
        <w:rPr>
          <w:rFonts w:ascii="宋体" w:cs="Times New Roman"/>
          <w:sz w:val="24"/>
          <w:szCs w:val="24"/>
        </w:rPr>
      </w:pPr>
    </w:p>
    <w:p w:rsidR="007464B6" w:rsidRDefault="0015578C">
      <w:pPr>
        <w:pStyle w:val="a4"/>
        <w:overflowPunct w:val="0"/>
        <w:spacing w:line="520" w:lineRule="exact"/>
        <w:ind w:right="560" w:firstLineChars="2400" w:firstLine="5760"/>
        <w:rPr>
          <w:rFonts w:ascii="宋体" w:cs="Times New Roman"/>
          <w:sz w:val="24"/>
          <w:szCs w:val="24"/>
        </w:rPr>
      </w:pPr>
      <w:r>
        <w:rPr>
          <w:rFonts w:ascii="宋体" w:hAnsi="宋体" w:cs="宋体" w:hint="eastAsia"/>
          <w:sz w:val="24"/>
          <w:szCs w:val="24"/>
        </w:rPr>
        <w:t>年</w:t>
      </w:r>
      <w:r>
        <w:rPr>
          <w:rFonts w:ascii="宋体" w:cs="Times New Roman"/>
          <w:sz w:val="24"/>
          <w:szCs w:val="24"/>
        </w:rPr>
        <w:tab/>
      </w:r>
      <w:r>
        <w:rPr>
          <w:rFonts w:ascii="宋体" w:hAnsi="宋体" w:cs="宋体" w:hint="eastAsia"/>
          <w:sz w:val="24"/>
          <w:szCs w:val="24"/>
        </w:rPr>
        <w:t>月</w:t>
      </w:r>
      <w:r>
        <w:rPr>
          <w:rFonts w:ascii="宋体" w:hAnsi="宋体" w:cs="宋体"/>
          <w:sz w:val="24"/>
          <w:szCs w:val="24"/>
        </w:rPr>
        <w:tab/>
      </w:r>
      <w:r>
        <w:rPr>
          <w:rFonts w:ascii="宋体" w:hAnsi="宋体" w:cs="宋体" w:hint="eastAsia"/>
          <w:sz w:val="24"/>
          <w:szCs w:val="24"/>
        </w:rPr>
        <w:t xml:space="preserve">  日</w:t>
      </w:r>
    </w:p>
    <w:p w:rsidR="007464B6" w:rsidRDefault="007464B6">
      <w:pPr>
        <w:snapToGrid w:val="0"/>
        <w:spacing w:line="520" w:lineRule="exact"/>
        <w:jc w:val="center"/>
        <w:outlineLvl w:val="3"/>
        <w:rPr>
          <w:rFonts w:ascii="宋体"/>
          <w:b/>
          <w:bCs/>
          <w:sz w:val="24"/>
          <w:szCs w:val="24"/>
        </w:rPr>
      </w:pPr>
    </w:p>
    <w:p w:rsidR="007464B6" w:rsidRDefault="007464B6">
      <w:pPr>
        <w:snapToGrid w:val="0"/>
        <w:spacing w:line="520" w:lineRule="exact"/>
        <w:outlineLvl w:val="3"/>
        <w:rPr>
          <w:rFonts w:ascii="宋体"/>
          <w:b/>
          <w:bCs/>
          <w:sz w:val="24"/>
          <w:szCs w:val="24"/>
        </w:rPr>
      </w:pPr>
    </w:p>
    <w:p w:rsidR="007464B6" w:rsidRDefault="0015578C">
      <w:pPr>
        <w:snapToGrid w:val="0"/>
        <w:spacing w:line="520" w:lineRule="exact"/>
        <w:jc w:val="center"/>
        <w:outlineLvl w:val="3"/>
        <w:rPr>
          <w:rFonts w:ascii="宋体" w:hAnsi="宋体" w:cs="宋体"/>
          <w:color w:val="000000"/>
          <w:sz w:val="28"/>
          <w:szCs w:val="28"/>
        </w:rPr>
      </w:pPr>
      <w:r>
        <w:rPr>
          <w:rFonts w:ascii="宋体"/>
          <w:b/>
          <w:bCs/>
          <w:sz w:val="24"/>
          <w:szCs w:val="24"/>
        </w:rPr>
        <w:br w:type="page"/>
      </w:r>
      <w:r>
        <w:rPr>
          <w:rFonts w:ascii="宋体" w:hAnsi="宋体" w:cs="宋体"/>
          <w:b/>
          <w:bCs/>
          <w:sz w:val="28"/>
          <w:szCs w:val="28"/>
        </w:rPr>
        <w:lastRenderedPageBreak/>
        <w:t>5</w:t>
      </w:r>
      <w:r>
        <w:rPr>
          <w:rFonts w:ascii="宋体" w:hAnsi="宋体" w:cs="宋体" w:hint="eastAsia"/>
          <w:b/>
          <w:bCs/>
          <w:color w:val="000000"/>
          <w:sz w:val="28"/>
          <w:szCs w:val="28"/>
        </w:rPr>
        <w:t>、投标响应函</w:t>
      </w:r>
      <w:r>
        <w:rPr>
          <w:rFonts w:ascii="宋体" w:hAnsi="宋体" w:cs="宋体" w:hint="eastAsia"/>
          <w:color w:val="000000"/>
          <w:sz w:val="28"/>
          <w:szCs w:val="28"/>
        </w:rPr>
        <w:t>（</w:t>
      </w:r>
      <w:r>
        <w:rPr>
          <w:rFonts w:ascii="宋体" w:hAnsi="宋体" w:cs="宋体" w:hint="eastAsia"/>
          <w:color w:val="000000"/>
          <w:sz w:val="28"/>
          <w:szCs w:val="28"/>
          <w:u w:val="single"/>
        </w:rPr>
        <w:t>格式不得变动</w:t>
      </w:r>
      <w:r>
        <w:rPr>
          <w:rFonts w:ascii="宋体" w:hAnsi="宋体" w:cs="宋体" w:hint="eastAsia"/>
          <w:color w:val="000000"/>
          <w:sz w:val="28"/>
          <w:szCs w:val="28"/>
        </w:rPr>
        <w:t>）</w:t>
      </w:r>
    </w:p>
    <w:p w:rsidR="007464B6" w:rsidRDefault="0015578C">
      <w:pPr>
        <w:snapToGrid w:val="0"/>
        <w:spacing w:line="520" w:lineRule="exact"/>
        <w:outlineLvl w:val="3"/>
        <w:rPr>
          <w:rFonts w:ascii="宋体" w:hAnsi="宋体" w:cs="宋体"/>
          <w:sz w:val="24"/>
          <w:szCs w:val="24"/>
          <w:u w:val="single"/>
        </w:rPr>
      </w:pPr>
      <w:r>
        <w:rPr>
          <w:rFonts w:ascii="宋体" w:hAnsi="宋体" w:cs="宋体" w:hint="eastAsia"/>
          <w:sz w:val="24"/>
          <w:szCs w:val="24"/>
          <w:u w:val="single"/>
        </w:rPr>
        <w:t>南通市城市更新建设有限公司：</w:t>
      </w:r>
    </w:p>
    <w:p w:rsidR="007464B6" w:rsidRDefault="0015578C">
      <w:pPr>
        <w:snapToGrid w:val="0"/>
        <w:spacing w:line="520" w:lineRule="exact"/>
        <w:ind w:firstLineChars="200" w:firstLine="480"/>
        <w:rPr>
          <w:rFonts w:ascii="宋体"/>
          <w:color w:val="000000"/>
          <w:sz w:val="24"/>
          <w:szCs w:val="24"/>
        </w:rPr>
      </w:pPr>
      <w:r>
        <w:rPr>
          <w:rFonts w:ascii="宋体" w:hAnsi="宋体" w:cs="宋体" w:hint="eastAsia"/>
          <w:color w:val="000000"/>
          <w:sz w:val="24"/>
          <w:szCs w:val="24"/>
        </w:rPr>
        <w:t>依据贵单位委托代理机构组织的  （项目名称</w:t>
      </w:r>
      <w:r>
        <w:rPr>
          <w:rFonts w:ascii="宋体" w:hAnsi="宋体" w:cs="宋体"/>
          <w:color w:val="000000"/>
          <w:sz w:val="24"/>
          <w:szCs w:val="24"/>
        </w:rPr>
        <w:t>)</w:t>
      </w:r>
      <w:r>
        <w:rPr>
          <w:rFonts w:ascii="宋体" w:hAnsi="宋体" w:cs="宋体" w:hint="eastAsia"/>
          <w:color w:val="000000"/>
          <w:sz w:val="24"/>
          <w:szCs w:val="24"/>
        </w:rPr>
        <w:t>项目的邀请，我方授权（姓名）（职务）为全权代表参加该项目的磋投标工作，全权处理本次招标的有关事宜。同时，我公司声明如下：</w:t>
      </w:r>
    </w:p>
    <w:p w:rsidR="007464B6" w:rsidRDefault="0015578C">
      <w:pPr>
        <w:snapToGrid w:val="0"/>
        <w:spacing w:line="520" w:lineRule="exact"/>
        <w:ind w:firstLineChars="200" w:firstLine="480"/>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、同意并接受招标文件的各项要求，遵守招标文件中的各项规定，按招标文件的要求提供报价。</w:t>
      </w:r>
    </w:p>
    <w:p w:rsidR="007464B6" w:rsidRDefault="0015578C">
      <w:pPr>
        <w:snapToGrid w:val="0"/>
        <w:spacing w:line="520" w:lineRule="exact"/>
        <w:ind w:firstLineChars="200" w:firstLine="480"/>
        <w:rPr>
          <w:rFonts w:ascii="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、我公司已经详细阅读了招标文件的全部内容，我方已完全清晰理解招标文件的要求，不存在任何含糊不清和误解之处，同意放弃对招标文件所表述的内容提出异议和质疑的权利。</w:t>
      </w:r>
    </w:p>
    <w:p w:rsidR="007464B6" w:rsidRDefault="0015578C">
      <w:pPr>
        <w:snapToGrid w:val="0"/>
        <w:spacing w:line="520" w:lineRule="exact"/>
        <w:ind w:firstLineChars="200" w:firstLine="480"/>
        <w:rPr>
          <w:rFonts w:ascii="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7464B6" w:rsidRDefault="0015578C">
      <w:pPr>
        <w:snapToGrid w:val="0"/>
        <w:spacing w:line="520" w:lineRule="exact"/>
        <w:ind w:firstLineChars="200" w:firstLine="480"/>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、我公司承诺在本次投标文件中提供的一切文件，无论是原件还是复印件均真实有效，绝无任何虚假、伪造和夸大的成份。否则，愿承担相应的后果和法律责任。</w:t>
      </w:r>
    </w:p>
    <w:p w:rsidR="007464B6" w:rsidRDefault="0015578C">
      <w:pPr>
        <w:snapToGrid w:val="0"/>
        <w:spacing w:line="520" w:lineRule="exact"/>
        <w:ind w:firstLineChars="200" w:firstLine="480"/>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、一旦中标，我方承诺无正当理由拒绝签订合同，将被贵方取消中标资格，同意贵方将投标保证金作为违约金全额不予退还的处理。</w:t>
      </w:r>
    </w:p>
    <w:p w:rsidR="007464B6" w:rsidRDefault="0015578C">
      <w:pPr>
        <w:snapToGrid w:val="0"/>
        <w:spacing w:line="520" w:lineRule="exact"/>
        <w:ind w:firstLineChars="200" w:firstLine="480"/>
        <w:rPr>
          <w:rFonts w:ascii="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bCs/>
          <w:color w:val="000000"/>
          <w:sz w:val="24"/>
          <w:szCs w:val="24"/>
        </w:rPr>
        <w:t>一旦中标，我方将根据招标文件的规定，严格履行合同规定的责任和义务，并保证在招标文件中规定的时间期限内完成合同项目。</w:t>
      </w:r>
    </w:p>
    <w:p w:rsidR="007464B6" w:rsidRDefault="007464B6">
      <w:pPr>
        <w:snapToGrid w:val="0"/>
        <w:spacing w:line="520" w:lineRule="exact"/>
        <w:ind w:firstLineChars="200" w:firstLine="480"/>
        <w:rPr>
          <w:rFonts w:ascii="宋体"/>
          <w:color w:val="000000"/>
          <w:sz w:val="24"/>
          <w:szCs w:val="24"/>
        </w:rPr>
      </w:pPr>
    </w:p>
    <w:p w:rsidR="007464B6" w:rsidRDefault="0015578C">
      <w:pPr>
        <w:wordWrap w:val="0"/>
        <w:snapToGrid w:val="0"/>
        <w:spacing w:line="520" w:lineRule="exact"/>
        <w:jc w:val="right"/>
        <w:rPr>
          <w:rFonts w:ascii="宋体"/>
          <w:color w:val="000000"/>
          <w:sz w:val="24"/>
          <w:szCs w:val="24"/>
        </w:rPr>
      </w:pPr>
      <w:r>
        <w:rPr>
          <w:rFonts w:ascii="宋体" w:hAnsi="宋体" w:cs="宋体" w:hint="eastAsia"/>
          <w:color w:val="000000"/>
          <w:sz w:val="24"/>
          <w:szCs w:val="24"/>
        </w:rPr>
        <w:t>投标单位：（加盖公章）</w:t>
      </w:r>
    </w:p>
    <w:p w:rsidR="007464B6" w:rsidRDefault="0015578C">
      <w:pPr>
        <w:wordWrap w:val="0"/>
        <w:snapToGrid w:val="0"/>
        <w:spacing w:line="520" w:lineRule="exact"/>
        <w:ind w:firstLineChars="1000" w:firstLine="2400"/>
        <w:jc w:val="right"/>
        <w:rPr>
          <w:rFonts w:ascii="宋体"/>
          <w:color w:val="000000"/>
          <w:sz w:val="24"/>
          <w:szCs w:val="24"/>
        </w:rPr>
      </w:pPr>
      <w:r>
        <w:rPr>
          <w:rFonts w:ascii="宋体" w:hAnsi="宋体" w:cs="宋体" w:hint="eastAsia"/>
          <w:color w:val="000000"/>
          <w:sz w:val="24"/>
          <w:szCs w:val="24"/>
        </w:rPr>
        <w:t>法定代表人或被授权人：（签字或盖章）年   月   日</w:t>
      </w:r>
    </w:p>
    <w:p w:rsidR="007464B6" w:rsidRDefault="007464B6">
      <w:pPr>
        <w:snapToGrid w:val="0"/>
        <w:spacing w:line="520" w:lineRule="exact"/>
        <w:jc w:val="center"/>
        <w:outlineLvl w:val="3"/>
        <w:rPr>
          <w:rFonts w:ascii="宋体"/>
          <w:b/>
          <w:bCs/>
          <w:color w:val="000000"/>
          <w:sz w:val="28"/>
          <w:szCs w:val="28"/>
        </w:rPr>
      </w:pPr>
    </w:p>
    <w:p w:rsidR="007464B6" w:rsidRDefault="007464B6">
      <w:pPr>
        <w:snapToGrid w:val="0"/>
        <w:spacing w:line="520" w:lineRule="exact"/>
        <w:jc w:val="center"/>
        <w:outlineLvl w:val="3"/>
        <w:rPr>
          <w:rFonts w:ascii="宋体"/>
          <w:b/>
          <w:bCs/>
          <w:color w:val="000000"/>
          <w:sz w:val="28"/>
          <w:szCs w:val="28"/>
        </w:rPr>
      </w:pPr>
    </w:p>
    <w:p w:rsidR="007464B6" w:rsidRDefault="0015578C">
      <w:pPr>
        <w:snapToGrid w:val="0"/>
        <w:spacing w:line="520" w:lineRule="exact"/>
        <w:jc w:val="center"/>
        <w:outlineLvl w:val="2"/>
        <w:rPr>
          <w:rFonts w:ascii="宋体" w:hAnsi="宋体" w:cs="宋体"/>
          <w:b/>
          <w:bCs/>
          <w:color w:val="000000"/>
          <w:sz w:val="28"/>
          <w:szCs w:val="28"/>
        </w:rPr>
      </w:pPr>
      <w:r>
        <w:rPr>
          <w:rFonts w:ascii="宋体"/>
          <w:b/>
          <w:bCs/>
          <w:color w:val="000000"/>
          <w:sz w:val="28"/>
          <w:szCs w:val="28"/>
        </w:rPr>
        <w:br w:type="page"/>
      </w:r>
    </w:p>
    <w:p w:rsidR="007464B6" w:rsidRDefault="0015578C">
      <w:pPr>
        <w:snapToGrid w:val="0"/>
        <w:spacing w:line="520" w:lineRule="exact"/>
        <w:jc w:val="center"/>
        <w:outlineLvl w:val="3"/>
        <w:rPr>
          <w:rFonts w:ascii="宋体"/>
          <w:b/>
          <w:bCs/>
          <w:color w:val="000000"/>
          <w:sz w:val="28"/>
          <w:szCs w:val="28"/>
        </w:rPr>
      </w:pPr>
      <w:r>
        <w:rPr>
          <w:rFonts w:ascii="宋体" w:hAnsi="宋体" w:cs="宋体" w:hint="eastAsia"/>
          <w:b/>
          <w:bCs/>
          <w:color w:val="000000"/>
          <w:sz w:val="28"/>
          <w:szCs w:val="28"/>
        </w:rPr>
        <w:lastRenderedPageBreak/>
        <w:t>6、投标人一般情况表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7464B6">
        <w:trPr>
          <w:cantSplit/>
          <w:trHeight w:val="286"/>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企业名称</w:t>
            </w:r>
          </w:p>
        </w:tc>
        <w:tc>
          <w:tcPr>
            <w:tcW w:w="7229" w:type="dxa"/>
            <w:gridSpan w:val="8"/>
          </w:tcPr>
          <w:p w:rsidR="007464B6" w:rsidRDefault="007464B6">
            <w:pPr>
              <w:tabs>
                <w:tab w:val="left" w:pos="993"/>
              </w:tabs>
              <w:spacing w:line="520" w:lineRule="exact"/>
              <w:rPr>
                <w:rFonts w:ascii="宋体"/>
                <w:color w:val="000000"/>
                <w:sz w:val="24"/>
                <w:szCs w:val="24"/>
              </w:rPr>
            </w:pP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总部地址</w:t>
            </w:r>
          </w:p>
        </w:tc>
        <w:tc>
          <w:tcPr>
            <w:tcW w:w="7229" w:type="dxa"/>
            <w:gridSpan w:val="8"/>
          </w:tcPr>
          <w:p w:rsidR="007464B6" w:rsidRDefault="007464B6">
            <w:pPr>
              <w:tabs>
                <w:tab w:val="left" w:pos="993"/>
              </w:tabs>
              <w:spacing w:line="520" w:lineRule="exact"/>
              <w:rPr>
                <w:rFonts w:ascii="宋体"/>
                <w:color w:val="000000"/>
                <w:sz w:val="24"/>
                <w:szCs w:val="24"/>
              </w:rPr>
            </w:pP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分支机构</w:t>
            </w:r>
          </w:p>
        </w:tc>
        <w:tc>
          <w:tcPr>
            <w:tcW w:w="7229" w:type="dxa"/>
            <w:gridSpan w:val="8"/>
          </w:tcPr>
          <w:p w:rsidR="007464B6" w:rsidRDefault="007464B6">
            <w:pPr>
              <w:tabs>
                <w:tab w:val="left" w:pos="993"/>
              </w:tabs>
              <w:spacing w:line="520" w:lineRule="exact"/>
              <w:rPr>
                <w:rFonts w:ascii="宋体"/>
                <w:color w:val="000000"/>
                <w:sz w:val="24"/>
                <w:szCs w:val="24"/>
              </w:rPr>
            </w:pP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当地代表处地址</w:t>
            </w:r>
          </w:p>
        </w:tc>
        <w:tc>
          <w:tcPr>
            <w:tcW w:w="7229" w:type="dxa"/>
            <w:gridSpan w:val="8"/>
          </w:tcPr>
          <w:p w:rsidR="007464B6" w:rsidRDefault="007464B6">
            <w:pPr>
              <w:tabs>
                <w:tab w:val="left" w:pos="993"/>
              </w:tabs>
              <w:spacing w:line="520" w:lineRule="exact"/>
              <w:rPr>
                <w:rFonts w:ascii="宋体"/>
                <w:color w:val="000000"/>
                <w:sz w:val="24"/>
                <w:szCs w:val="24"/>
              </w:rPr>
            </w:pPr>
          </w:p>
        </w:tc>
      </w:tr>
      <w:tr w:rsidR="007464B6">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电话</w:t>
            </w:r>
          </w:p>
        </w:tc>
        <w:tc>
          <w:tcPr>
            <w:tcW w:w="2408" w:type="dxa"/>
            <w:gridSpan w:val="3"/>
          </w:tcPr>
          <w:p w:rsidR="007464B6" w:rsidRDefault="007464B6">
            <w:pPr>
              <w:tabs>
                <w:tab w:val="left" w:pos="993"/>
              </w:tabs>
              <w:spacing w:line="520" w:lineRule="exact"/>
              <w:rPr>
                <w:rFonts w:ascii="宋体"/>
                <w:color w:val="000000"/>
                <w:sz w:val="24"/>
                <w:szCs w:val="24"/>
              </w:rPr>
            </w:pPr>
          </w:p>
        </w:tc>
        <w:tc>
          <w:tcPr>
            <w:tcW w:w="1875" w:type="dxa"/>
            <w:gridSpan w:val="2"/>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联系人</w:t>
            </w:r>
          </w:p>
        </w:tc>
        <w:tc>
          <w:tcPr>
            <w:tcW w:w="2946" w:type="dxa"/>
            <w:gridSpan w:val="3"/>
          </w:tcPr>
          <w:p w:rsidR="007464B6" w:rsidRDefault="007464B6">
            <w:pPr>
              <w:tabs>
                <w:tab w:val="left" w:pos="993"/>
              </w:tabs>
              <w:spacing w:line="520" w:lineRule="exact"/>
              <w:rPr>
                <w:rFonts w:ascii="宋体"/>
                <w:color w:val="000000"/>
                <w:sz w:val="24"/>
                <w:szCs w:val="24"/>
              </w:rPr>
            </w:pPr>
          </w:p>
        </w:tc>
      </w:tr>
      <w:tr w:rsidR="007464B6">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传真</w:t>
            </w:r>
          </w:p>
        </w:tc>
        <w:tc>
          <w:tcPr>
            <w:tcW w:w="2408" w:type="dxa"/>
            <w:gridSpan w:val="3"/>
          </w:tcPr>
          <w:p w:rsidR="007464B6" w:rsidRDefault="007464B6">
            <w:pPr>
              <w:tabs>
                <w:tab w:val="left" w:pos="993"/>
              </w:tabs>
              <w:spacing w:line="520" w:lineRule="exact"/>
              <w:rPr>
                <w:rFonts w:ascii="宋体"/>
                <w:color w:val="000000"/>
                <w:sz w:val="24"/>
                <w:szCs w:val="24"/>
              </w:rPr>
            </w:pPr>
          </w:p>
        </w:tc>
        <w:tc>
          <w:tcPr>
            <w:tcW w:w="1875" w:type="dxa"/>
            <w:gridSpan w:val="2"/>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电子邮件</w:t>
            </w:r>
          </w:p>
        </w:tc>
        <w:tc>
          <w:tcPr>
            <w:tcW w:w="2946" w:type="dxa"/>
            <w:gridSpan w:val="3"/>
          </w:tcPr>
          <w:p w:rsidR="007464B6" w:rsidRDefault="007464B6">
            <w:pPr>
              <w:tabs>
                <w:tab w:val="left" w:pos="993"/>
              </w:tabs>
              <w:spacing w:line="520" w:lineRule="exact"/>
              <w:rPr>
                <w:rFonts w:ascii="宋体"/>
                <w:color w:val="000000"/>
                <w:sz w:val="24"/>
                <w:szCs w:val="24"/>
              </w:rPr>
            </w:pPr>
          </w:p>
        </w:tc>
      </w:tr>
      <w:tr w:rsidR="007464B6">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注册地</w:t>
            </w:r>
          </w:p>
        </w:tc>
        <w:tc>
          <w:tcPr>
            <w:tcW w:w="2408" w:type="dxa"/>
            <w:gridSpan w:val="3"/>
          </w:tcPr>
          <w:p w:rsidR="007464B6" w:rsidRDefault="007464B6">
            <w:pPr>
              <w:tabs>
                <w:tab w:val="left" w:pos="993"/>
              </w:tabs>
              <w:spacing w:line="520" w:lineRule="exact"/>
              <w:rPr>
                <w:rFonts w:ascii="宋体"/>
                <w:color w:val="000000"/>
                <w:sz w:val="24"/>
                <w:szCs w:val="24"/>
              </w:rPr>
            </w:pPr>
          </w:p>
        </w:tc>
        <w:tc>
          <w:tcPr>
            <w:tcW w:w="1875" w:type="dxa"/>
            <w:gridSpan w:val="2"/>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注册年份</w:t>
            </w:r>
          </w:p>
        </w:tc>
        <w:tc>
          <w:tcPr>
            <w:tcW w:w="2946" w:type="dxa"/>
            <w:gridSpan w:val="3"/>
          </w:tcPr>
          <w:p w:rsidR="007464B6" w:rsidRDefault="007464B6">
            <w:pPr>
              <w:tabs>
                <w:tab w:val="left" w:pos="993"/>
              </w:tabs>
              <w:spacing w:line="520" w:lineRule="exact"/>
              <w:rPr>
                <w:rFonts w:ascii="宋体"/>
                <w:color w:val="000000"/>
                <w:sz w:val="24"/>
                <w:szCs w:val="24"/>
              </w:rPr>
            </w:pP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资质等级</w:t>
            </w:r>
          </w:p>
        </w:tc>
        <w:tc>
          <w:tcPr>
            <w:tcW w:w="7229" w:type="dxa"/>
            <w:gridSpan w:val="8"/>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公司具备的相关资质等级及相应的证书号（请附有关证书的复印件）</w:t>
            </w: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质量管理体系</w:t>
            </w:r>
          </w:p>
        </w:tc>
        <w:tc>
          <w:tcPr>
            <w:tcW w:w="7229" w:type="dxa"/>
            <w:gridSpan w:val="8"/>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公司</w:t>
            </w:r>
            <w:r>
              <w:rPr>
                <w:rFonts w:ascii="宋体" w:hAnsi="宋体" w:cs="宋体" w:hint="eastAsia"/>
                <w:color w:val="000000"/>
                <w:sz w:val="24"/>
                <w:szCs w:val="24"/>
                <w:u w:val="single"/>
              </w:rPr>
              <w:t>（是否通过，何种）</w:t>
            </w:r>
            <w:r>
              <w:rPr>
                <w:rFonts w:ascii="宋体" w:hAnsi="宋体" w:cs="宋体" w:hint="eastAsia"/>
                <w:color w:val="000000"/>
                <w:sz w:val="24"/>
                <w:szCs w:val="24"/>
              </w:rPr>
              <w:t>质量保证体系认证（如通过请附相关在有效期内的证书复印件）</w:t>
            </w: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项目负责人</w:t>
            </w:r>
          </w:p>
        </w:tc>
        <w:tc>
          <w:tcPr>
            <w:tcW w:w="1559" w:type="dxa"/>
            <w:gridSpan w:val="2"/>
          </w:tcPr>
          <w:p w:rsidR="007464B6" w:rsidRDefault="007464B6">
            <w:pPr>
              <w:tabs>
                <w:tab w:val="left" w:pos="993"/>
              </w:tabs>
              <w:spacing w:line="520" w:lineRule="exact"/>
              <w:jc w:val="center"/>
              <w:rPr>
                <w:rFonts w:ascii="宋体"/>
                <w:color w:val="000000"/>
                <w:sz w:val="24"/>
                <w:szCs w:val="24"/>
              </w:rPr>
            </w:pPr>
          </w:p>
        </w:tc>
        <w:tc>
          <w:tcPr>
            <w:tcW w:w="1417" w:type="dxa"/>
            <w:gridSpan w:val="2"/>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年龄</w:t>
            </w:r>
          </w:p>
        </w:tc>
        <w:tc>
          <w:tcPr>
            <w:tcW w:w="1466" w:type="dxa"/>
            <w:gridSpan w:val="2"/>
          </w:tcPr>
          <w:p w:rsidR="007464B6" w:rsidRDefault="007464B6">
            <w:pPr>
              <w:tabs>
                <w:tab w:val="left" w:pos="993"/>
              </w:tabs>
              <w:spacing w:line="520" w:lineRule="exact"/>
              <w:jc w:val="center"/>
              <w:rPr>
                <w:rFonts w:ascii="宋体"/>
                <w:color w:val="000000"/>
                <w:sz w:val="24"/>
                <w:szCs w:val="24"/>
              </w:rPr>
            </w:pPr>
          </w:p>
        </w:tc>
        <w:tc>
          <w:tcPr>
            <w:tcW w:w="1320" w:type="dxa"/>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性别</w:t>
            </w:r>
          </w:p>
        </w:tc>
        <w:tc>
          <w:tcPr>
            <w:tcW w:w="1467" w:type="dxa"/>
          </w:tcPr>
          <w:p w:rsidR="007464B6" w:rsidRDefault="007464B6">
            <w:pPr>
              <w:tabs>
                <w:tab w:val="left" w:pos="993"/>
              </w:tabs>
              <w:spacing w:line="520" w:lineRule="exact"/>
              <w:jc w:val="center"/>
              <w:rPr>
                <w:rFonts w:ascii="宋体"/>
                <w:color w:val="000000"/>
                <w:sz w:val="24"/>
                <w:szCs w:val="24"/>
              </w:rPr>
            </w:pPr>
          </w:p>
        </w:tc>
      </w:tr>
      <w:tr w:rsidR="007464B6">
        <w:trPr>
          <w:cantSplit/>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职务职称</w:t>
            </w:r>
          </w:p>
        </w:tc>
        <w:tc>
          <w:tcPr>
            <w:tcW w:w="2976" w:type="dxa"/>
            <w:gridSpan w:val="4"/>
          </w:tcPr>
          <w:p w:rsidR="007464B6" w:rsidRDefault="007464B6">
            <w:pPr>
              <w:tabs>
                <w:tab w:val="left" w:pos="993"/>
              </w:tabs>
              <w:spacing w:line="520" w:lineRule="exact"/>
              <w:rPr>
                <w:rFonts w:ascii="宋体"/>
                <w:color w:val="000000"/>
                <w:sz w:val="24"/>
                <w:szCs w:val="24"/>
              </w:rPr>
            </w:pPr>
          </w:p>
        </w:tc>
        <w:tc>
          <w:tcPr>
            <w:tcW w:w="1466" w:type="dxa"/>
            <w:gridSpan w:val="2"/>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执业资格</w:t>
            </w:r>
          </w:p>
        </w:tc>
        <w:tc>
          <w:tcPr>
            <w:tcW w:w="2787" w:type="dxa"/>
            <w:gridSpan w:val="2"/>
          </w:tcPr>
          <w:p w:rsidR="007464B6" w:rsidRDefault="007464B6">
            <w:pPr>
              <w:tabs>
                <w:tab w:val="left" w:pos="993"/>
              </w:tabs>
              <w:spacing w:line="520" w:lineRule="exact"/>
              <w:rPr>
                <w:rFonts w:ascii="宋体"/>
                <w:color w:val="000000"/>
                <w:sz w:val="24"/>
                <w:szCs w:val="24"/>
              </w:rPr>
            </w:pPr>
          </w:p>
        </w:tc>
      </w:tr>
      <w:tr w:rsidR="007464B6">
        <w:trPr>
          <w:cantSplit/>
          <w:trHeight w:val="2780"/>
        </w:trPr>
        <w:tc>
          <w:tcPr>
            <w:tcW w:w="2235" w:type="dxa"/>
            <w:vAlign w:val="center"/>
          </w:tcPr>
          <w:p w:rsidR="007464B6" w:rsidRDefault="0015578C">
            <w:pPr>
              <w:tabs>
                <w:tab w:val="left" w:pos="993"/>
              </w:tabs>
              <w:spacing w:line="520" w:lineRule="exact"/>
              <w:jc w:val="center"/>
              <w:rPr>
                <w:rFonts w:ascii="宋体"/>
                <w:color w:val="000000"/>
                <w:sz w:val="24"/>
                <w:szCs w:val="24"/>
              </w:rPr>
            </w:pPr>
            <w:r>
              <w:rPr>
                <w:rFonts w:ascii="宋体" w:hAnsi="宋体" w:cs="宋体" w:hint="eastAsia"/>
                <w:color w:val="000000"/>
                <w:sz w:val="24"/>
                <w:szCs w:val="24"/>
              </w:rPr>
              <w:t>经营范围</w:t>
            </w:r>
          </w:p>
        </w:tc>
        <w:tc>
          <w:tcPr>
            <w:tcW w:w="7229" w:type="dxa"/>
            <w:gridSpan w:val="8"/>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营业执照载明：</w:t>
            </w:r>
            <w:r>
              <w:rPr>
                <w:rFonts w:ascii="宋体" w:hAnsi="宋体" w:cs="宋体"/>
                <w:color w:val="000000"/>
                <w:sz w:val="24"/>
                <w:szCs w:val="24"/>
              </w:rPr>
              <w:t>1.2.3.</w:t>
            </w:r>
            <w:r>
              <w:rPr>
                <w:rFonts w:ascii="宋体" w:hAnsi="宋体" w:cs="宋体" w:hint="eastAsia"/>
                <w:color w:val="000000"/>
                <w:sz w:val="24"/>
                <w:szCs w:val="24"/>
              </w:rPr>
              <w:t>………………………</w:t>
            </w:r>
          </w:p>
        </w:tc>
      </w:tr>
      <w:tr w:rsidR="007464B6">
        <w:trPr>
          <w:trHeight w:val="471"/>
        </w:trPr>
        <w:tc>
          <w:tcPr>
            <w:tcW w:w="2943" w:type="dxa"/>
            <w:gridSpan w:val="2"/>
            <w:vAlign w:val="center"/>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7464B6" w:rsidRDefault="007464B6">
            <w:pPr>
              <w:tabs>
                <w:tab w:val="left" w:pos="993"/>
              </w:tabs>
              <w:spacing w:line="520" w:lineRule="exact"/>
              <w:rPr>
                <w:rFonts w:ascii="宋体"/>
                <w:color w:val="000000"/>
                <w:sz w:val="24"/>
                <w:szCs w:val="24"/>
              </w:rPr>
            </w:pPr>
          </w:p>
        </w:tc>
      </w:tr>
      <w:tr w:rsidR="007464B6">
        <w:trPr>
          <w:trHeight w:val="471"/>
        </w:trPr>
        <w:tc>
          <w:tcPr>
            <w:tcW w:w="2943" w:type="dxa"/>
            <w:gridSpan w:val="2"/>
            <w:vAlign w:val="center"/>
          </w:tcPr>
          <w:p w:rsidR="007464B6" w:rsidRDefault="0015578C">
            <w:pPr>
              <w:tabs>
                <w:tab w:val="left" w:pos="993"/>
              </w:tabs>
              <w:spacing w:line="520" w:lineRule="exact"/>
              <w:rPr>
                <w:rFonts w:ascii="宋体"/>
                <w:color w:val="000000"/>
                <w:sz w:val="24"/>
                <w:szCs w:val="24"/>
              </w:rPr>
            </w:pPr>
            <w:r>
              <w:rPr>
                <w:rFonts w:ascii="宋体" w:hAnsi="宋体" w:cs="宋体" w:hint="eastAsia"/>
                <w:color w:val="000000"/>
                <w:sz w:val="24"/>
                <w:szCs w:val="24"/>
              </w:rPr>
              <w:t>其他认为有必要提供的内容，可自行添加</w:t>
            </w:r>
          </w:p>
        </w:tc>
        <w:tc>
          <w:tcPr>
            <w:tcW w:w="6521" w:type="dxa"/>
            <w:gridSpan w:val="7"/>
          </w:tcPr>
          <w:p w:rsidR="007464B6" w:rsidRDefault="007464B6">
            <w:pPr>
              <w:tabs>
                <w:tab w:val="left" w:pos="993"/>
              </w:tabs>
              <w:spacing w:line="520" w:lineRule="exact"/>
              <w:rPr>
                <w:rFonts w:ascii="宋体"/>
                <w:color w:val="000000"/>
                <w:sz w:val="24"/>
                <w:szCs w:val="24"/>
              </w:rPr>
            </w:pPr>
          </w:p>
        </w:tc>
      </w:tr>
    </w:tbl>
    <w:p w:rsidR="007464B6" w:rsidRDefault="0015578C">
      <w:pPr>
        <w:snapToGrid w:val="0"/>
        <w:spacing w:line="520" w:lineRule="exact"/>
        <w:jc w:val="center"/>
        <w:rPr>
          <w:rFonts w:ascii="宋体"/>
          <w:b/>
          <w:bCs/>
          <w:sz w:val="28"/>
          <w:szCs w:val="28"/>
        </w:rPr>
      </w:pPr>
      <w:r>
        <w:rPr>
          <w:rFonts w:ascii="宋体" w:hAnsi="宋体" w:cs="宋体" w:hint="eastAsia"/>
          <w:color w:val="000000"/>
          <w:sz w:val="24"/>
          <w:szCs w:val="24"/>
        </w:rPr>
        <w:t>投标单位：（盖章）法定代表人或被授权人（签字或盖章）：日期：</w:t>
      </w:r>
      <w:r>
        <w:rPr>
          <w:rFonts w:ascii="宋体"/>
          <w:b/>
          <w:bCs/>
          <w:sz w:val="28"/>
          <w:szCs w:val="28"/>
        </w:rPr>
        <w:br w:type="page"/>
      </w:r>
      <w:r>
        <w:rPr>
          <w:rFonts w:ascii="宋体" w:hAnsi="宋体" w:cs="宋体" w:hint="eastAsia"/>
          <w:b/>
          <w:bCs/>
          <w:sz w:val="28"/>
          <w:szCs w:val="28"/>
        </w:rPr>
        <w:lastRenderedPageBreak/>
        <w:t>7、投标报价总表</w:t>
      </w:r>
    </w:p>
    <w:p w:rsidR="007464B6" w:rsidRDefault="007464B6">
      <w:pPr>
        <w:pStyle w:val="26"/>
        <w:tabs>
          <w:tab w:val="left" w:pos="5665"/>
          <w:tab w:val="right" w:pos="8360"/>
        </w:tabs>
        <w:spacing w:line="360" w:lineRule="auto"/>
        <w:ind w:right="42" w:firstLineChars="100" w:firstLine="240"/>
        <w:jc w:val="left"/>
        <w:rPr>
          <w:rFonts w:hAnsi="宋体" w:cs="Times New Roman"/>
          <w:sz w:val="24"/>
          <w:szCs w:val="24"/>
        </w:rPr>
      </w:pP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39"/>
      </w:tblGrid>
      <w:tr w:rsidR="007464B6">
        <w:trPr>
          <w:trHeight w:val="684"/>
        </w:trPr>
        <w:tc>
          <w:tcPr>
            <w:tcW w:w="2660" w:type="dxa"/>
            <w:vAlign w:val="center"/>
          </w:tcPr>
          <w:p w:rsidR="007464B6" w:rsidRDefault="0015578C">
            <w:pPr>
              <w:spacing w:line="480" w:lineRule="exact"/>
              <w:jc w:val="center"/>
              <w:rPr>
                <w:rFonts w:ascii="宋体"/>
                <w:sz w:val="24"/>
                <w:szCs w:val="24"/>
              </w:rPr>
            </w:pPr>
            <w:r>
              <w:rPr>
                <w:rFonts w:ascii="宋体" w:hAnsi="宋体" w:cs="宋体" w:hint="eastAsia"/>
                <w:sz w:val="24"/>
                <w:szCs w:val="24"/>
              </w:rPr>
              <w:t>项目名称</w:t>
            </w:r>
          </w:p>
        </w:tc>
        <w:tc>
          <w:tcPr>
            <w:tcW w:w="6939" w:type="dxa"/>
            <w:vAlign w:val="center"/>
          </w:tcPr>
          <w:p w:rsidR="007464B6" w:rsidRDefault="007464B6">
            <w:pPr>
              <w:spacing w:line="480" w:lineRule="exact"/>
              <w:jc w:val="center"/>
              <w:rPr>
                <w:rFonts w:ascii="宋体"/>
                <w:sz w:val="24"/>
                <w:szCs w:val="24"/>
              </w:rPr>
            </w:pPr>
          </w:p>
        </w:tc>
      </w:tr>
      <w:tr w:rsidR="007464B6">
        <w:trPr>
          <w:trHeight w:val="618"/>
        </w:trPr>
        <w:tc>
          <w:tcPr>
            <w:tcW w:w="2660" w:type="dxa"/>
            <w:vAlign w:val="center"/>
          </w:tcPr>
          <w:p w:rsidR="007464B6" w:rsidRDefault="0015578C">
            <w:pPr>
              <w:spacing w:line="480" w:lineRule="exact"/>
              <w:jc w:val="center"/>
              <w:rPr>
                <w:rFonts w:ascii="宋体"/>
                <w:sz w:val="24"/>
                <w:szCs w:val="24"/>
              </w:rPr>
            </w:pPr>
            <w:r>
              <w:rPr>
                <w:rFonts w:ascii="宋体" w:hAnsi="宋体" w:cs="宋体" w:hint="eastAsia"/>
                <w:sz w:val="24"/>
                <w:szCs w:val="24"/>
              </w:rPr>
              <w:t>投标报价总计</w:t>
            </w:r>
          </w:p>
        </w:tc>
        <w:tc>
          <w:tcPr>
            <w:tcW w:w="6939" w:type="dxa"/>
            <w:vAlign w:val="center"/>
          </w:tcPr>
          <w:p w:rsidR="007464B6" w:rsidRDefault="0015578C">
            <w:pPr>
              <w:spacing w:line="480" w:lineRule="exact"/>
              <w:rPr>
                <w:rFonts w:ascii="宋体"/>
                <w:sz w:val="24"/>
                <w:szCs w:val="24"/>
                <w:u w:val="single"/>
              </w:rPr>
            </w:pPr>
            <w:r>
              <w:rPr>
                <w:rFonts w:ascii="宋体" w:cs="宋体" w:hint="eastAsia"/>
                <w:sz w:val="24"/>
                <w:szCs w:val="24"/>
              </w:rPr>
              <w:t>￥</w:t>
            </w:r>
            <w:r>
              <w:rPr>
                <w:rFonts w:ascii="宋体" w:hAnsi="宋体" w:cs="宋体" w:hint="eastAsia"/>
                <w:sz w:val="24"/>
                <w:szCs w:val="24"/>
                <w:u w:val="single"/>
              </w:rPr>
              <w:t>元</w:t>
            </w:r>
            <w:r>
              <w:rPr>
                <w:rFonts w:ascii="宋体" w:hAnsi="宋体" w:cs="宋体" w:hint="eastAsia"/>
                <w:sz w:val="24"/>
                <w:szCs w:val="24"/>
              </w:rPr>
              <w:t>，人民币大写：</w:t>
            </w:r>
            <w:r>
              <w:rPr>
                <w:rFonts w:ascii="宋体" w:hAnsi="宋体" w:cs="宋体" w:hint="eastAsia"/>
                <w:sz w:val="24"/>
                <w:szCs w:val="24"/>
                <w:u w:val="single"/>
              </w:rPr>
              <w:t xml:space="preserve">             。</w:t>
            </w:r>
          </w:p>
        </w:tc>
      </w:tr>
      <w:tr w:rsidR="007464B6">
        <w:trPr>
          <w:trHeight w:val="618"/>
        </w:trPr>
        <w:tc>
          <w:tcPr>
            <w:tcW w:w="2660" w:type="dxa"/>
            <w:vAlign w:val="center"/>
          </w:tcPr>
          <w:p w:rsidR="007464B6" w:rsidRDefault="007464B6">
            <w:pPr>
              <w:spacing w:line="480" w:lineRule="exact"/>
              <w:jc w:val="center"/>
              <w:rPr>
                <w:rFonts w:ascii="宋体" w:hAnsi="宋体" w:cs="宋体"/>
                <w:sz w:val="24"/>
                <w:szCs w:val="24"/>
              </w:rPr>
            </w:pPr>
          </w:p>
        </w:tc>
        <w:tc>
          <w:tcPr>
            <w:tcW w:w="6939" w:type="dxa"/>
            <w:vAlign w:val="center"/>
          </w:tcPr>
          <w:p w:rsidR="007464B6" w:rsidRDefault="007464B6">
            <w:pPr>
              <w:spacing w:line="480" w:lineRule="exact"/>
              <w:rPr>
                <w:rFonts w:ascii="宋体" w:cs="宋体"/>
                <w:sz w:val="24"/>
                <w:szCs w:val="24"/>
              </w:rPr>
            </w:pPr>
          </w:p>
        </w:tc>
      </w:tr>
    </w:tbl>
    <w:p w:rsidR="007464B6" w:rsidRDefault="007464B6">
      <w:pPr>
        <w:snapToGrid w:val="0"/>
        <w:spacing w:line="520" w:lineRule="exact"/>
        <w:rPr>
          <w:rFonts w:ascii="宋体"/>
          <w:sz w:val="24"/>
          <w:szCs w:val="24"/>
        </w:rPr>
      </w:pPr>
    </w:p>
    <w:p w:rsidR="007464B6" w:rsidRDefault="0015578C">
      <w:pPr>
        <w:snapToGrid w:val="0"/>
        <w:spacing w:line="520" w:lineRule="exact"/>
        <w:rPr>
          <w:rFonts w:ascii="宋体"/>
          <w:sz w:val="24"/>
          <w:szCs w:val="24"/>
        </w:rPr>
      </w:pPr>
      <w:r>
        <w:rPr>
          <w:rFonts w:ascii="宋体" w:hAnsi="宋体" w:cs="宋体" w:hint="eastAsia"/>
          <w:sz w:val="24"/>
          <w:szCs w:val="24"/>
        </w:rPr>
        <w:t>投标单位（盖章）：法定代表人或被授权人（签字或盖章）：</w:t>
      </w:r>
    </w:p>
    <w:p w:rsidR="007464B6" w:rsidRDefault="0015578C">
      <w:pPr>
        <w:snapToGrid w:val="0"/>
        <w:spacing w:line="520" w:lineRule="exact"/>
        <w:ind w:firstLineChars="2150" w:firstLine="5160"/>
        <w:rPr>
          <w:rFonts w:ascii="宋体" w:hAnsi="宋体" w:cs="宋体"/>
          <w:sz w:val="24"/>
          <w:szCs w:val="24"/>
        </w:rPr>
      </w:pPr>
      <w:r>
        <w:rPr>
          <w:rFonts w:ascii="宋体" w:hAnsi="宋体" w:cs="宋体" w:hint="eastAsia"/>
          <w:sz w:val="24"/>
          <w:szCs w:val="24"/>
        </w:rPr>
        <w:t>年     月     日</w:t>
      </w:r>
    </w:p>
    <w:p w:rsidR="007464B6" w:rsidRDefault="0015578C">
      <w:pPr>
        <w:snapToGrid w:val="0"/>
        <w:spacing w:line="520" w:lineRule="exact"/>
        <w:ind w:firstLineChars="100" w:firstLine="24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、本表式，不得自行改动。</w:t>
      </w:r>
    </w:p>
    <w:p w:rsidR="007464B6" w:rsidRDefault="007464B6">
      <w:pPr>
        <w:spacing w:line="480" w:lineRule="exact"/>
        <w:ind w:firstLine="480"/>
        <w:jc w:val="left"/>
        <w:rPr>
          <w:rFonts w:ascii="宋体"/>
          <w:sz w:val="24"/>
          <w:szCs w:val="24"/>
        </w:rPr>
      </w:pPr>
    </w:p>
    <w:p w:rsidR="007464B6" w:rsidRDefault="007464B6">
      <w:pPr>
        <w:pStyle w:val="a0"/>
        <w:rPr>
          <w:rFonts w:ascii="宋体"/>
        </w:rPr>
      </w:pPr>
    </w:p>
    <w:p w:rsidR="007464B6" w:rsidRDefault="007464B6">
      <w:pPr>
        <w:pStyle w:val="a0"/>
        <w:rPr>
          <w:rFonts w:ascii="宋体"/>
        </w:rPr>
      </w:pPr>
    </w:p>
    <w:p w:rsidR="007464B6" w:rsidRDefault="007464B6">
      <w:pPr>
        <w:pStyle w:val="a0"/>
        <w:rPr>
          <w:rFonts w:ascii="宋体"/>
        </w:rPr>
      </w:pPr>
    </w:p>
    <w:p w:rsidR="007464B6" w:rsidRDefault="007464B6">
      <w:pPr>
        <w:pStyle w:val="a0"/>
        <w:rPr>
          <w:rFonts w:ascii="宋体"/>
        </w:rPr>
      </w:pPr>
    </w:p>
    <w:p w:rsidR="007464B6" w:rsidRDefault="007464B6">
      <w:pPr>
        <w:pStyle w:val="a0"/>
        <w:rPr>
          <w:rFonts w:ascii="宋体"/>
        </w:rPr>
      </w:pPr>
    </w:p>
    <w:p w:rsidR="007464B6" w:rsidRDefault="007464B6">
      <w:pPr>
        <w:widowControl/>
        <w:jc w:val="center"/>
        <w:rPr>
          <w:rFonts w:ascii="宋体" w:hAnsi="宋体" w:cs="宋体"/>
          <w:b/>
          <w:bCs/>
          <w:sz w:val="28"/>
          <w:szCs w:val="28"/>
        </w:rPr>
        <w:sectPr w:rsidR="007464B6">
          <w:pgSz w:w="11906" w:h="16838"/>
          <w:pgMar w:top="1440" w:right="1797" w:bottom="1440" w:left="1797" w:header="851" w:footer="992" w:gutter="0"/>
          <w:cols w:space="425"/>
          <w:docGrid w:type="lines" w:linePitch="312"/>
        </w:sectPr>
      </w:pPr>
    </w:p>
    <w:p w:rsidR="007464B6" w:rsidRDefault="0015578C">
      <w:pPr>
        <w:widowControl/>
        <w:jc w:val="center"/>
        <w:rPr>
          <w:rFonts w:ascii="宋体" w:hAnsi="宋体" w:cs="宋体"/>
          <w:b/>
          <w:bCs/>
          <w:sz w:val="28"/>
          <w:szCs w:val="28"/>
        </w:rPr>
      </w:pPr>
      <w:r>
        <w:rPr>
          <w:rFonts w:ascii="宋体" w:hAnsi="宋体" w:cs="宋体" w:hint="eastAsia"/>
          <w:b/>
          <w:bCs/>
          <w:sz w:val="28"/>
          <w:szCs w:val="28"/>
        </w:rPr>
        <w:lastRenderedPageBreak/>
        <w:t>8、投标报价明细表</w:t>
      </w:r>
    </w:p>
    <w:p w:rsidR="007464B6" w:rsidRDefault="0015578C">
      <w:pPr>
        <w:widowControl/>
        <w:rPr>
          <w:rFonts w:ascii="宋体" w:hAnsi="宋体"/>
        </w:rPr>
      </w:pPr>
      <w:r>
        <w:rPr>
          <w:rFonts w:asciiTheme="minorEastAsia" w:eastAsiaTheme="minorEastAsia" w:hAnsiTheme="minorEastAsia" w:hint="eastAsia"/>
          <w:sz w:val="24"/>
          <w:szCs w:val="24"/>
        </w:rPr>
        <w:t>项目名称：</w:t>
      </w:r>
    </w:p>
    <w:tbl>
      <w:tblPr>
        <w:tblW w:w="14580" w:type="dxa"/>
        <w:tblInd w:w="103" w:type="dxa"/>
        <w:tblLayout w:type="fixed"/>
        <w:tblLook w:val="04A0"/>
      </w:tblPr>
      <w:tblGrid>
        <w:gridCol w:w="656"/>
        <w:gridCol w:w="437"/>
        <w:gridCol w:w="1355"/>
        <w:gridCol w:w="1385"/>
        <w:gridCol w:w="2268"/>
        <w:gridCol w:w="992"/>
        <w:gridCol w:w="850"/>
        <w:gridCol w:w="993"/>
        <w:gridCol w:w="1701"/>
        <w:gridCol w:w="1701"/>
        <w:gridCol w:w="2242"/>
      </w:tblGrid>
      <w:tr w:rsidR="007464B6">
        <w:trPr>
          <w:trHeight w:val="1602"/>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点位</w:t>
            </w:r>
          </w:p>
        </w:tc>
        <w:tc>
          <w:tcPr>
            <w:tcW w:w="437"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355"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名称</w:t>
            </w:r>
          </w:p>
        </w:tc>
        <w:tc>
          <w:tcPr>
            <w:tcW w:w="1385"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规格材质</w:t>
            </w:r>
          </w:p>
        </w:tc>
        <w:tc>
          <w:tcPr>
            <w:tcW w:w="2268"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尺寸</w:t>
            </w:r>
          </w:p>
        </w:tc>
        <w:tc>
          <w:tcPr>
            <w:tcW w:w="992"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数量</w:t>
            </w:r>
          </w:p>
        </w:tc>
        <w:tc>
          <w:tcPr>
            <w:tcW w:w="993"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单价</w:t>
            </w:r>
          </w:p>
        </w:tc>
        <w:tc>
          <w:tcPr>
            <w:tcW w:w="1701"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工艺及备注</w:t>
            </w:r>
          </w:p>
        </w:tc>
        <w:tc>
          <w:tcPr>
            <w:tcW w:w="1701"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图例</w:t>
            </w:r>
          </w:p>
        </w:tc>
        <w:tc>
          <w:tcPr>
            <w:tcW w:w="2242" w:type="dxa"/>
            <w:tcBorders>
              <w:top w:val="single" w:sz="4" w:space="0" w:color="auto"/>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7464B6">
        <w:trPr>
          <w:trHeight w:val="2232"/>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一、户外包装</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楼顶（楼面）发光字</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不锈钢冲孔发光字</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1500*1500mm*4个字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平方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内容（阳光悦城）：1.2mm不锈钢烤金色漆冲孔发光字，9mm三源彩白光灯珠，20mm孔距，镀锌方管钢架固定安装</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乙方自行现场勘查主电源至楼顶距离，费用需考虑到报价中。字体需乙方深化设计，标注具体材质及安装工艺，投标时需提供物料清单。</w:t>
            </w:r>
          </w:p>
        </w:tc>
      </w:tr>
      <w:tr w:rsidR="007464B6">
        <w:trPr>
          <w:trHeight w:val="22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雨棚发光字</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不锈钢冲孔发光字</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700*700mm*4个字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内容（营销中心）：1.2mm不锈钢烤金色漆冲孔发光字，9mm三源彩白光灯珠，20mm孔距，镀锌方管钢架固定安装。</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乙方自行现场勘查主电源至楼顶距离，费用需考虑到报价中。字体需乙方深化设计，标注具体材质及安装工艺，投标时需提供物料清单。</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355"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外场水池金属字</w:t>
            </w:r>
          </w:p>
        </w:tc>
        <w:tc>
          <w:tcPr>
            <w:tcW w:w="1385"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不锈钢折弯立体字</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字：500*500mm*4个字；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内容（阳光悦城）：1.2mm不锈钢折弯立体</w:t>
            </w:r>
            <w:r>
              <w:rPr>
                <w:rFonts w:ascii="宋体" w:hAnsi="宋体" w:cs="宋体" w:hint="eastAsia"/>
                <w:color w:val="000000"/>
                <w:kern w:val="0"/>
                <w:sz w:val="22"/>
                <w:szCs w:val="22"/>
              </w:rPr>
              <w:lastRenderedPageBreak/>
              <w:t>字，字厚100mm；底座：不锈钢方管钢架外包1.2mm不锈钢玻璃胶、夹钩固定安装。</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1355"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1385"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底座：3500长*400宽*100厚mm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米</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vMerge/>
            <w:tcBorders>
              <w:top w:val="nil"/>
              <w:left w:val="single" w:sz="4" w:space="0" w:color="auto"/>
              <w:bottom w:val="single" w:sz="4" w:space="0" w:color="auto"/>
              <w:right w:val="single" w:sz="4" w:space="0" w:color="auto"/>
            </w:tcBorders>
            <w:vAlign w:val="center"/>
          </w:tcPr>
          <w:p w:rsidR="007464B6" w:rsidRPr="0045075C" w:rsidRDefault="007464B6">
            <w:pPr>
              <w:widowControl/>
              <w:jc w:val="left"/>
              <w:rPr>
                <w:rFonts w:ascii="宋体" w:hAnsi="宋体" w:cs="宋体"/>
                <w:color w:val="000000" w:themeColor="text1"/>
                <w:kern w:val="0"/>
                <w:sz w:val="22"/>
                <w:szCs w:val="22"/>
              </w:rPr>
            </w:pP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户外美陈布置</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6000*2400mm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乙方自行设计深化，表述材质工艺，最终以发包人确认为准</w:t>
            </w:r>
          </w:p>
        </w:tc>
      </w:tr>
      <w:tr w:rsidR="007464B6">
        <w:trPr>
          <w:trHeight w:val="139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入口棕榈树树枝修剪+仿真绿植补充</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仿真树叶+底座仿真草皮</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树叶：每棵10片；底座：2550*2550mm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入口水池边上的树木</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09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树木亮化</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小米灯缠绕</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棵</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树木亮化包金布；亮灯时间自动设置晚17点至凌晨4点</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电源的接入需承包人现场自行勘察，引入线及时控开关投标人一并报价</w:t>
            </w:r>
          </w:p>
        </w:tc>
      </w:tr>
      <w:tr w:rsidR="007464B6">
        <w:trPr>
          <w:trHeight w:val="109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原有花坛花替换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20个圆形花坛</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直径800mm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年</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存活率高；耐寒</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草花、年常开花、最终品种以发包人认为为准</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停车位规划</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热熔漆含反光珠</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7</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规划停车位线、及停车就位挡板（最终按照实际数量为准；含地锁）</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线宽200mm,厚度1mm,挡车器及车位锁质保一年以上</w:t>
            </w:r>
          </w:p>
        </w:tc>
      </w:tr>
      <w:tr w:rsidR="007464B6">
        <w:trPr>
          <w:trHeight w:val="268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入口大门防撞条替换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磨砂膜UV</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大门：900mm*2条；1500mm*4条；560mm*4条；630mm*4条；二楼西：900mm*8条；1400mm*1条；700mm*2条；850mm*2条；二楼东：900mm*12条；850mm*1条；1400mm*1条；700mm*2条</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镂空磨砂贴</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一楼：阳光悦城；二楼：公司名称。字体演绎及logo设计由投标人自行设计深化；</w:t>
            </w:r>
          </w:p>
        </w:tc>
      </w:tr>
      <w:tr w:rsidR="007464B6">
        <w:trPr>
          <w:trHeight w:val="1275"/>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二、室内包装</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判客台</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金属烤漆</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trPr>
          <w:trHeight w:val="1575"/>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LED屏</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P2.5规格，单块模组尺寸320×160mm</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4160*2400MM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块</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含骨架制作、安装，显示屏安装、调试，包边、电源线及接入，配电箱、线路遮盖</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要求品牌：海佳彩亮、澄通光电、强力巨彩</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屏体两边包宣传画面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钢结构+喷绘布</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2740*6400mm*2面</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首次画面需乙方建议并附效果图</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接待台制作</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销售前台（满足4个人的工位）</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乙方进行方案设计深化，表述材质工艺，投标时需提供物料清单；方案参与本次招标技术标评选；商务标仅考虑设计相关费用；</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接待台背景墙硬包更换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（5350+5670）*3270mm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w:t>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接待台拆隔断，补地板</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深化方案和展示效果图，此项作为技术标评分项；方案参与本次招标技术标评选；商务标仅考虑设计相关费用；</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水吧背景墙硬包更换</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3570*3270mm+1600*3270mm+5930*450mm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sidRPr="0045075C">
              <w:rPr>
                <w:rFonts w:ascii="宋体" w:hAnsi="宋体" w:cs="宋体" w:hint="eastAsia"/>
                <w:color w:val="000000" w:themeColor="text1"/>
                <w:kern w:val="0"/>
                <w:sz w:val="22"/>
                <w:szCs w:val="22"/>
              </w:rPr>
              <w:t>水吧台整体提升优化（含灯光）</w:t>
            </w:r>
            <w:r>
              <w:rPr>
                <w:rFonts w:ascii="宋体" w:hAnsi="宋体" w:cs="宋体" w:hint="eastAsia"/>
                <w:color w:val="000000"/>
                <w:kern w:val="0"/>
                <w:sz w:val="22"/>
                <w:szCs w:val="22"/>
              </w:rPr>
              <w:t>，修补地板</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trPr>
          <w:trHeight w:val="10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水吧隔断玻璃</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20mm厚钢化玻璃</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955mm*365mm*14块</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块</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0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大会议墙面墙面标语</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6000*2500mm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rsidTr="0045075C">
        <w:trPr>
          <w:trHeight w:val="10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小会议室空白墙面布置</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5110*3000mm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rsidTr="0045075C">
        <w:trPr>
          <w:trHeight w:val="168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355" w:type="dxa"/>
            <w:tcBorders>
              <w:top w:val="single" w:sz="4" w:space="0" w:color="auto"/>
              <w:left w:val="nil"/>
              <w:bottom w:val="single" w:sz="4" w:space="0" w:color="auto"/>
              <w:right w:val="single" w:sz="4" w:space="0" w:color="auto"/>
            </w:tcBorders>
            <w:shd w:val="clear" w:color="000000" w:fill="FFFFFF" w:themeFill="background1"/>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品牌馆</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基础+面板烤漆+发光字（最终按照实际价格为准)</w:t>
            </w:r>
          </w:p>
        </w:tc>
        <w:tc>
          <w:tcPr>
            <w:tcW w:w="1701" w:type="dxa"/>
            <w:tcBorders>
              <w:top w:val="nil"/>
              <w:left w:val="nil"/>
              <w:bottom w:val="nil"/>
              <w:right w:val="nil"/>
            </w:tcBorders>
            <w:shd w:val="clear" w:color="auto" w:fill="auto"/>
            <w:noWrap/>
            <w:vAlign w:val="center"/>
          </w:tcPr>
          <w:p w:rsidR="007464B6" w:rsidRDefault="0015578C">
            <w:pPr>
              <w:widowControl/>
              <w:jc w:val="left"/>
              <w:rPr>
                <w:rFonts w:ascii="宋体" w:hAnsi="宋体" w:cs="宋体"/>
                <w:color w:val="000000"/>
                <w:kern w:val="0"/>
                <w:sz w:val="22"/>
                <w:szCs w:val="22"/>
              </w:rPr>
            </w:pPr>
            <w:r>
              <w:rPr>
                <w:rFonts w:ascii="宋体" w:hAnsi="宋体" w:cs="宋体"/>
                <w:noProof/>
                <w:color w:val="000000"/>
                <w:kern w:val="0"/>
                <w:sz w:val="22"/>
                <w:szCs w:val="22"/>
              </w:rPr>
              <w:drawing>
                <wp:anchor distT="0" distB="0" distL="114300" distR="114300" simplePos="0" relativeHeight="251661312" behindDoc="0" locked="0" layoutInCell="1" allowOverlap="1">
                  <wp:simplePos x="0" y="0"/>
                  <wp:positionH relativeFrom="column">
                    <wp:posOffset>47625</wp:posOffset>
                  </wp:positionH>
                  <wp:positionV relativeFrom="paragraph">
                    <wp:posOffset>66675</wp:posOffset>
                  </wp:positionV>
                  <wp:extent cx="1028700" cy="1009650"/>
                  <wp:effectExtent l="0" t="0" r="635" b="635"/>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2" cstate="print"/>
                          <a:stretch>
                            <a:fillRect/>
                          </a:stretch>
                        </pic:blipFill>
                        <pic:spPr>
                          <a:xfrm>
                            <a:off x="0" y="0"/>
                            <a:ext cx="1016000" cy="990600"/>
                          </a:xfrm>
                          <a:prstGeom prst="rect">
                            <a:avLst/>
                          </a:prstGeom>
                          <a:noFill/>
                          <a:ln w="9525">
                            <a:noFill/>
                          </a:ln>
                        </pic:spPr>
                      </pic:pic>
                    </a:graphicData>
                  </a:graphic>
                </wp:anchor>
              </w:drawing>
            </w:r>
          </w:p>
          <w:tbl>
            <w:tblPr>
              <w:tblW w:w="0" w:type="auto"/>
              <w:tblCellSpacing w:w="0" w:type="dxa"/>
              <w:tblLayout w:type="fixed"/>
              <w:tblCellMar>
                <w:left w:w="0" w:type="dxa"/>
                <w:right w:w="0" w:type="dxa"/>
              </w:tblCellMar>
              <w:tblLook w:val="04A0"/>
            </w:tblPr>
            <w:tblGrid>
              <w:gridCol w:w="1680"/>
            </w:tblGrid>
            <w:tr w:rsidR="007464B6">
              <w:trPr>
                <w:trHeight w:val="1680"/>
                <w:tblCellSpacing w:w="0" w:type="dxa"/>
              </w:trPr>
              <w:tc>
                <w:tcPr>
                  <w:tcW w:w="168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7464B6" w:rsidRDefault="007464B6">
            <w:pPr>
              <w:widowControl/>
              <w:jc w:val="left"/>
              <w:rPr>
                <w:rFonts w:ascii="宋体" w:hAnsi="宋体" w:cs="宋体"/>
                <w:color w:val="000000"/>
                <w:kern w:val="0"/>
                <w:sz w:val="22"/>
                <w:szCs w:val="22"/>
              </w:rPr>
            </w:pP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不含此次商务标报价范围中，但是需要提供品牌馆的设计深化方案作为技术标的评分项</w:t>
            </w:r>
          </w:p>
        </w:tc>
      </w:tr>
      <w:tr w:rsidR="007464B6">
        <w:trPr>
          <w:trHeight w:val="2929"/>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二楼连廊装饰</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内容：2面党建2面廉政</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西边：南面5630*2380mm；北面5800*2380mm；东边：南面5630*2380mm；北面5800*2380mm；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亚克力材质/党建文化内容</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w:t>
            </w:r>
          </w:p>
        </w:tc>
      </w:tr>
      <w:tr w:rsidR="007464B6">
        <w:trPr>
          <w:trHeight w:val="225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换灯</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公共区域更换源灯（LED中性光）</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双斗胆灯70个；单斗胆灯20个；75筒灯200个；灯带260米；灯带头50个；贴片灯180米</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替换和维修原些不亮和暗沉筒灯、射灯、轨道灯</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品牌要求：雷士；斗胆灯光源，参数要求：≥12w;75筒灯≥4W;灯带、贴片灯60珠/m;</w:t>
            </w:r>
          </w:p>
        </w:tc>
      </w:tr>
      <w:tr w:rsidR="007464B6">
        <w:trPr>
          <w:trHeight w:val="2059"/>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三、导视系统</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岗亭</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开放式+遮阳伞</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镀锌板切割烤漆+丝网印刷+户外防雨伞布</w:t>
            </w:r>
          </w:p>
        </w:tc>
        <w:tc>
          <w:tcPr>
            <w:tcW w:w="3943" w:type="dxa"/>
            <w:gridSpan w:val="2"/>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noProof/>
                <w:color w:val="000000" w:themeColor="text1"/>
                <w:kern w:val="0"/>
                <w:sz w:val="22"/>
                <w:szCs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200025</wp:posOffset>
                  </wp:positionV>
                  <wp:extent cx="1304925" cy="914400"/>
                  <wp:effectExtent l="0" t="0" r="635" b="635"/>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3" cstate="print"/>
                          <a:stretch>
                            <a:fillRect/>
                          </a:stretch>
                        </pic:blipFill>
                        <pic:spPr>
                          <a:xfrm>
                            <a:off x="0" y="0"/>
                            <a:ext cx="1287124" cy="890270"/>
                          </a:xfrm>
                          <a:prstGeom prst="rect">
                            <a:avLst/>
                          </a:prstGeom>
                        </pic:spPr>
                      </pic:pic>
                    </a:graphicData>
                  </a:graphic>
                </wp:anchor>
              </w:drawing>
            </w:r>
          </w:p>
        </w:tc>
      </w:tr>
      <w:tr w:rsidR="007464B6">
        <w:trPr>
          <w:trHeight w:val="1602"/>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道旗</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乙方自行设计深化，表述材质工艺投，标时需提供物料清单，最终款式以发包人确认为准。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营销中心导视牌制作安装</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常规尺寸</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高度不低于1.5M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玻璃展架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资料架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A字牌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正在维修2个；小心路滑2个；专用车位7个</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入口地毯</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圆型地毯，定制logo</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kern w:val="0"/>
                <w:sz w:val="22"/>
                <w:szCs w:val="22"/>
              </w:rPr>
            </w:pPr>
            <w:r>
              <w:rPr>
                <w:rFonts w:ascii="宋体" w:hAnsi="宋体" w:cs="宋体" w:hint="eastAsia"/>
                <w:kern w:val="0"/>
                <w:sz w:val="22"/>
                <w:szCs w:val="22"/>
              </w:rPr>
              <w:t>直径2840mm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户外定制异型丝绒地毯；需现场复核尺寸</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合同架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室内外垃圾桶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雨伞架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门牌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吊牌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名片架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62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温馨提示牌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小心台阶6个；请勿嬉水4个；有电，请注意安全10个</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门，锁</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一楼所有门锁的检修</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洗手间门牌</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一楼洗手间门检修翻新</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个</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定制项目logo</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乙方自行设计深化，表述材质工艺投，最终款式以发包人确认为准。</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卫生间洗护用品、香氛、托盘、绿植摆件</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间</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140"/>
        </w:trPr>
        <w:tc>
          <w:tcPr>
            <w:tcW w:w="656" w:type="dxa"/>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沙盘底座</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设计风格并附图</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尺寸：6.1M*5.37M</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140"/>
        </w:trPr>
        <w:tc>
          <w:tcPr>
            <w:tcW w:w="656" w:type="dxa"/>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阳光悦城logo</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设计项目案名logo</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乙方自行深化设计并附图阐述设计理念</w:t>
            </w:r>
          </w:p>
        </w:tc>
      </w:tr>
      <w:tr w:rsidR="007464B6">
        <w:trPr>
          <w:trHeight w:val="1140"/>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成品保护及垃圾清运</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项</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小计</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税</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r w:rsidR="007464B6">
        <w:trPr>
          <w:trHeight w:val="1140"/>
        </w:trPr>
        <w:tc>
          <w:tcPr>
            <w:tcW w:w="656" w:type="dxa"/>
            <w:vMerge/>
            <w:tcBorders>
              <w:top w:val="nil"/>
              <w:left w:val="single" w:sz="4" w:space="0" w:color="auto"/>
              <w:bottom w:val="single" w:sz="4" w:space="0" w:color="auto"/>
              <w:right w:val="single" w:sz="4" w:space="0" w:color="auto"/>
            </w:tcBorders>
            <w:vAlign w:val="center"/>
          </w:tcPr>
          <w:p w:rsidR="007464B6" w:rsidRDefault="007464B6">
            <w:pPr>
              <w:widowControl/>
              <w:jc w:val="left"/>
              <w:rPr>
                <w:rFonts w:ascii="宋体" w:hAnsi="宋体" w:cs="宋体"/>
                <w:color w:val="000000"/>
                <w:kern w:val="0"/>
                <w:sz w:val="22"/>
                <w:szCs w:val="22"/>
              </w:rPr>
            </w:pPr>
          </w:p>
        </w:tc>
        <w:tc>
          <w:tcPr>
            <w:tcW w:w="437"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135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总计</w:t>
            </w:r>
          </w:p>
        </w:tc>
        <w:tc>
          <w:tcPr>
            <w:tcW w:w="1385"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68"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7464B6" w:rsidRDefault="0015578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242" w:type="dxa"/>
            <w:tcBorders>
              <w:top w:val="nil"/>
              <w:left w:val="nil"/>
              <w:bottom w:val="single" w:sz="4" w:space="0" w:color="auto"/>
              <w:right w:val="single" w:sz="4" w:space="0" w:color="auto"/>
            </w:tcBorders>
            <w:shd w:val="clear" w:color="auto" w:fill="auto"/>
            <w:vAlign w:val="center"/>
          </w:tcPr>
          <w:p w:rsidR="007464B6" w:rsidRPr="0045075C" w:rsidRDefault="0015578C">
            <w:pPr>
              <w:widowControl/>
              <w:jc w:val="center"/>
              <w:rPr>
                <w:rFonts w:ascii="宋体" w:hAnsi="宋体" w:cs="宋体"/>
                <w:color w:val="000000" w:themeColor="text1"/>
                <w:kern w:val="0"/>
                <w:sz w:val="22"/>
                <w:szCs w:val="22"/>
              </w:rPr>
            </w:pPr>
            <w:r w:rsidRPr="0045075C">
              <w:rPr>
                <w:rFonts w:ascii="宋体" w:hAnsi="宋体" w:cs="宋体" w:hint="eastAsia"/>
                <w:color w:val="000000" w:themeColor="text1"/>
                <w:kern w:val="0"/>
                <w:sz w:val="22"/>
                <w:szCs w:val="22"/>
              </w:rPr>
              <w:t xml:space="preserve">　</w:t>
            </w:r>
          </w:p>
        </w:tc>
      </w:tr>
    </w:tbl>
    <w:p w:rsidR="007464B6" w:rsidRDefault="007464B6" w:rsidP="0015578C">
      <w:pPr>
        <w:spacing w:line="480" w:lineRule="exact"/>
        <w:ind w:leftChars="200" w:left="797" w:hangingChars="157" w:hanging="377"/>
        <w:rPr>
          <w:rFonts w:asciiTheme="minorEastAsia" w:eastAsiaTheme="minorEastAsia" w:hAnsiTheme="minorEastAsia"/>
          <w:sz w:val="24"/>
          <w:szCs w:val="24"/>
        </w:rPr>
      </w:pPr>
    </w:p>
    <w:p w:rsidR="007464B6" w:rsidRDefault="007464B6">
      <w:pPr>
        <w:pStyle w:val="a0"/>
      </w:pPr>
    </w:p>
    <w:p w:rsidR="007464B6" w:rsidRDefault="0015578C" w:rsidP="0015578C">
      <w:pPr>
        <w:spacing w:line="480" w:lineRule="exact"/>
        <w:ind w:leftChars="200" w:left="797" w:hangingChars="157" w:hanging="377"/>
        <w:rPr>
          <w:rFonts w:asciiTheme="minorEastAsia" w:eastAsiaTheme="minorEastAsia" w:hAnsiTheme="minorEastAsia"/>
          <w:sz w:val="24"/>
          <w:szCs w:val="24"/>
        </w:rPr>
      </w:pPr>
      <w:r>
        <w:rPr>
          <w:rFonts w:asciiTheme="minorEastAsia" w:eastAsiaTheme="minorEastAsia" w:hAnsiTheme="minorEastAsia" w:hint="eastAsia"/>
          <w:sz w:val="24"/>
          <w:szCs w:val="24"/>
        </w:rPr>
        <w:t>注：</w:t>
      </w:r>
    </w:p>
    <w:p w:rsidR="007464B6" w:rsidRDefault="0015578C">
      <w:pPr>
        <w:pStyle w:val="aff0"/>
        <w:numPr>
          <w:ilvl w:val="0"/>
          <w:numId w:val="4"/>
        </w:numPr>
        <w:snapToGrid w:val="0"/>
        <w:spacing w:line="500" w:lineRule="exact"/>
        <w:ind w:firstLineChars="0"/>
        <w:contextualSpacing/>
        <w:rPr>
          <w:rFonts w:ascii="宋体"/>
          <w:sz w:val="24"/>
          <w:szCs w:val="24"/>
        </w:rPr>
      </w:pPr>
      <w:r>
        <w:rPr>
          <w:rFonts w:ascii="宋体" w:hAnsi="宋体" w:cs="宋体" w:hint="eastAsia"/>
          <w:color w:val="000000"/>
          <w:sz w:val="24"/>
          <w:szCs w:val="24"/>
        </w:rPr>
        <w:lastRenderedPageBreak/>
        <w:t>本</w:t>
      </w:r>
      <w:r>
        <w:rPr>
          <w:rFonts w:ascii="宋体" w:hAnsi="宋体" w:cs="宋体"/>
          <w:color w:val="000000"/>
          <w:sz w:val="24"/>
          <w:szCs w:val="24"/>
        </w:rPr>
        <w:t>项目为固定总价报价，结算不作调整。</w:t>
      </w:r>
    </w:p>
    <w:p w:rsidR="007464B6" w:rsidRDefault="0015578C">
      <w:pPr>
        <w:pStyle w:val="aff0"/>
        <w:numPr>
          <w:ilvl w:val="0"/>
          <w:numId w:val="4"/>
        </w:numPr>
        <w:snapToGrid w:val="0"/>
        <w:spacing w:line="500" w:lineRule="exact"/>
        <w:ind w:firstLineChars="0"/>
        <w:contextualSpacing/>
        <w:rPr>
          <w:rFonts w:ascii="宋体" w:hAnsi="宋体" w:cs="宋体"/>
          <w:sz w:val="24"/>
          <w:szCs w:val="24"/>
        </w:rPr>
      </w:pPr>
      <w:r>
        <w:rPr>
          <w:rFonts w:ascii="宋体" w:hAnsi="宋体" w:cs="宋体" w:hint="eastAsia"/>
          <w:sz w:val="24"/>
          <w:szCs w:val="24"/>
        </w:rPr>
        <w:t>投标人应当按照项目需求进行总价和分项报价，列出全部货物及服务内容所需的所有费用，包括但不限于所投项目及设备、备品、备件和税费及包装、运至最终目的地的运输、保险、保管、现场安装、吊装、制作安装调试、技术支持与培训、售后服务与维保、其他费用（含进场后水电费、施工配合费、评委费等）及相关劳务支出、通过竣工验收并交付使用前设备的保管费等工作所发生的全部费用，以及投标人企业利润、税金和政策性文件规定及合同包含的所有风险、责任等，即招标物交付使用前的所有费用以及免保期内的服务费用等包含响应招标文件要求的所有各项应有费用。</w:t>
      </w:r>
    </w:p>
    <w:p w:rsidR="007464B6" w:rsidRDefault="0015578C">
      <w:pPr>
        <w:numPr>
          <w:ilvl w:val="0"/>
          <w:numId w:val="4"/>
        </w:num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所有价格均以人民币作为货币单位填写及计算。</w:t>
      </w:r>
    </w:p>
    <w:p w:rsidR="007464B6" w:rsidRDefault="0015578C">
      <w:pPr>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 该表格式仅作参考，投标人的详细报价表格式可自定。</w:t>
      </w:r>
    </w:p>
    <w:p w:rsidR="007464B6" w:rsidRDefault="0015578C">
      <w:pPr>
        <w:spacing w:line="360" w:lineRule="auto"/>
        <w:ind w:firstLineChars="200" w:firstLine="480"/>
        <w:rPr>
          <w:rFonts w:ascii="宋体" w:hAnsi="宋体" w:cs="宋体"/>
          <w:b/>
          <w:bCs/>
          <w:snapToGrid w:val="0"/>
          <w:color w:val="0000FF"/>
          <w:kern w:val="0"/>
          <w:sz w:val="24"/>
          <w:szCs w:val="24"/>
        </w:rPr>
      </w:pPr>
      <w:r>
        <w:rPr>
          <w:rFonts w:ascii="宋体" w:hAnsi="宋体" w:hint="eastAsia"/>
          <w:color w:val="0000FF"/>
          <w:sz w:val="24"/>
          <w:szCs w:val="24"/>
        </w:rPr>
        <w:t>。</w:t>
      </w:r>
    </w:p>
    <w:p w:rsidR="007464B6" w:rsidRDefault="007464B6" w:rsidP="0015578C">
      <w:pPr>
        <w:spacing w:line="480" w:lineRule="exact"/>
        <w:ind w:leftChars="200" w:left="797" w:hangingChars="157" w:hanging="377"/>
        <w:rPr>
          <w:rFonts w:asciiTheme="minorEastAsia" w:eastAsiaTheme="minorEastAsia" w:hAnsiTheme="minorEastAsia"/>
          <w:kern w:val="0"/>
          <w:sz w:val="24"/>
          <w:szCs w:val="24"/>
          <w:lang w:bidi="en-US"/>
        </w:rPr>
      </w:pPr>
    </w:p>
    <w:p w:rsidR="007464B6" w:rsidRDefault="007464B6">
      <w:pPr>
        <w:widowControl/>
        <w:ind w:left="720" w:firstLineChars="1750" w:firstLine="4200"/>
        <w:contextualSpacing/>
        <w:jc w:val="left"/>
        <w:rPr>
          <w:rFonts w:asciiTheme="minorEastAsia" w:eastAsiaTheme="minorEastAsia" w:hAnsiTheme="minorEastAsia"/>
          <w:kern w:val="0"/>
          <w:sz w:val="24"/>
          <w:szCs w:val="24"/>
          <w:lang w:bidi="en-US"/>
        </w:rPr>
      </w:pPr>
    </w:p>
    <w:p w:rsidR="007464B6" w:rsidRDefault="0015578C">
      <w:pPr>
        <w:widowControl/>
        <w:ind w:left="720" w:firstLineChars="1750" w:firstLine="4200"/>
        <w:contextualSpacing/>
        <w:jc w:val="left"/>
        <w:rPr>
          <w:rFonts w:asciiTheme="minorEastAsia" w:eastAsiaTheme="minorEastAsia" w:hAnsiTheme="minorEastAsia"/>
          <w:kern w:val="0"/>
          <w:sz w:val="24"/>
          <w:szCs w:val="24"/>
          <w:lang w:bidi="en-US"/>
        </w:rPr>
      </w:pPr>
      <w:r>
        <w:rPr>
          <w:rFonts w:asciiTheme="minorEastAsia" w:eastAsiaTheme="minorEastAsia" w:hAnsiTheme="minorEastAsia" w:hint="eastAsia"/>
          <w:kern w:val="0"/>
          <w:sz w:val="24"/>
          <w:szCs w:val="24"/>
          <w:lang w:bidi="en-US"/>
        </w:rPr>
        <w:t>投 标 人（公章）：</w:t>
      </w:r>
    </w:p>
    <w:p w:rsidR="007464B6" w:rsidRDefault="007464B6">
      <w:pPr>
        <w:widowControl/>
        <w:ind w:left="720" w:firstLineChars="1750" w:firstLine="4200"/>
        <w:contextualSpacing/>
        <w:jc w:val="left"/>
        <w:rPr>
          <w:rFonts w:asciiTheme="minorEastAsia" w:eastAsiaTheme="minorEastAsia" w:hAnsiTheme="minorEastAsia"/>
          <w:kern w:val="0"/>
          <w:sz w:val="24"/>
          <w:szCs w:val="24"/>
          <w:lang w:bidi="en-US"/>
        </w:rPr>
      </w:pPr>
    </w:p>
    <w:p w:rsidR="007464B6" w:rsidRDefault="0015578C">
      <w:pPr>
        <w:widowControl/>
        <w:ind w:left="720" w:firstLineChars="1750" w:firstLine="4200"/>
        <w:contextualSpacing/>
        <w:jc w:val="left"/>
        <w:rPr>
          <w:rFonts w:asciiTheme="minorEastAsia" w:eastAsiaTheme="minorEastAsia" w:hAnsiTheme="minorEastAsia"/>
          <w:kern w:val="0"/>
          <w:sz w:val="24"/>
          <w:szCs w:val="24"/>
          <w:lang w:bidi="en-US"/>
        </w:rPr>
      </w:pPr>
      <w:r>
        <w:rPr>
          <w:rFonts w:asciiTheme="minorEastAsia" w:eastAsiaTheme="minorEastAsia" w:hAnsiTheme="minorEastAsia" w:hint="eastAsia"/>
          <w:kern w:val="0"/>
          <w:sz w:val="24"/>
          <w:szCs w:val="24"/>
          <w:lang w:bidi="en-US"/>
        </w:rPr>
        <w:t>授权委托人（签字或盖章）：</w:t>
      </w:r>
    </w:p>
    <w:p w:rsidR="007464B6" w:rsidRDefault="007464B6">
      <w:pPr>
        <w:widowControl/>
        <w:ind w:left="720" w:firstLineChars="1750" w:firstLine="4200"/>
        <w:contextualSpacing/>
        <w:jc w:val="left"/>
        <w:rPr>
          <w:rFonts w:asciiTheme="minorEastAsia" w:eastAsiaTheme="minorEastAsia" w:hAnsiTheme="minorEastAsia"/>
          <w:kern w:val="0"/>
          <w:sz w:val="24"/>
          <w:szCs w:val="24"/>
          <w:lang w:bidi="en-US"/>
        </w:rPr>
      </w:pPr>
    </w:p>
    <w:p w:rsidR="007464B6" w:rsidRDefault="0015578C">
      <w:pPr>
        <w:ind w:firstLineChars="2050" w:firstLine="4920"/>
        <w:rPr>
          <w:rFonts w:asciiTheme="minorEastAsia" w:eastAsiaTheme="minorEastAsia" w:hAnsiTheme="minorEastAsia"/>
          <w:sz w:val="24"/>
          <w:szCs w:val="24"/>
        </w:rPr>
      </w:pPr>
      <w:r>
        <w:rPr>
          <w:rFonts w:asciiTheme="minorEastAsia" w:eastAsiaTheme="minorEastAsia" w:hAnsiTheme="minorEastAsia" w:hint="eastAsia"/>
          <w:sz w:val="24"/>
          <w:szCs w:val="24"/>
        </w:rPr>
        <w:t>日    期：2021年   月    日</w:t>
      </w:r>
    </w:p>
    <w:p w:rsidR="007464B6" w:rsidRDefault="007464B6">
      <w:pPr>
        <w:pStyle w:val="a0"/>
        <w:rPr>
          <w:rFonts w:ascii="宋体"/>
        </w:rPr>
      </w:pPr>
    </w:p>
    <w:sectPr w:rsidR="007464B6" w:rsidSect="007464B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16" w:rsidRDefault="00E70F16" w:rsidP="007464B6">
      <w:r>
        <w:separator/>
      </w:r>
    </w:p>
  </w:endnote>
  <w:endnote w:type="continuationSeparator" w:id="1">
    <w:p w:rsidR="00E70F16" w:rsidRDefault="00E70F16" w:rsidP="00746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微软雅黑"/>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8C" w:rsidRDefault="00036C16">
    <w:pPr>
      <w:pStyle w:val="ae"/>
      <w:jc w:val="center"/>
      <w:rPr>
        <w:rFonts w:cs="Times New Roman"/>
      </w:rPr>
    </w:pPr>
    <w:r w:rsidRPr="00036C16">
      <w:pict>
        <v:shapetype id="_x0000_t202" coordsize="21600,21600" o:spt="202" path="m,l,21600r21600,l21600,xe">
          <v:stroke joinstyle="miter"/>
          <v:path gradientshapeok="t" o:connecttype="rect"/>
        </v:shapetype>
        <v:shape id="文本框 1025" o:spid="_x0000_s4097" type="#_x0000_t202" style="position:absolute;left:0;text-align:left;margin-left:0;margin-top:0;width:14.15pt;height:11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TxQEAAGUDAAAOAAAAZHJzL2Uyb0RvYy54bWysU8GO0zAQvSPxD5bvNGnRshA1XYFWi5BW&#10;gLTwAa5jNxa2x/K4TfoD8AecuHDnu/odO3ab7gI3xMUZ289v3puZLK9GZ9lORTTgWz6f1ZwpL6Ez&#10;ftPyz59unr3kDJPwnbDgVcv3CvnV6umT5RAatYAebKciIxKPzRBa3qcUmqpC2SsncAZBebrUEJ1I&#10;tI2bqotiIHZnq0Vdv6gGiF2IIBUinV4fL/mq8GutZPqgNarEbMtJWyprLOs6r9VqKZpNFKE38iRD&#10;/IMKJ4ynpGeqa5EE20bzF5UzMgKCTjMJrgKtjVTFA7mZ13+4uetFUMULFQfDuUz4/2jl+93HyEzX&#10;8gVnXjhq0eH7t8OPX4efX9m8XlzkCg0BGwLeBYKm8Q2M1OniFsMtyC9IkOoR5vgACZ0rMuro8pe8&#10;MnpITdifC6/GxGRmu3x1WV9wJulq/pzi0pjq4XGImN4qcCwHLY/U1yJA7G4x5fSimSA5l4cbY23p&#10;rfW/HRAwnxS5R4VZeBrX48nnGro92RxoJFruaWY5s+88VTxPzxTEKVhPwTZEs+lJ2lSY19tEIoq2&#10;nOFIe0pMvSyST3OXh+XxvqAe/o7VPQAAAP//AwBQSwMEFAAGAAgAAAAhACEp4enXAAAAAwEAAA8A&#10;AABkcnMvZG93bnJldi54bWxMj0FPwzAMhe9I/IfIk7ixdEWCqms6oUlcuDEQ0m5Z4zUViVMlWdf+&#10;ewwXuPjJetZ7n5vd7J2YMKYhkILNugCB1AUzUK/g4/3lvgKRsiajXSBUsGCCXXt70+jahCu94XTI&#10;veAQSrVWYHMeaylTZ9HrtA4jEnvnEL3OvMZemqivHO6dLIviUXo9EDdYPeLeYvd1uHgFT/NnwDHh&#10;Ho/nqYt2WCr3uih1t5qftyAyzvnvGH7wGR1aZjqFC5kknAJ+JP9O9srqAcSJtSxAto38z95+AwAA&#10;//8DAFBLAQItABQABgAIAAAAIQC2gziS/gAAAOEBAAATAAAAAAAAAAAAAAAAAAAAAABbQ29udGVu&#10;dF9UeXBlc10ueG1sUEsBAi0AFAAGAAgAAAAhADj9If/WAAAAlAEAAAsAAAAAAAAAAAAAAAAALwEA&#10;AF9yZWxzLy5yZWxzUEsBAi0AFAAGAAgAAAAhANbNfBPFAQAAZQMAAA4AAAAAAAAAAAAAAAAALgIA&#10;AGRycy9lMm9Eb2MueG1sUEsBAi0AFAAGAAgAAAAhACEp4enXAAAAAwEAAA8AAAAAAAAAAAAAAAAA&#10;HwQAAGRycy9kb3ducmV2LnhtbFBLBQYAAAAABAAEAPMAAAAjBQAAAAA=&#10;" filled="f" stroked="f">
          <v:textbox style="mso-fit-shape-to-text:t" inset="0,0,0,0">
            <w:txbxContent>
              <w:p w:rsidR="0015578C" w:rsidRDefault="00036C16">
                <w:pPr>
                  <w:pStyle w:val="ae"/>
                  <w:jc w:val="center"/>
                  <w:rPr>
                    <w:rFonts w:cs="Times New Roman"/>
                  </w:rPr>
                </w:pPr>
                <w:r>
                  <w:rPr>
                    <w:b/>
                    <w:bCs/>
                  </w:rPr>
                  <w:fldChar w:fldCharType="begin"/>
                </w:r>
                <w:r w:rsidR="0015578C">
                  <w:rPr>
                    <w:b/>
                    <w:bCs/>
                  </w:rPr>
                  <w:instrText>PAGE</w:instrText>
                </w:r>
                <w:r>
                  <w:rPr>
                    <w:b/>
                    <w:bCs/>
                  </w:rPr>
                  <w:fldChar w:fldCharType="separate"/>
                </w:r>
                <w:r w:rsidR="00AF36D7">
                  <w:rPr>
                    <w:b/>
                    <w:bCs/>
                    <w:noProof/>
                  </w:rPr>
                  <w:t>- 1 -</w:t>
                </w:r>
                <w:r>
                  <w:rPr>
                    <w:b/>
                    <w:bCs/>
                  </w:rPr>
                  <w:fldChar w:fldCharType="end"/>
                </w:r>
              </w:p>
            </w:txbxContent>
          </v:textbox>
          <w10:wrap anchorx="margin"/>
        </v:shape>
      </w:pict>
    </w:r>
  </w:p>
  <w:p w:rsidR="0015578C" w:rsidRDefault="0015578C">
    <w:pPr>
      <w:pStyle w:val="ae"/>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8C" w:rsidRDefault="0015578C">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16" w:rsidRDefault="00E70F16" w:rsidP="007464B6">
      <w:r>
        <w:separator/>
      </w:r>
    </w:p>
  </w:footnote>
  <w:footnote w:type="continuationSeparator" w:id="1">
    <w:p w:rsidR="00E70F16" w:rsidRDefault="00E70F16" w:rsidP="00746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8C" w:rsidRDefault="0015578C">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CE1FEF"/>
    <w:multiLevelType w:val="singleLevel"/>
    <w:tmpl w:val="9DCE1FEF"/>
    <w:lvl w:ilvl="0">
      <w:start w:val="7"/>
      <w:numFmt w:val="chineseCounting"/>
      <w:suff w:val="nothing"/>
      <w:lvlText w:val="%1、"/>
      <w:lvlJc w:val="left"/>
      <w:rPr>
        <w:rFonts w:hint="eastAsia"/>
      </w:rPr>
    </w:lvl>
  </w:abstractNum>
  <w:abstractNum w:abstractNumId="1">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F90693E"/>
    <w:multiLevelType w:val="singleLevel"/>
    <w:tmpl w:val="2F90693E"/>
    <w:lvl w:ilvl="0">
      <w:start w:val="1"/>
      <w:numFmt w:val="decimal"/>
      <w:suff w:val="space"/>
      <w:lvlText w:val="%1."/>
      <w:lvlJc w:val="left"/>
    </w:lvl>
  </w:abstractNum>
  <w:abstractNum w:abstractNumId="3">
    <w:nsid w:val="572AE91F"/>
    <w:multiLevelType w:val="singleLevel"/>
    <w:tmpl w:val="572AE91F"/>
    <w:lvl w:ilvl="0">
      <w:start w:val="5"/>
      <w:numFmt w:val="chineseCounting"/>
      <w:suff w:val="space"/>
      <w:lvlText w:val="第%1章"/>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4"/>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8434"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useFELayout/>
  </w:compat>
  <w:rsids>
    <w:rsidRoot w:val="00172A27"/>
    <w:rsid w:val="000058C1"/>
    <w:rsid w:val="00005F7A"/>
    <w:rsid w:val="00007F59"/>
    <w:rsid w:val="0001029F"/>
    <w:rsid w:val="000102D4"/>
    <w:rsid w:val="00010B7E"/>
    <w:rsid w:val="00016294"/>
    <w:rsid w:val="00021EFF"/>
    <w:rsid w:val="00021FC4"/>
    <w:rsid w:val="00023F8C"/>
    <w:rsid w:val="0002545F"/>
    <w:rsid w:val="00026B68"/>
    <w:rsid w:val="00034047"/>
    <w:rsid w:val="0003602F"/>
    <w:rsid w:val="000361E7"/>
    <w:rsid w:val="00036C16"/>
    <w:rsid w:val="00037AF2"/>
    <w:rsid w:val="00037B25"/>
    <w:rsid w:val="00037B3B"/>
    <w:rsid w:val="0004431A"/>
    <w:rsid w:val="00050BBD"/>
    <w:rsid w:val="00054028"/>
    <w:rsid w:val="00055EBB"/>
    <w:rsid w:val="00056E5D"/>
    <w:rsid w:val="0005762B"/>
    <w:rsid w:val="000606F5"/>
    <w:rsid w:val="00062482"/>
    <w:rsid w:val="00063304"/>
    <w:rsid w:val="000643A3"/>
    <w:rsid w:val="00064E3F"/>
    <w:rsid w:val="000655FD"/>
    <w:rsid w:val="00065E68"/>
    <w:rsid w:val="00066618"/>
    <w:rsid w:val="000675BD"/>
    <w:rsid w:val="00071345"/>
    <w:rsid w:val="00071716"/>
    <w:rsid w:val="000735DC"/>
    <w:rsid w:val="00074B89"/>
    <w:rsid w:val="00080553"/>
    <w:rsid w:val="00083910"/>
    <w:rsid w:val="00084E31"/>
    <w:rsid w:val="00085F8A"/>
    <w:rsid w:val="00090781"/>
    <w:rsid w:val="000939C5"/>
    <w:rsid w:val="00094062"/>
    <w:rsid w:val="00095831"/>
    <w:rsid w:val="00095D07"/>
    <w:rsid w:val="000978C3"/>
    <w:rsid w:val="00097CA4"/>
    <w:rsid w:val="000A2C95"/>
    <w:rsid w:val="000A2F79"/>
    <w:rsid w:val="000A710B"/>
    <w:rsid w:val="000B2047"/>
    <w:rsid w:val="000B24D5"/>
    <w:rsid w:val="000B2801"/>
    <w:rsid w:val="000B38FB"/>
    <w:rsid w:val="000B4A07"/>
    <w:rsid w:val="000C3E5E"/>
    <w:rsid w:val="000C4679"/>
    <w:rsid w:val="000C5894"/>
    <w:rsid w:val="000D121D"/>
    <w:rsid w:val="000D204D"/>
    <w:rsid w:val="000D2C01"/>
    <w:rsid w:val="000D4C32"/>
    <w:rsid w:val="000D694F"/>
    <w:rsid w:val="000D6E50"/>
    <w:rsid w:val="000E078C"/>
    <w:rsid w:val="000E0FC5"/>
    <w:rsid w:val="000E66F3"/>
    <w:rsid w:val="000F2467"/>
    <w:rsid w:val="000F4D12"/>
    <w:rsid w:val="00100AF9"/>
    <w:rsid w:val="00100FE7"/>
    <w:rsid w:val="001020F7"/>
    <w:rsid w:val="00103D77"/>
    <w:rsid w:val="00105BBC"/>
    <w:rsid w:val="00106195"/>
    <w:rsid w:val="001062B6"/>
    <w:rsid w:val="00110BA5"/>
    <w:rsid w:val="0011354B"/>
    <w:rsid w:val="00113EAD"/>
    <w:rsid w:val="0011474C"/>
    <w:rsid w:val="001149CF"/>
    <w:rsid w:val="00120CE9"/>
    <w:rsid w:val="00123BD5"/>
    <w:rsid w:val="00125073"/>
    <w:rsid w:val="00127592"/>
    <w:rsid w:val="0013050F"/>
    <w:rsid w:val="0013239E"/>
    <w:rsid w:val="00132A4A"/>
    <w:rsid w:val="00133CBD"/>
    <w:rsid w:val="00134887"/>
    <w:rsid w:val="00135173"/>
    <w:rsid w:val="00136FE5"/>
    <w:rsid w:val="001419C0"/>
    <w:rsid w:val="00141EA3"/>
    <w:rsid w:val="0014374E"/>
    <w:rsid w:val="00145D5B"/>
    <w:rsid w:val="001505CF"/>
    <w:rsid w:val="00150875"/>
    <w:rsid w:val="00150D75"/>
    <w:rsid w:val="001528E4"/>
    <w:rsid w:val="0015578C"/>
    <w:rsid w:val="00155E53"/>
    <w:rsid w:val="00157327"/>
    <w:rsid w:val="001573B7"/>
    <w:rsid w:val="001663EB"/>
    <w:rsid w:val="00166D89"/>
    <w:rsid w:val="00167FBC"/>
    <w:rsid w:val="00172A27"/>
    <w:rsid w:val="00181ECB"/>
    <w:rsid w:val="0018394A"/>
    <w:rsid w:val="00186A58"/>
    <w:rsid w:val="00192AB4"/>
    <w:rsid w:val="001976BE"/>
    <w:rsid w:val="001A0983"/>
    <w:rsid w:val="001A46A2"/>
    <w:rsid w:val="001B0894"/>
    <w:rsid w:val="001B192F"/>
    <w:rsid w:val="001B271D"/>
    <w:rsid w:val="001B4D1C"/>
    <w:rsid w:val="001B4E47"/>
    <w:rsid w:val="001B56E3"/>
    <w:rsid w:val="001B5775"/>
    <w:rsid w:val="001B584A"/>
    <w:rsid w:val="001B6B02"/>
    <w:rsid w:val="001C2231"/>
    <w:rsid w:val="001C35A9"/>
    <w:rsid w:val="001C6469"/>
    <w:rsid w:val="001D0513"/>
    <w:rsid w:val="001D0AEE"/>
    <w:rsid w:val="001D0BF2"/>
    <w:rsid w:val="001D1A7E"/>
    <w:rsid w:val="001D1E4A"/>
    <w:rsid w:val="001D5239"/>
    <w:rsid w:val="001D60DD"/>
    <w:rsid w:val="001D7BAE"/>
    <w:rsid w:val="001E3534"/>
    <w:rsid w:val="001E48AB"/>
    <w:rsid w:val="001F4880"/>
    <w:rsid w:val="001F55A4"/>
    <w:rsid w:val="001F5A4B"/>
    <w:rsid w:val="001F650B"/>
    <w:rsid w:val="00200061"/>
    <w:rsid w:val="00201B85"/>
    <w:rsid w:val="00201DC8"/>
    <w:rsid w:val="00205224"/>
    <w:rsid w:val="00206420"/>
    <w:rsid w:val="00206AF1"/>
    <w:rsid w:val="00207784"/>
    <w:rsid w:val="00207D49"/>
    <w:rsid w:val="00207F85"/>
    <w:rsid w:val="00211E09"/>
    <w:rsid w:val="00222690"/>
    <w:rsid w:val="00223466"/>
    <w:rsid w:val="00224F5F"/>
    <w:rsid w:val="002257D7"/>
    <w:rsid w:val="00225DFC"/>
    <w:rsid w:val="00231148"/>
    <w:rsid w:val="002315E8"/>
    <w:rsid w:val="00235015"/>
    <w:rsid w:val="00236425"/>
    <w:rsid w:val="00237122"/>
    <w:rsid w:val="00240EF7"/>
    <w:rsid w:val="002416D0"/>
    <w:rsid w:val="00245B72"/>
    <w:rsid w:val="002462A4"/>
    <w:rsid w:val="002465F4"/>
    <w:rsid w:val="00247445"/>
    <w:rsid w:val="00247481"/>
    <w:rsid w:val="002509ED"/>
    <w:rsid w:val="00251FD1"/>
    <w:rsid w:val="00253CAC"/>
    <w:rsid w:val="00253F6B"/>
    <w:rsid w:val="00256863"/>
    <w:rsid w:val="00260193"/>
    <w:rsid w:val="00260CD4"/>
    <w:rsid w:val="002611FD"/>
    <w:rsid w:val="00261BC6"/>
    <w:rsid w:val="00261FE2"/>
    <w:rsid w:val="002656FE"/>
    <w:rsid w:val="00266DB4"/>
    <w:rsid w:val="0026722D"/>
    <w:rsid w:val="00271AD5"/>
    <w:rsid w:val="00271E05"/>
    <w:rsid w:val="002743B2"/>
    <w:rsid w:val="00275DE2"/>
    <w:rsid w:val="002818BB"/>
    <w:rsid w:val="002865E1"/>
    <w:rsid w:val="00291332"/>
    <w:rsid w:val="00291738"/>
    <w:rsid w:val="00295374"/>
    <w:rsid w:val="0029796E"/>
    <w:rsid w:val="002A09EE"/>
    <w:rsid w:val="002A1F8F"/>
    <w:rsid w:val="002A2D12"/>
    <w:rsid w:val="002A2F7D"/>
    <w:rsid w:val="002A4BFB"/>
    <w:rsid w:val="002A67BE"/>
    <w:rsid w:val="002A68F5"/>
    <w:rsid w:val="002A7980"/>
    <w:rsid w:val="002B4C83"/>
    <w:rsid w:val="002B7251"/>
    <w:rsid w:val="002B77A5"/>
    <w:rsid w:val="002B7CFD"/>
    <w:rsid w:val="002C2290"/>
    <w:rsid w:val="002C27A4"/>
    <w:rsid w:val="002C3237"/>
    <w:rsid w:val="002C5470"/>
    <w:rsid w:val="002C71C8"/>
    <w:rsid w:val="002D1997"/>
    <w:rsid w:val="002D4398"/>
    <w:rsid w:val="002D6E01"/>
    <w:rsid w:val="002D7709"/>
    <w:rsid w:val="002D7C8B"/>
    <w:rsid w:val="002E0741"/>
    <w:rsid w:val="002E385C"/>
    <w:rsid w:val="002E5876"/>
    <w:rsid w:val="002E5B21"/>
    <w:rsid w:val="002E62B0"/>
    <w:rsid w:val="002F2C1A"/>
    <w:rsid w:val="002F2F03"/>
    <w:rsid w:val="002F3F4C"/>
    <w:rsid w:val="002F40AE"/>
    <w:rsid w:val="002F677F"/>
    <w:rsid w:val="0030187C"/>
    <w:rsid w:val="00303A7A"/>
    <w:rsid w:val="00305B2D"/>
    <w:rsid w:val="00305BD7"/>
    <w:rsid w:val="00307ADC"/>
    <w:rsid w:val="003101C1"/>
    <w:rsid w:val="00314EA0"/>
    <w:rsid w:val="003175A8"/>
    <w:rsid w:val="0032064F"/>
    <w:rsid w:val="00320FE3"/>
    <w:rsid w:val="003311BA"/>
    <w:rsid w:val="00331BE9"/>
    <w:rsid w:val="00332927"/>
    <w:rsid w:val="003339B0"/>
    <w:rsid w:val="0033459C"/>
    <w:rsid w:val="00335723"/>
    <w:rsid w:val="003358D8"/>
    <w:rsid w:val="003364DD"/>
    <w:rsid w:val="003428D6"/>
    <w:rsid w:val="00343431"/>
    <w:rsid w:val="00343F86"/>
    <w:rsid w:val="00346FA1"/>
    <w:rsid w:val="00347DEF"/>
    <w:rsid w:val="00350C1C"/>
    <w:rsid w:val="00351CF6"/>
    <w:rsid w:val="00355C61"/>
    <w:rsid w:val="00355DBE"/>
    <w:rsid w:val="00356CA9"/>
    <w:rsid w:val="003603AD"/>
    <w:rsid w:val="003629B5"/>
    <w:rsid w:val="003643E9"/>
    <w:rsid w:val="00364B32"/>
    <w:rsid w:val="00370706"/>
    <w:rsid w:val="00372BAE"/>
    <w:rsid w:val="003740F9"/>
    <w:rsid w:val="00374DDC"/>
    <w:rsid w:val="003817E3"/>
    <w:rsid w:val="00381EBE"/>
    <w:rsid w:val="003828F8"/>
    <w:rsid w:val="003858EF"/>
    <w:rsid w:val="0038623A"/>
    <w:rsid w:val="003959F0"/>
    <w:rsid w:val="00396574"/>
    <w:rsid w:val="003967B3"/>
    <w:rsid w:val="00396A2A"/>
    <w:rsid w:val="00397129"/>
    <w:rsid w:val="003975A5"/>
    <w:rsid w:val="0039790E"/>
    <w:rsid w:val="00397C9B"/>
    <w:rsid w:val="003A01C6"/>
    <w:rsid w:val="003A113B"/>
    <w:rsid w:val="003A3BAC"/>
    <w:rsid w:val="003A5164"/>
    <w:rsid w:val="003A5379"/>
    <w:rsid w:val="003A57BD"/>
    <w:rsid w:val="003B1811"/>
    <w:rsid w:val="003B4B2F"/>
    <w:rsid w:val="003B5138"/>
    <w:rsid w:val="003B7BB6"/>
    <w:rsid w:val="003C286E"/>
    <w:rsid w:val="003C545A"/>
    <w:rsid w:val="003D0A3A"/>
    <w:rsid w:val="003D1E7A"/>
    <w:rsid w:val="003D274B"/>
    <w:rsid w:val="003D53B0"/>
    <w:rsid w:val="003D5966"/>
    <w:rsid w:val="003D6CB7"/>
    <w:rsid w:val="003D7623"/>
    <w:rsid w:val="003D77DF"/>
    <w:rsid w:val="003E5F57"/>
    <w:rsid w:val="003E6CA3"/>
    <w:rsid w:val="003E7713"/>
    <w:rsid w:val="003F4531"/>
    <w:rsid w:val="003F4B46"/>
    <w:rsid w:val="003F71DD"/>
    <w:rsid w:val="00400547"/>
    <w:rsid w:val="00400933"/>
    <w:rsid w:val="00403824"/>
    <w:rsid w:val="004050BB"/>
    <w:rsid w:val="004059F8"/>
    <w:rsid w:val="004064B2"/>
    <w:rsid w:val="00407983"/>
    <w:rsid w:val="00407C91"/>
    <w:rsid w:val="00411773"/>
    <w:rsid w:val="004161DA"/>
    <w:rsid w:val="00416484"/>
    <w:rsid w:val="00417B98"/>
    <w:rsid w:val="00420773"/>
    <w:rsid w:val="00425FD6"/>
    <w:rsid w:val="004279C7"/>
    <w:rsid w:val="0043369C"/>
    <w:rsid w:val="00433933"/>
    <w:rsid w:val="00433D36"/>
    <w:rsid w:val="0043477C"/>
    <w:rsid w:val="00434E35"/>
    <w:rsid w:val="00437C76"/>
    <w:rsid w:val="00441248"/>
    <w:rsid w:val="00445FAD"/>
    <w:rsid w:val="00447662"/>
    <w:rsid w:val="00447C56"/>
    <w:rsid w:val="0045075C"/>
    <w:rsid w:val="0045193C"/>
    <w:rsid w:val="00451E6C"/>
    <w:rsid w:val="00453C4A"/>
    <w:rsid w:val="00453E65"/>
    <w:rsid w:val="00455FA4"/>
    <w:rsid w:val="004561B2"/>
    <w:rsid w:val="0045785B"/>
    <w:rsid w:val="004623F7"/>
    <w:rsid w:val="0046356E"/>
    <w:rsid w:val="004719C0"/>
    <w:rsid w:val="004719DC"/>
    <w:rsid w:val="004721E5"/>
    <w:rsid w:val="00476D7B"/>
    <w:rsid w:val="004805AF"/>
    <w:rsid w:val="0048159E"/>
    <w:rsid w:val="004817D8"/>
    <w:rsid w:val="004820DF"/>
    <w:rsid w:val="00482A61"/>
    <w:rsid w:val="0048461B"/>
    <w:rsid w:val="00487D70"/>
    <w:rsid w:val="00490AC6"/>
    <w:rsid w:val="00491943"/>
    <w:rsid w:val="00493E82"/>
    <w:rsid w:val="00494168"/>
    <w:rsid w:val="00496D73"/>
    <w:rsid w:val="004A12A3"/>
    <w:rsid w:val="004A377D"/>
    <w:rsid w:val="004A405A"/>
    <w:rsid w:val="004A56DD"/>
    <w:rsid w:val="004A5934"/>
    <w:rsid w:val="004A7E32"/>
    <w:rsid w:val="004A7F32"/>
    <w:rsid w:val="004A7F52"/>
    <w:rsid w:val="004B1233"/>
    <w:rsid w:val="004B208A"/>
    <w:rsid w:val="004B376C"/>
    <w:rsid w:val="004B67DE"/>
    <w:rsid w:val="004B7D94"/>
    <w:rsid w:val="004B7F4C"/>
    <w:rsid w:val="004C024B"/>
    <w:rsid w:val="004C05C3"/>
    <w:rsid w:val="004C06BA"/>
    <w:rsid w:val="004C2A62"/>
    <w:rsid w:val="004C420A"/>
    <w:rsid w:val="004C434E"/>
    <w:rsid w:val="004D00F8"/>
    <w:rsid w:val="004D097D"/>
    <w:rsid w:val="004D110E"/>
    <w:rsid w:val="004D1B0D"/>
    <w:rsid w:val="004D4E31"/>
    <w:rsid w:val="004D5017"/>
    <w:rsid w:val="004E5318"/>
    <w:rsid w:val="004F364D"/>
    <w:rsid w:val="004F534F"/>
    <w:rsid w:val="004F6D64"/>
    <w:rsid w:val="004F7AFA"/>
    <w:rsid w:val="00502429"/>
    <w:rsid w:val="00503EBC"/>
    <w:rsid w:val="00504311"/>
    <w:rsid w:val="00510574"/>
    <w:rsid w:val="00510919"/>
    <w:rsid w:val="005129D6"/>
    <w:rsid w:val="00513F04"/>
    <w:rsid w:val="00514F19"/>
    <w:rsid w:val="005164FD"/>
    <w:rsid w:val="0051662D"/>
    <w:rsid w:val="005177C6"/>
    <w:rsid w:val="00517E81"/>
    <w:rsid w:val="005212FD"/>
    <w:rsid w:val="00524448"/>
    <w:rsid w:val="00526435"/>
    <w:rsid w:val="005300E8"/>
    <w:rsid w:val="00531DCB"/>
    <w:rsid w:val="00532531"/>
    <w:rsid w:val="00532C54"/>
    <w:rsid w:val="0053747E"/>
    <w:rsid w:val="0053785D"/>
    <w:rsid w:val="00537AF6"/>
    <w:rsid w:val="00537DF0"/>
    <w:rsid w:val="00540647"/>
    <w:rsid w:val="00540E45"/>
    <w:rsid w:val="00547813"/>
    <w:rsid w:val="005478BE"/>
    <w:rsid w:val="005506EF"/>
    <w:rsid w:val="00551D57"/>
    <w:rsid w:val="005520FF"/>
    <w:rsid w:val="00552166"/>
    <w:rsid w:val="00553243"/>
    <w:rsid w:val="005542D7"/>
    <w:rsid w:val="00555558"/>
    <w:rsid w:val="00556AF7"/>
    <w:rsid w:val="00560E05"/>
    <w:rsid w:val="0056421D"/>
    <w:rsid w:val="00565752"/>
    <w:rsid w:val="005658DD"/>
    <w:rsid w:val="0056628A"/>
    <w:rsid w:val="0056658C"/>
    <w:rsid w:val="00567762"/>
    <w:rsid w:val="00570C05"/>
    <w:rsid w:val="00571FE9"/>
    <w:rsid w:val="00573D1A"/>
    <w:rsid w:val="00574C7B"/>
    <w:rsid w:val="00575CC1"/>
    <w:rsid w:val="00575F45"/>
    <w:rsid w:val="00576BA1"/>
    <w:rsid w:val="005804A2"/>
    <w:rsid w:val="00580A48"/>
    <w:rsid w:val="005823FB"/>
    <w:rsid w:val="005843B8"/>
    <w:rsid w:val="00585154"/>
    <w:rsid w:val="00591060"/>
    <w:rsid w:val="0059320F"/>
    <w:rsid w:val="00594010"/>
    <w:rsid w:val="00594BBE"/>
    <w:rsid w:val="005955DC"/>
    <w:rsid w:val="00595FA9"/>
    <w:rsid w:val="005967F2"/>
    <w:rsid w:val="005972C3"/>
    <w:rsid w:val="005A00CC"/>
    <w:rsid w:val="005A52A9"/>
    <w:rsid w:val="005A673F"/>
    <w:rsid w:val="005A68E8"/>
    <w:rsid w:val="005B1057"/>
    <w:rsid w:val="005B21DF"/>
    <w:rsid w:val="005B308C"/>
    <w:rsid w:val="005B534E"/>
    <w:rsid w:val="005C0614"/>
    <w:rsid w:val="005C0967"/>
    <w:rsid w:val="005C176A"/>
    <w:rsid w:val="005C1887"/>
    <w:rsid w:val="005C1BA8"/>
    <w:rsid w:val="005C26A4"/>
    <w:rsid w:val="005C2B69"/>
    <w:rsid w:val="005C37D3"/>
    <w:rsid w:val="005C46A0"/>
    <w:rsid w:val="005D4622"/>
    <w:rsid w:val="005D60C9"/>
    <w:rsid w:val="005E5EDB"/>
    <w:rsid w:val="005E70E4"/>
    <w:rsid w:val="005E7AE6"/>
    <w:rsid w:val="005F2C52"/>
    <w:rsid w:val="005F44E9"/>
    <w:rsid w:val="005F6F92"/>
    <w:rsid w:val="00600D08"/>
    <w:rsid w:val="00603887"/>
    <w:rsid w:val="0060566C"/>
    <w:rsid w:val="006056CD"/>
    <w:rsid w:val="00612E25"/>
    <w:rsid w:val="0062243D"/>
    <w:rsid w:val="00622E32"/>
    <w:rsid w:val="006231DE"/>
    <w:rsid w:val="00624133"/>
    <w:rsid w:val="00624E4B"/>
    <w:rsid w:val="00626C16"/>
    <w:rsid w:val="00626C7A"/>
    <w:rsid w:val="00627EC6"/>
    <w:rsid w:val="00630B33"/>
    <w:rsid w:val="00635629"/>
    <w:rsid w:val="00636961"/>
    <w:rsid w:val="0064036E"/>
    <w:rsid w:val="00640665"/>
    <w:rsid w:val="00641D29"/>
    <w:rsid w:val="0064577A"/>
    <w:rsid w:val="0065025F"/>
    <w:rsid w:val="0065063B"/>
    <w:rsid w:val="0065066E"/>
    <w:rsid w:val="006532BB"/>
    <w:rsid w:val="006533D1"/>
    <w:rsid w:val="00661466"/>
    <w:rsid w:val="00662669"/>
    <w:rsid w:val="00662D7B"/>
    <w:rsid w:val="0066442C"/>
    <w:rsid w:val="00666304"/>
    <w:rsid w:val="006724B4"/>
    <w:rsid w:val="00674238"/>
    <w:rsid w:val="00681F0C"/>
    <w:rsid w:val="00682E7F"/>
    <w:rsid w:val="0068305C"/>
    <w:rsid w:val="006857B3"/>
    <w:rsid w:val="00685AC6"/>
    <w:rsid w:val="00685DB2"/>
    <w:rsid w:val="006869E9"/>
    <w:rsid w:val="006873A3"/>
    <w:rsid w:val="00691A51"/>
    <w:rsid w:val="00692C58"/>
    <w:rsid w:val="00695F5C"/>
    <w:rsid w:val="00696421"/>
    <w:rsid w:val="0069651F"/>
    <w:rsid w:val="006A01B3"/>
    <w:rsid w:val="006A2399"/>
    <w:rsid w:val="006A3276"/>
    <w:rsid w:val="006A454F"/>
    <w:rsid w:val="006A4FF1"/>
    <w:rsid w:val="006A69CF"/>
    <w:rsid w:val="006B137D"/>
    <w:rsid w:val="006B5A48"/>
    <w:rsid w:val="006C0AE2"/>
    <w:rsid w:val="006C2924"/>
    <w:rsid w:val="006C4232"/>
    <w:rsid w:val="006D01FF"/>
    <w:rsid w:val="006D11D3"/>
    <w:rsid w:val="006D2963"/>
    <w:rsid w:val="006D485E"/>
    <w:rsid w:val="006D4923"/>
    <w:rsid w:val="006D69F6"/>
    <w:rsid w:val="006E0C07"/>
    <w:rsid w:val="006E49F5"/>
    <w:rsid w:val="006E53D1"/>
    <w:rsid w:val="006F005C"/>
    <w:rsid w:val="006F1BC8"/>
    <w:rsid w:val="006F27A5"/>
    <w:rsid w:val="006F347D"/>
    <w:rsid w:val="006F372A"/>
    <w:rsid w:val="006F4453"/>
    <w:rsid w:val="006F7D2C"/>
    <w:rsid w:val="00700877"/>
    <w:rsid w:val="00706ACE"/>
    <w:rsid w:val="00707BF4"/>
    <w:rsid w:val="00710FDC"/>
    <w:rsid w:val="00711087"/>
    <w:rsid w:val="00711337"/>
    <w:rsid w:val="00711C49"/>
    <w:rsid w:val="00714F75"/>
    <w:rsid w:val="00715679"/>
    <w:rsid w:val="007243DF"/>
    <w:rsid w:val="00726FEA"/>
    <w:rsid w:val="00730BEA"/>
    <w:rsid w:val="0073114F"/>
    <w:rsid w:val="00731507"/>
    <w:rsid w:val="007319A3"/>
    <w:rsid w:val="0073540F"/>
    <w:rsid w:val="00737082"/>
    <w:rsid w:val="007464B6"/>
    <w:rsid w:val="0074726D"/>
    <w:rsid w:val="0075083A"/>
    <w:rsid w:val="00751575"/>
    <w:rsid w:val="00752A41"/>
    <w:rsid w:val="00752B32"/>
    <w:rsid w:val="00753B5F"/>
    <w:rsid w:val="00754434"/>
    <w:rsid w:val="0075541B"/>
    <w:rsid w:val="00755BF0"/>
    <w:rsid w:val="00756C6B"/>
    <w:rsid w:val="0076084E"/>
    <w:rsid w:val="00763D48"/>
    <w:rsid w:val="007643DF"/>
    <w:rsid w:val="00766DBF"/>
    <w:rsid w:val="007707B5"/>
    <w:rsid w:val="0077231F"/>
    <w:rsid w:val="0077585D"/>
    <w:rsid w:val="00775CAA"/>
    <w:rsid w:val="00777ABE"/>
    <w:rsid w:val="007801C6"/>
    <w:rsid w:val="00782093"/>
    <w:rsid w:val="00787683"/>
    <w:rsid w:val="00787753"/>
    <w:rsid w:val="00787FF9"/>
    <w:rsid w:val="0079111A"/>
    <w:rsid w:val="007912A4"/>
    <w:rsid w:val="00791ABB"/>
    <w:rsid w:val="00793083"/>
    <w:rsid w:val="00795CE4"/>
    <w:rsid w:val="00795E3E"/>
    <w:rsid w:val="007978F4"/>
    <w:rsid w:val="007A29CA"/>
    <w:rsid w:val="007A2A4F"/>
    <w:rsid w:val="007A3F59"/>
    <w:rsid w:val="007A40A5"/>
    <w:rsid w:val="007A447E"/>
    <w:rsid w:val="007A46CB"/>
    <w:rsid w:val="007A4F32"/>
    <w:rsid w:val="007A5123"/>
    <w:rsid w:val="007A57DE"/>
    <w:rsid w:val="007A775F"/>
    <w:rsid w:val="007B0AC5"/>
    <w:rsid w:val="007B3990"/>
    <w:rsid w:val="007B52DA"/>
    <w:rsid w:val="007C063D"/>
    <w:rsid w:val="007C195A"/>
    <w:rsid w:val="007C49FB"/>
    <w:rsid w:val="007C511F"/>
    <w:rsid w:val="007C570A"/>
    <w:rsid w:val="007C6581"/>
    <w:rsid w:val="007C7791"/>
    <w:rsid w:val="007D017C"/>
    <w:rsid w:val="007D288E"/>
    <w:rsid w:val="007D6568"/>
    <w:rsid w:val="007D7EAD"/>
    <w:rsid w:val="007E5AE8"/>
    <w:rsid w:val="007E5B88"/>
    <w:rsid w:val="007F08B4"/>
    <w:rsid w:val="007F5D32"/>
    <w:rsid w:val="007F621E"/>
    <w:rsid w:val="007F6B3A"/>
    <w:rsid w:val="007F7318"/>
    <w:rsid w:val="00803D57"/>
    <w:rsid w:val="0080404F"/>
    <w:rsid w:val="0080429F"/>
    <w:rsid w:val="0081045D"/>
    <w:rsid w:val="00813985"/>
    <w:rsid w:val="008142FF"/>
    <w:rsid w:val="00816002"/>
    <w:rsid w:val="008176ED"/>
    <w:rsid w:val="00821F15"/>
    <w:rsid w:val="00822664"/>
    <w:rsid w:val="00824DCB"/>
    <w:rsid w:val="0082509F"/>
    <w:rsid w:val="00833C42"/>
    <w:rsid w:val="00834A43"/>
    <w:rsid w:val="008364E9"/>
    <w:rsid w:val="0084159C"/>
    <w:rsid w:val="0084573F"/>
    <w:rsid w:val="0084730D"/>
    <w:rsid w:val="00847822"/>
    <w:rsid w:val="00850986"/>
    <w:rsid w:val="00851DD2"/>
    <w:rsid w:val="00856C37"/>
    <w:rsid w:val="008614A0"/>
    <w:rsid w:val="00861850"/>
    <w:rsid w:val="008619E5"/>
    <w:rsid w:val="008628F0"/>
    <w:rsid w:val="00864EB4"/>
    <w:rsid w:val="008673FE"/>
    <w:rsid w:val="00867455"/>
    <w:rsid w:val="00873C20"/>
    <w:rsid w:val="0087420F"/>
    <w:rsid w:val="0087464C"/>
    <w:rsid w:val="00874679"/>
    <w:rsid w:val="00881374"/>
    <w:rsid w:val="008817E2"/>
    <w:rsid w:val="00881ADC"/>
    <w:rsid w:val="008836C9"/>
    <w:rsid w:val="00884DD7"/>
    <w:rsid w:val="00885115"/>
    <w:rsid w:val="00886A80"/>
    <w:rsid w:val="00886E32"/>
    <w:rsid w:val="0088778A"/>
    <w:rsid w:val="00896233"/>
    <w:rsid w:val="008A1DDD"/>
    <w:rsid w:val="008A1F9B"/>
    <w:rsid w:val="008A2D6E"/>
    <w:rsid w:val="008A5FAC"/>
    <w:rsid w:val="008A671F"/>
    <w:rsid w:val="008A7716"/>
    <w:rsid w:val="008A77DF"/>
    <w:rsid w:val="008B0A42"/>
    <w:rsid w:val="008B198C"/>
    <w:rsid w:val="008B51B0"/>
    <w:rsid w:val="008B5E27"/>
    <w:rsid w:val="008B6147"/>
    <w:rsid w:val="008C0A97"/>
    <w:rsid w:val="008C27C3"/>
    <w:rsid w:val="008C49C4"/>
    <w:rsid w:val="008C69DF"/>
    <w:rsid w:val="008C69E4"/>
    <w:rsid w:val="008C6B0A"/>
    <w:rsid w:val="008D1214"/>
    <w:rsid w:val="008D14A4"/>
    <w:rsid w:val="008D1A0F"/>
    <w:rsid w:val="008D2D0E"/>
    <w:rsid w:val="008D42AF"/>
    <w:rsid w:val="008D4BAD"/>
    <w:rsid w:val="008D55D5"/>
    <w:rsid w:val="008D722A"/>
    <w:rsid w:val="008E14D6"/>
    <w:rsid w:val="008E185D"/>
    <w:rsid w:val="008E3424"/>
    <w:rsid w:val="008E43C9"/>
    <w:rsid w:val="008E5C23"/>
    <w:rsid w:val="008F2292"/>
    <w:rsid w:val="008F37FA"/>
    <w:rsid w:val="008F444E"/>
    <w:rsid w:val="008F44CB"/>
    <w:rsid w:val="008F4CB3"/>
    <w:rsid w:val="008F7D03"/>
    <w:rsid w:val="00900E85"/>
    <w:rsid w:val="0090226B"/>
    <w:rsid w:val="00904DBC"/>
    <w:rsid w:val="0090587E"/>
    <w:rsid w:val="00907FB5"/>
    <w:rsid w:val="00907FE3"/>
    <w:rsid w:val="0091234E"/>
    <w:rsid w:val="0091265E"/>
    <w:rsid w:val="009142DA"/>
    <w:rsid w:val="00914CEB"/>
    <w:rsid w:val="00915AFC"/>
    <w:rsid w:val="009230B6"/>
    <w:rsid w:val="00931165"/>
    <w:rsid w:val="009312EF"/>
    <w:rsid w:val="009343B3"/>
    <w:rsid w:val="00934E93"/>
    <w:rsid w:val="009350AF"/>
    <w:rsid w:val="009353D7"/>
    <w:rsid w:val="009401C4"/>
    <w:rsid w:val="009416CA"/>
    <w:rsid w:val="009433B0"/>
    <w:rsid w:val="00943CEB"/>
    <w:rsid w:val="00947DE2"/>
    <w:rsid w:val="009505B0"/>
    <w:rsid w:val="009512EC"/>
    <w:rsid w:val="009533E2"/>
    <w:rsid w:val="00955ADB"/>
    <w:rsid w:val="00956C10"/>
    <w:rsid w:val="00957812"/>
    <w:rsid w:val="00962E18"/>
    <w:rsid w:val="009710E0"/>
    <w:rsid w:val="009716AF"/>
    <w:rsid w:val="009722BC"/>
    <w:rsid w:val="0097298E"/>
    <w:rsid w:val="009729FA"/>
    <w:rsid w:val="00974EFA"/>
    <w:rsid w:val="00983BA5"/>
    <w:rsid w:val="00985679"/>
    <w:rsid w:val="00986B8F"/>
    <w:rsid w:val="00992988"/>
    <w:rsid w:val="00994A91"/>
    <w:rsid w:val="00995678"/>
    <w:rsid w:val="009A1807"/>
    <w:rsid w:val="009A28C8"/>
    <w:rsid w:val="009A3F9E"/>
    <w:rsid w:val="009A52DD"/>
    <w:rsid w:val="009A5E11"/>
    <w:rsid w:val="009A6682"/>
    <w:rsid w:val="009A73A0"/>
    <w:rsid w:val="009B38DD"/>
    <w:rsid w:val="009B4FA1"/>
    <w:rsid w:val="009C2BE5"/>
    <w:rsid w:val="009C456C"/>
    <w:rsid w:val="009C4FC2"/>
    <w:rsid w:val="009C67DC"/>
    <w:rsid w:val="009D27B4"/>
    <w:rsid w:val="009D431E"/>
    <w:rsid w:val="009D7486"/>
    <w:rsid w:val="009E1A82"/>
    <w:rsid w:val="009E5581"/>
    <w:rsid w:val="009E61A2"/>
    <w:rsid w:val="009F2972"/>
    <w:rsid w:val="009F2FD8"/>
    <w:rsid w:val="009F30E6"/>
    <w:rsid w:val="009F4E67"/>
    <w:rsid w:val="009F5A1F"/>
    <w:rsid w:val="009F6E7B"/>
    <w:rsid w:val="009F7311"/>
    <w:rsid w:val="009F7A39"/>
    <w:rsid w:val="00A03A53"/>
    <w:rsid w:val="00A04558"/>
    <w:rsid w:val="00A1005B"/>
    <w:rsid w:val="00A13F6A"/>
    <w:rsid w:val="00A171CD"/>
    <w:rsid w:val="00A17A38"/>
    <w:rsid w:val="00A204F3"/>
    <w:rsid w:val="00A21916"/>
    <w:rsid w:val="00A22747"/>
    <w:rsid w:val="00A22D13"/>
    <w:rsid w:val="00A27F02"/>
    <w:rsid w:val="00A30720"/>
    <w:rsid w:val="00A359A2"/>
    <w:rsid w:val="00A368BE"/>
    <w:rsid w:val="00A37AC9"/>
    <w:rsid w:val="00A40656"/>
    <w:rsid w:val="00A442F4"/>
    <w:rsid w:val="00A4641C"/>
    <w:rsid w:val="00A46D18"/>
    <w:rsid w:val="00A5270F"/>
    <w:rsid w:val="00A63A3E"/>
    <w:rsid w:val="00A63CBA"/>
    <w:rsid w:val="00A642C4"/>
    <w:rsid w:val="00A64D0A"/>
    <w:rsid w:val="00A652DA"/>
    <w:rsid w:val="00A6685B"/>
    <w:rsid w:val="00A70B8B"/>
    <w:rsid w:val="00A7282B"/>
    <w:rsid w:val="00A75477"/>
    <w:rsid w:val="00A81B7C"/>
    <w:rsid w:val="00A82D72"/>
    <w:rsid w:val="00A84548"/>
    <w:rsid w:val="00A84974"/>
    <w:rsid w:val="00A86365"/>
    <w:rsid w:val="00A8648C"/>
    <w:rsid w:val="00A86921"/>
    <w:rsid w:val="00A9252B"/>
    <w:rsid w:val="00A92E6D"/>
    <w:rsid w:val="00A92EBE"/>
    <w:rsid w:val="00A9508A"/>
    <w:rsid w:val="00A9516B"/>
    <w:rsid w:val="00A95AEB"/>
    <w:rsid w:val="00A96FC8"/>
    <w:rsid w:val="00A97A56"/>
    <w:rsid w:val="00AA1390"/>
    <w:rsid w:val="00AA18A9"/>
    <w:rsid w:val="00AA2853"/>
    <w:rsid w:val="00AA36C7"/>
    <w:rsid w:val="00AA495E"/>
    <w:rsid w:val="00AA6934"/>
    <w:rsid w:val="00AA6E9D"/>
    <w:rsid w:val="00AA7BA4"/>
    <w:rsid w:val="00AA7BCC"/>
    <w:rsid w:val="00AB0C2C"/>
    <w:rsid w:val="00AB1078"/>
    <w:rsid w:val="00AB1346"/>
    <w:rsid w:val="00AB26DB"/>
    <w:rsid w:val="00AB7CEF"/>
    <w:rsid w:val="00AC1472"/>
    <w:rsid w:val="00AC2A06"/>
    <w:rsid w:val="00AC4838"/>
    <w:rsid w:val="00AC4BB7"/>
    <w:rsid w:val="00AC51CB"/>
    <w:rsid w:val="00AD0199"/>
    <w:rsid w:val="00AD0813"/>
    <w:rsid w:val="00AD24EF"/>
    <w:rsid w:val="00AD4224"/>
    <w:rsid w:val="00AD5903"/>
    <w:rsid w:val="00AD5A93"/>
    <w:rsid w:val="00AE024C"/>
    <w:rsid w:val="00AE371D"/>
    <w:rsid w:val="00AE39AB"/>
    <w:rsid w:val="00AE584F"/>
    <w:rsid w:val="00AE63C3"/>
    <w:rsid w:val="00AE7CFC"/>
    <w:rsid w:val="00AF291F"/>
    <w:rsid w:val="00AF36D7"/>
    <w:rsid w:val="00AF6489"/>
    <w:rsid w:val="00AF7A9F"/>
    <w:rsid w:val="00B00595"/>
    <w:rsid w:val="00B015FC"/>
    <w:rsid w:val="00B01D34"/>
    <w:rsid w:val="00B03609"/>
    <w:rsid w:val="00B03831"/>
    <w:rsid w:val="00B03DBB"/>
    <w:rsid w:val="00B04254"/>
    <w:rsid w:val="00B05449"/>
    <w:rsid w:val="00B05903"/>
    <w:rsid w:val="00B06E17"/>
    <w:rsid w:val="00B077EB"/>
    <w:rsid w:val="00B07950"/>
    <w:rsid w:val="00B10648"/>
    <w:rsid w:val="00B15007"/>
    <w:rsid w:val="00B16DE7"/>
    <w:rsid w:val="00B179CD"/>
    <w:rsid w:val="00B219BA"/>
    <w:rsid w:val="00B225D7"/>
    <w:rsid w:val="00B2301B"/>
    <w:rsid w:val="00B24177"/>
    <w:rsid w:val="00B30D05"/>
    <w:rsid w:val="00B327DB"/>
    <w:rsid w:val="00B357A3"/>
    <w:rsid w:val="00B41871"/>
    <w:rsid w:val="00B4336F"/>
    <w:rsid w:val="00B4522D"/>
    <w:rsid w:val="00B4598F"/>
    <w:rsid w:val="00B46BF7"/>
    <w:rsid w:val="00B50E29"/>
    <w:rsid w:val="00B51E97"/>
    <w:rsid w:val="00B5327F"/>
    <w:rsid w:val="00B565FE"/>
    <w:rsid w:val="00B57C66"/>
    <w:rsid w:val="00B60458"/>
    <w:rsid w:val="00B60DCB"/>
    <w:rsid w:val="00B610C9"/>
    <w:rsid w:val="00B61DC3"/>
    <w:rsid w:val="00B633C4"/>
    <w:rsid w:val="00B67AEA"/>
    <w:rsid w:val="00B718F4"/>
    <w:rsid w:val="00B727C9"/>
    <w:rsid w:val="00B72C66"/>
    <w:rsid w:val="00B73C62"/>
    <w:rsid w:val="00B76FED"/>
    <w:rsid w:val="00B821E5"/>
    <w:rsid w:val="00B83C32"/>
    <w:rsid w:val="00B85816"/>
    <w:rsid w:val="00B85E86"/>
    <w:rsid w:val="00B875C0"/>
    <w:rsid w:val="00B90608"/>
    <w:rsid w:val="00B9166F"/>
    <w:rsid w:val="00B920AD"/>
    <w:rsid w:val="00B94C8E"/>
    <w:rsid w:val="00B966AC"/>
    <w:rsid w:val="00B96882"/>
    <w:rsid w:val="00B97410"/>
    <w:rsid w:val="00BA1064"/>
    <w:rsid w:val="00BA485C"/>
    <w:rsid w:val="00BA48FC"/>
    <w:rsid w:val="00BA4C75"/>
    <w:rsid w:val="00BA6979"/>
    <w:rsid w:val="00BA790D"/>
    <w:rsid w:val="00BB279B"/>
    <w:rsid w:val="00BB4323"/>
    <w:rsid w:val="00BB452C"/>
    <w:rsid w:val="00BB4532"/>
    <w:rsid w:val="00BB4A21"/>
    <w:rsid w:val="00BB650B"/>
    <w:rsid w:val="00BB6BFB"/>
    <w:rsid w:val="00BC032E"/>
    <w:rsid w:val="00BC3206"/>
    <w:rsid w:val="00BC58A4"/>
    <w:rsid w:val="00BC781E"/>
    <w:rsid w:val="00BD1973"/>
    <w:rsid w:val="00BD358F"/>
    <w:rsid w:val="00BD4809"/>
    <w:rsid w:val="00BD5E5C"/>
    <w:rsid w:val="00BD5F32"/>
    <w:rsid w:val="00BD774B"/>
    <w:rsid w:val="00BE4147"/>
    <w:rsid w:val="00BE437C"/>
    <w:rsid w:val="00BE5235"/>
    <w:rsid w:val="00BE5949"/>
    <w:rsid w:val="00BF0241"/>
    <w:rsid w:val="00BF3055"/>
    <w:rsid w:val="00BF3E3E"/>
    <w:rsid w:val="00C01D39"/>
    <w:rsid w:val="00C03696"/>
    <w:rsid w:val="00C05C52"/>
    <w:rsid w:val="00C06C84"/>
    <w:rsid w:val="00C103CD"/>
    <w:rsid w:val="00C1253A"/>
    <w:rsid w:val="00C12544"/>
    <w:rsid w:val="00C12799"/>
    <w:rsid w:val="00C1444F"/>
    <w:rsid w:val="00C213E5"/>
    <w:rsid w:val="00C2146D"/>
    <w:rsid w:val="00C22385"/>
    <w:rsid w:val="00C25C9B"/>
    <w:rsid w:val="00C261AB"/>
    <w:rsid w:val="00C27B05"/>
    <w:rsid w:val="00C32303"/>
    <w:rsid w:val="00C36220"/>
    <w:rsid w:val="00C362DF"/>
    <w:rsid w:val="00C42BB6"/>
    <w:rsid w:val="00C5077E"/>
    <w:rsid w:val="00C537C1"/>
    <w:rsid w:val="00C56AC1"/>
    <w:rsid w:val="00C601D5"/>
    <w:rsid w:val="00C60DC9"/>
    <w:rsid w:val="00C623F7"/>
    <w:rsid w:val="00C62D37"/>
    <w:rsid w:val="00C63034"/>
    <w:rsid w:val="00C630EB"/>
    <w:rsid w:val="00C6413D"/>
    <w:rsid w:val="00C65ACA"/>
    <w:rsid w:val="00C66C45"/>
    <w:rsid w:val="00C67F24"/>
    <w:rsid w:val="00C716A7"/>
    <w:rsid w:val="00C73F67"/>
    <w:rsid w:val="00C75E74"/>
    <w:rsid w:val="00C77802"/>
    <w:rsid w:val="00C81801"/>
    <w:rsid w:val="00C86011"/>
    <w:rsid w:val="00C8675F"/>
    <w:rsid w:val="00C92B10"/>
    <w:rsid w:val="00C94724"/>
    <w:rsid w:val="00C953DF"/>
    <w:rsid w:val="00C966DF"/>
    <w:rsid w:val="00C97E68"/>
    <w:rsid w:val="00CA27FF"/>
    <w:rsid w:val="00CA3A0B"/>
    <w:rsid w:val="00CA3A26"/>
    <w:rsid w:val="00CA3DB6"/>
    <w:rsid w:val="00CA478F"/>
    <w:rsid w:val="00CA485A"/>
    <w:rsid w:val="00CA56B5"/>
    <w:rsid w:val="00CA5DFF"/>
    <w:rsid w:val="00CA7268"/>
    <w:rsid w:val="00CA7956"/>
    <w:rsid w:val="00CB670E"/>
    <w:rsid w:val="00CB677B"/>
    <w:rsid w:val="00CB6E94"/>
    <w:rsid w:val="00CB74DE"/>
    <w:rsid w:val="00CB7D06"/>
    <w:rsid w:val="00CC0D30"/>
    <w:rsid w:val="00CC22FF"/>
    <w:rsid w:val="00CC5A20"/>
    <w:rsid w:val="00CC5E84"/>
    <w:rsid w:val="00CC6901"/>
    <w:rsid w:val="00CC6BE5"/>
    <w:rsid w:val="00CC7E4B"/>
    <w:rsid w:val="00CD078C"/>
    <w:rsid w:val="00CD27BA"/>
    <w:rsid w:val="00CD2C75"/>
    <w:rsid w:val="00CD5DE2"/>
    <w:rsid w:val="00CD6C97"/>
    <w:rsid w:val="00CE02E1"/>
    <w:rsid w:val="00CE3C88"/>
    <w:rsid w:val="00CE64D2"/>
    <w:rsid w:val="00CF055B"/>
    <w:rsid w:val="00CF2864"/>
    <w:rsid w:val="00CF53AC"/>
    <w:rsid w:val="00CF5CF1"/>
    <w:rsid w:val="00CF6B05"/>
    <w:rsid w:val="00D01018"/>
    <w:rsid w:val="00D01C3B"/>
    <w:rsid w:val="00D062DE"/>
    <w:rsid w:val="00D06FB4"/>
    <w:rsid w:val="00D11D6B"/>
    <w:rsid w:val="00D12AF4"/>
    <w:rsid w:val="00D12B9D"/>
    <w:rsid w:val="00D135A1"/>
    <w:rsid w:val="00D14282"/>
    <w:rsid w:val="00D144D7"/>
    <w:rsid w:val="00D21EB2"/>
    <w:rsid w:val="00D22B47"/>
    <w:rsid w:val="00D24484"/>
    <w:rsid w:val="00D244C7"/>
    <w:rsid w:val="00D303C6"/>
    <w:rsid w:val="00D320AF"/>
    <w:rsid w:val="00D32226"/>
    <w:rsid w:val="00D3542F"/>
    <w:rsid w:val="00D37314"/>
    <w:rsid w:val="00D3784D"/>
    <w:rsid w:val="00D41B42"/>
    <w:rsid w:val="00D41C70"/>
    <w:rsid w:val="00D42D1A"/>
    <w:rsid w:val="00D43F36"/>
    <w:rsid w:val="00D446BA"/>
    <w:rsid w:val="00D469C2"/>
    <w:rsid w:val="00D46DD3"/>
    <w:rsid w:val="00D4720E"/>
    <w:rsid w:val="00D54CBA"/>
    <w:rsid w:val="00D61BD2"/>
    <w:rsid w:val="00D64276"/>
    <w:rsid w:val="00D6701F"/>
    <w:rsid w:val="00D700E9"/>
    <w:rsid w:val="00D70C0A"/>
    <w:rsid w:val="00D70E57"/>
    <w:rsid w:val="00D72AC8"/>
    <w:rsid w:val="00D74A4C"/>
    <w:rsid w:val="00D7524C"/>
    <w:rsid w:val="00D76F95"/>
    <w:rsid w:val="00D771EC"/>
    <w:rsid w:val="00D77551"/>
    <w:rsid w:val="00D80D27"/>
    <w:rsid w:val="00D83F03"/>
    <w:rsid w:val="00D845E8"/>
    <w:rsid w:val="00D870B0"/>
    <w:rsid w:val="00D87B3C"/>
    <w:rsid w:val="00D90185"/>
    <w:rsid w:val="00D91AA6"/>
    <w:rsid w:val="00D964B3"/>
    <w:rsid w:val="00D97119"/>
    <w:rsid w:val="00DA30C7"/>
    <w:rsid w:val="00DA7DD8"/>
    <w:rsid w:val="00DB118B"/>
    <w:rsid w:val="00DB201F"/>
    <w:rsid w:val="00DB5E21"/>
    <w:rsid w:val="00DB6033"/>
    <w:rsid w:val="00DC5AE0"/>
    <w:rsid w:val="00DC6C50"/>
    <w:rsid w:val="00DC7E3B"/>
    <w:rsid w:val="00DD2172"/>
    <w:rsid w:val="00DD375F"/>
    <w:rsid w:val="00DD4A5B"/>
    <w:rsid w:val="00DD67D4"/>
    <w:rsid w:val="00DD6EF5"/>
    <w:rsid w:val="00DE5AF6"/>
    <w:rsid w:val="00DE5B23"/>
    <w:rsid w:val="00DE6A0E"/>
    <w:rsid w:val="00DE7267"/>
    <w:rsid w:val="00DF0FAE"/>
    <w:rsid w:val="00DF1835"/>
    <w:rsid w:val="00DF3477"/>
    <w:rsid w:val="00DF449A"/>
    <w:rsid w:val="00DF55D2"/>
    <w:rsid w:val="00DF6D53"/>
    <w:rsid w:val="00E030A0"/>
    <w:rsid w:val="00E05C21"/>
    <w:rsid w:val="00E0607D"/>
    <w:rsid w:val="00E0728A"/>
    <w:rsid w:val="00E07812"/>
    <w:rsid w:val="00E10A23"/>
    <w:rsid w:val="00E130A4"/>
    <w:rsid w:val="00E14859"/>
    <w:rsid w:val="00E164B1"/>
    <w:rsid w:val="00E16B3D"/>
    <w:rsid w:val="00E17513"/>
    <w:rsid w:val="00E176AA"/>
    <w:rsid w:val="00E20385"/>
    <w:rsid w:val="00E25058"/>
    <w:rsid w:val="00E27CA3"/>
    <w:rsid w:val="00E30C3D"/>
    <w:rsid w:val="00E314D7"/>
    <w:rsid w:val="00E34192"/>
    <w:rsid w:val="00E36E77"/>
    <w:rsid w:val="00E37062"/>
    <w:rsid w:val="00E4046A"/>
    <w:rsid w:val="00E41148"/>
    <w:rsid w:val="00E41524"/>
    <w:rsid w:val="00E41C5E"/>
    <w:rsid w:val="00E42471"/>
    <w:rsid w:val="00E425C8"/>
    <w:rsid w:val="00E46EF8"/>
    <w:rsid w:val="00E52F6B"/>
    <w:rsid w:val="00E55013"/>
    <w:rsid w:val="00E57D8C"/>
    <w:rsid w:val="00E57E86"/>
    <w:rsid w:val="00E62907"/>
    <w:rsid w:val="00E63A47"/>
    <w:rsid w:val="00E64374"/>
    <w:rsid w:val="00E66AB7"/>
    <w:rsid w:val="00E6785F"/>
    <w:rsid w:val="00E701DC"/>
    <w:rsid w:val="00E70F16"/>
    <w:rsid w:val="00E710E9"/>
    <w:rsid w:val="00E71856"/>
    <w:rsid w:val="00E7227D"/>
    <w:rsid w:val="00E727FE"/>
    <w:rsid w:val="00E72DB9"/>
    <w:rsid w:val="00E7397E"/>
    <w:rsid w:val="00E742E3"/>
    <w:rsid w:val="00E756ED"/>
    <w:rsid w:val="00E7633B"/>
    <w:rsid w:val="00E8618C"/>
    <w:rsid w:val="00E86DEA"/>
    <w:rsid w:val="00E9041A"/>
    <w:rsid w:val="00E92E17"/>
    <w:rsid w:val="00E933DA"/>
    <w:rsid w:val="00E938A8"/>
    <w:rsid w:val="00E946FE"/>
    <w:rsid w:val="00E947FC"/>
    <w:rsid w:val="00E95E1D"/>
    <w:rsid w:val="00EA0EC2"/>
    <w:rsid w:val="00EA2DE6"/>
    <w:rsid w:val="00EA63B3"/>
    <w:rsid w:val="00EB2718"/>
    <w:rsid w:val="00EB3373"/>
    <w:rsid w:val="00EB3463"/>
    <w:rsid w:val="00EB39FF"/>
    <w:rsid w:val="00EB5721"/>
    <w:rsid w:val="00EB5991"/>
    <w:rsid w:val="00EB6278"/>
    <w:rsid w:val="00EC0C97"/>
    <w:rsid w:val="00EC1BED"/>
    <w:rsid w:val="00EC2467"/>
    <w:rsid w:val="00EC37EB"/>
    <w:rsid w:val="00EC51EF"/>
    <w:rsid w:val="00EC6E2F"/>
    <w:rsid w:val="00EC737F"/>
    <w:rsid w:val="00EC7EB3"/>
    <w:rsid w:val="00ED01B4"/>
    <w:rsid w:val="00ED188F"/>
    <w:rsid w:val="00ED2529"/>
    <w:rsid w:val="00ED3A14"/>
    <w:rsid w:val="00ED3F32"/>
    <w:rsid w:val="00ED4562"/>
    <w:rsid w:val="00ED5294"/>
    <w:rsid w:val="00ED608D"/>
    <w:rsid w:val="00ED628B"/>
    <w:rsid w:val="00ED7E54"/>
    <w:rsid w:val="00EE106C"/>
    <w:rsid w:val="00EE2482"/>
    <w:rsid w:val="00EE2F66"/>
    <w:rsid w:val="00EE32BD"/>
    <w:rsid w:val="00EE45D1"/>
    <w:rsid w:val="00EF0372"/>
    <w:rsid w:val="00EF1950"/>
    <w:rsid w:val="00EF1CBE"/>
    <w:rsid w:val="00EF3CDD"/>
    <w:rsid w:val="00EF45CE"/>
    <w:rsid w:val="00EF47D4"/>
    <w:rsid w:val="00EF52E6"/>
    <w:rsid w:val="00EF7497"/>
    <w:rsid w:val="00F00F8B"/>
    <w:rsid w:val="00F01049"/>
    <w:rsid w:val="00F0241B"/>
    <w:rsid w:val="00F0310F"/>
    <w:rsid w:val="00F036E6"/>
    <w:rsid w:val="00F05130"/>
    <w:rsid w:val="00F0696C"/>
    <w:rsid w:val="00F075EF"/>
    <w:rsid w:val="00F1155B"/>
    <w:rsid w:val="00F12464"/>
    <w:rsid w:val="00F12E50"/>
    <w:rsid w:val="00F1479F"/>
    <w:rsid w:val="00F14957"/>
    <w:rsid w:val="00F15A9C"/>
    <w:rsid w:val="00F15D6B"/>
    <w:rsid w:val="00F16178"/>
    <w:rsid w:val="00F21681"/>
    <w:rsid w:val="00F241C0"/>
    <w:rsid w:val="00F2684D"/>
    <w:rsid w:val="00F26C14"/>
    <w:rsid w:val="00F3035E"/>
    <w:rsid w:val="00F30A1D"/>
    <w:rsid w:val="00F30AAD"/>
    <w:rsid w:val="00F31F9C"/>
    <w:rsid w:val="00F32E6D"/>
    <w:rsid w:val="00F348D1"/>
    <w:rsid w:val="00F41266"/>
    <w:rsid w:val="00F41A32"/>
    <w:rsid w:val="00F43EF7"/>
    <w:rsid w:val="00F44F96"/>
    <w:rsid w:val="00F46A91"/>
    <w:rsid w:val="00F476C8"/>
    <w:rsid w:val="00F507CC"/>
    <w:rsid w:val="00F5176C"/>
    <w:rsid w:val="00F51E56"/>
    <w:rsid w:val="00F54722"/>
    <w:rsid w:val="00F56C9F"/>
    <w:rsid w:val="00F56E6A"/>
    <w:rsid w:val="00F576EE"/>
    <w:rsid w:val="00F60841"/>
    <w:rsid w:val="00F6091B"/>
    <w:rsid w:val="00F63553"/>
    <w:rsid w:val="00F655F3"/>
    <w:rsid w:val="00F65D8D"/>
    <w:rsid w:val="00F6723F"/>
    <w:rsid w:val="00F6731F"/>
    <w:rsid w:val="00F67B1A"/>
    <w:rsid w:val="00F73122"/>
    <w:rsid w:val="00F744A3"/>
    <w:rsid w:val="00F74508"/>
    <w:rsid w:val="00F75679"/>
    <w:rsid w:val="00F76605"/>
    <w:rsid w:val="00F804C5"/>
    <w:rsid w:val="00F822FA"/>
    <w:rsid w:val="00F9005F"/>
    <w:rsid w:val="00F905CA"/>
    <w:rsid w:val="00F90D04"/>
    <w:rsid w:val="00F92C22"/>
    <w:rsid w:val="00F93466"/>
    <w:rsid w:val="00F968D0"/>
    <w:rsid w:val="00FA0372"/>
    <w:rsid w:val="00FA097E"/>
    <w:rsid w:val="00FA3DB1"/>
    <w:rsid w:val="00FA3F46"/>
    <w:rsid w:val="00FA539F"/>
    <w:rsid w:val="00FA5B7C"/>
    <w:rsid w:val="00FA5EFA"/>
    <w:rsid w:val="00FA68C5"/>
    <w:rsid w:val="00FA6B4A"/>
    <w:rsid w:val="00FA739B"/>
    <w:rsid w:val="00FB30FF"/>
    <w:rsid w:val="00FB32E7"/>
    <w:rsid w:val="00FB5ADA"/>
    <w:rsid w:val="00FC0A28"/>
    <w:rsid w:val="00FC0A61"/>
    <w:rsid w:val="00FC3BE8"/>
    <w:rsid w:val="00FC5E7F"/>
    <w:rsid w:val="00FC6D41"/>
    <w:rsid w:val="00FD7D46"/>
    <w:rsid w:val="00FE49AA"/>
    <w:rsid w:val="00FF4CF3"/>
    <w:rsid w:val="00FF537D"/>
    <w:rsid w:val="00FF55C1"/>
    <w:rsid w:val="01274F14"/>
    <w:rsid w:val="01412F93"/>
    <w:rsid w:val="01451617"/>
    <w:rsid w:val="0190158D"/>
    <w:rsid w:val="02043122"/>
    <w:rsid w:val="02055635"/>
    <w:rsid w:val="02346456"/>
    <w:rsid w:val="024E269D"/>
    <w:rsid w:val="036576B8"/>
    <w:rsid w:val="039B424B"/>
    <w:rsid w:val="03C71EFB"/>
    <w:rsid w:val="03D735B0"/>
    <w:rsid w:val="03FA6CDF"/>
    <w:rsid w:val="04494A43"/>
    <w:rsid w:val="046D244C"/>
    <w:rsid w:val="04822D08"/>
    <w:rsid w:val="04C851F1"/>
    <w:rsid w:val="04FB048C"/>
    <w:rsid w:val="052C29BF"/>
    <w:rsid w:val="055C5785"/>
    <w:rsid w:val="06126806"/>
    <w:rsid w:val="06950F4B"/>
    <w:rsid w:val="06C55EEB"/>
    <w:rsid w:val="07004918"/>
    <w:rsid w:val="070B6221"/>
    <w:rsid w:val="07654B87"/>
    <w:rsid w:val="07CB7156"/>
    <w:rsid w:val="07E13B30"/>
    <w:rsid w:val="07EE2CA7"/>
    <w:rsid w:val="081F2D4C"/>
    <w:rsid w:val="084F19C0"/>
    <w:rsid w:val="08B2562B"/>
    <w:rsid w:val="09190838"/>
    <w:rsid w:val="095C7B83"/>
    <w:rsid w:val="098F731B"/>
    <w:rsid w:val="09DE2A70"/>
    <w:rsid w:val="0A110DA4"/>
    <w:rsid w:val="0A1F4EA7"/>
    <w:rsid w:val="0ACE0B6C"/>
    <w:rsid w:val="0B5955BC"/>
    <w:rsid w:val="0B8C2C16"/>
    <w:rsid w:val="0BE64801"/>
    <w:rsid w:val="0BEB52FF"/>
    <w:rsid w:val="0C7965AF"/>
    <w:rsid w:val="0C8E3524"/>
    <w:rsid w:val="0C95751F"/>
    <w:rsid w:val="0D6402AD"/>
    <w:rsid w:val="0D6E00F5"/>
    <w:rsid w:val="0DE27351"/>
    <w:rsid w:val="0E133FA6"/>
    <w:rsid w:val="0E195228"/>
    <w:rsid w:val="0E925E78"/>
    <w:rsid w:val="0EA20C5D"/>
    <w:rsid w:val="0EA54211"/>
    <w:rsid w:val="0EDB759D"/>
    <w:rsid w:val="0F361774"/>
    <w:rsid w:val="0F3B7D92"/>
    <w:rsid w:val="0F66630C"/>
    <w:rsid w:val="0FCB5DCA"/>
    <w:rsid w:val="0FF10449"/>
    <w:rsid w:val="10485433"/>
    <w:rsid w:val="107B6F12"/>
    <w:rsid w:val="119603EC"/>
    <w:rsid w:val="11A331FA"/>
    <w:rsid w:val="120B324B"/>
    <w:rsid w:val="124D4083"/>
    <w:rsid w:val="12C30E94"/>
    <w:rsid w:val="12F31FE3"/>
    <w:rsid w:val="12F639E2"/>
    <w:rsid w:val="133D1517"/>
    <w:rsid w:val="13CC1FE7"/>
    <w:rsid w:val="1614567C"/>
    <w:rsid w:val="16271ECD"/>
    <w:rsid w:val="17482177"/>
    <w:rsid w:val="1767036C"/>
    <w:rsid w:val="17DF684D"/>
    <w:rsid w:val="17F31E94"/>
    <w:rsid w:val="181736F0"/>
    <w:rsid w:val="18270389"/>
    <w:rsid w:val="18301873"/>
    <w:rsid w:val="18583383"/>
    <w:rsid w:val="185D59F5"/>
    <w:rsid w:val="18652B97"/>
    <w:rsid w:val="1930763A"/>
    <w:rsid w:val="193564B7"/>
    <w:rsid w:val="198F35F7"/>
    <w:rsid w:val="19C63AD7"/>
    <w:rsid w:val="1AA40BC5"/>
    <w:rsid w:val="1AFC093E"/>
    <w:rsid w:val="1B751D18"/>
    <w:rsid w:val="1B837689"/>
    <w:rsid w:val="1BBC1B6B"/>
    <w:rsid w:val="1BE54206"/>
    <w:rsid w:val="1C1224F7"/>
    <w:rsid w:val="1CD120FF"/>
    <w:rsid w:val="1CDF6B41"/>
    <w:rsid w:val="1D033573"/>
    <w:rsid w:val="1D495697"/>
    <w:rsid w:val="1D52110B"/>
    <w:rsid w:val="1D6920D8"/>
    <w:rsid w:val="1DF127C5"/>
    <w:rsid w:val="1E7B09DF"/>
    <w:rsid w:val="1EA43D4B"/>
    <w:rsid w:val="1EE82E44"/>
    <w:rsid w:val="1F095BCD"/>
    <w:rsid w:val="1F324176"/>
    <w:rsid w:val="1F3839D1"/>
    <w:rsid w:val="1FB7392F"/>
    <w:rsid w:val="200A7C06"/>
    <w:rsid w:val="20443B05"/>
    <w:rsid w:val="20540405"/>
    <w:rsid w:val="20AB7349"/>
    <w:rsid w:val="20BE2EDB"/>
    <w:rsid w:val="20DC1B4D"/>
    <w:rsid w:val="20E75FEA"/>
    <w:rsid w:val="219A49A8"/>
    <w:rsid w:val="21BE7C5E"/>
    <w:rsid w:val="21CA74E9"/>
    <w:rsid w:val="21CB3FE2"/>
    <w:rsid w:val="21EC2BAB"/>
    <w:rsid w:val="22A60EB5"/>
    <w:rsid w:val="22D774D5"/>
    <w:rsid w:val="22D81D21"/>
    <w:rsid w:val="230F0A4B"/>
    <w:rsid w:val="23165F69"/>
    <w:rsid w:val="23C65C26"/>
    <w:rsid w:val="24054A11"/>
    <w:rsid w:val="241137D9"/>
    <w:rsid w:val="245A05CA"/>
    <w:rsid w:val="24850A5A"/>
    <w:rsid w:val="24B66F7B"/>
    <w:rsid w:val="24B95CB1"/>
    <w:rsid w:val="25101C98"/>
    <w:rsid w:val="2549427F"/>
    <w:rsid w:val="26B92AA7"/>
    <w:rsid w:val="27251824"/>
    <w:rsid w:val="273F2C97"/>
    <w:rsid w:val="279F2C36"/>
    <w:rsid w:val="28453812"/>
    <w:rsid w:val="2933177B"/>
    <w:rsid w:val="29927401"/>
    <w:rsid w:val="29C04EC5"/>
    <w:rsid w:val="29DB2654"/>
    <w:rsid w:val="29DE1E4D"/>
    <w:rsid w:val="2A0A7696"/>
    <w:rsid w:val="2A0D0F0C"/>
    <w:rsid w:val="2ADB6EB7"/>
    <w:rsid w:val="2B0C03A4"/>
    <w:rsid w:val="2B200651"/>
    <w:rsid w:val="2B592487"/>
    <w:rsid w:val="2B6F658C"/>
    <w:rsid w:val="2BF221D8"/>
    <w:rsid w:val="2D511017"/>
    <w:rsid w:val="2DFD7CDE"/>
    <w:rsid w:val="2EA127A2"/>
    <w:rsid w:val="2EF22E53"/>
    <w:rsid w:val="2F0A353B"/>
    <w:rsid w:val="2F3D79D9"/>
    <w:rsid w:val="2F4219B8"/>
    <w:rsid w:val="2FC36919"/>
    <w:rsid w:val="30412DFA"/>
    <w:rsid w:val="305C6B22"/>
    <w:rsid w:val="30E74DA6"/>
    <w:rsid w:val="31172A76"/>
    <w:rsid w:val="31841167"/>
    <w:rsid w:val="31962F66"/>
    <w:rsid w:val="31D76A6D"/>
    <w:rsid w:val="325A3ED9"/>
    <w:rsid w:val="339A073F"/>
    <w:rsid w:val="33EC512B"/>
    <w:rsid w:val="346F43F1"/>
    <w:rsid w:val="347D281C"/>
    <w:rsid w:val="355A3D41"/>
    <w:rsid w:val="356E15DF"/>
    <w:rsid w:val="364D7488"/>
    <w:rsid w:val="366B520E"/>
    <w:rsid w:val="36BF7322"/>
    <w:rsid w:val="36DD32BF"/>
    <w:rsid w:val="371E4419"/>
    <w:rsid w:val="372F21F8"/>
    <w:rsid w:val="37450A23"/>
    <w:rsid w:val="37482467"/>
    <w:rsid w:val="375A10AE"/>
    <w:rsid w:val="375F18CE"/>
    <w:rsid w:val="376D3A14"/>
    <w:rsid w:val="379E050A"/>
    <w:rsid w:val="37A227C0"/>
    <w:rsid w:val="37FE1083"/>
    <w:rsid w:val="381439C0"/>
    <w:rsid w:val="382C54C9"/>
    <w:rsid w:val="38745BFE"/>
    <w:rsid w:val="389B0595"/>
    <w:rsid w:val="38A47140"/>
    <w:rsid w:val="38CF0754"/>
    <w:rsid w:val="38F80946"/>
    <w:rsid w:val="39197560"/>
    <w:rsid w:val="39875A90"/>
    <w:rsid w:val="39A75360"/>
    <w:rsid w:val="39C661B5"/>
    <w:rsid w:val="3A883352"/>
    <w:rsid w:val="3AB16AFD"/>
    <w:rsid w:val="3ABD3CF2"/>
    <w:rsid w:val="3AD54D74"/>
    <w:rsid w:val="3ADF1772"/>
    <w:rsid w:val="3AE83617"/>
    <w:rsid w:val="3AF360EC"/>
    <w:rsid w:val="3C447BAC"/>
    <w:rsid w:val="3D056DE5"/>
    <w:rsid w:val="3D150381"/>
    <w:rsid w:val="3D3357D0"/>
    <w:rsid w:val="3D444D9B"/>
    <w:rsid w:val="3D9A53D2"/>
    <w:rsid w:val="3DA82763"/>
    <w:rsid w:val="3EB24A80"/>
    <w:rsid w:val="3F0759CE"/>
    <w:rsid w:val="3F266B61"/>
    <w:rsid w:val="3F271710"/>
    <w:rsid w:val="3F564F2E"/>
    <w:rsid w:val="3F5A618E"/>
    <w:rsid w:val="40C50205"/>
    <w:rsid w:val="40E6513A"/>
    <w:rsid w:val="41277CAD"/>
    <w:rsid w:val="418A329E"/>
    <w:rsid w:val="421C406A"/>
    <w:rsid w:val="421C69ED"/>
    <w:rsid w:val="422441C3"/>
    <w:rsid w:val="423F7E57"/>
    <w:rsid w:val="428B61F9"/>
    <w:rsid w:val="433112AC"/>
    <w:rsid w:val="434E0C0A"/>
    <w:rsid w:val="43C54EEF"/>
    <w:rsid w:val="443B1E1A"/>
    <w:rsid w:val="453D6989"/>
    <w:rsid w:val="45EA2CE8"/>
    <w:rsid w:val="45F74EDF"/>
    <w:rsid w:val="4600059B"/>
    <w:rsid w:val="462D006C"/>
    <w:rsid w:val="46BB44BC"/>
    <w:rsid w:val="47510996"/>
    <w:rsid w:val="47580314"/>
    <w:rsid w:val="4804144A"/>
    <w:rsid w:val="48C05E0B"/>
    <w:rsid w:val="490E1280"/>
    <w:rsid w:val="491C3749"/>
    <w:rsid w:val="497B7D9F"/>
    <w:rsid w:val="498E6CD6"/>
    <w:rsid w:val="49BD25AC"/>
    <w:rsid w:val="49C93F25"/>
    <w:rsid w:val="49D14B65"/>
    <w:rsid w:val="4A803067"/>
    <w:rsid w:val="4AD728D0"/>
    <w:rsid w:val="4B2D7D43"/>
    <w:rsid w:val="4B91508D"/>
    <w:rsid w:val="4C450FB8"/>
    <w:rsid w:val="4CAC0E3F"/>
    <w:rsid w:val="4D2B53D3"/>
    <w:rsid w:val="4E405991"/>
    <w:rsid w:val="4E656BC0"/>
    <w:rsid w:val="4EBE0F61"/>
    <w:rsid w:val="4F0023CD"/>
    <w:rsid w:val="4F056DE1"/>
    <w:rsid w:val="4F223D03"/>
    <w:rsid w:val="4FCB101C"/>
    <w:rsid w:val="50602A1B"/>
    <w:rsid w:val="50612797"/>
    <w:rsid w:val="50BB53A5"/>
    <w:rsid w:val="51174AAA"/>
    <w:rsid w:val="51C54E50"/>
    <w:rsid w:val="51DE290C"/>
    <w:rsid w:val="51F276E7"/>
    <w:rsid w:val="52070FAA"/>
    <w:rsid w:val="521356D1"/>
    <w:rsid w:val="52934B0C"/>
    <w:rsid w:val="53494392"/>
    <w:rsid w:val="547B4505"/>
    <w:rsid w:val="54C51393"/>
    <w:rsid w:val="54ED6EEB"/>
    <w:rsid w:val="577B6EE4"/>
    <w:rsid w:val="57AC5A21"/>
    <w:rsid w:val="57D2146B"/>
    <w:rsid w:val="581C0CA5"/>
    <w:rsid w:val="5886355F"/>
    <w:rsid w:val="58891F15"/>
    <w:rsid w:val="591C62AA"/>
    <w:rsid w:val="593C1AF7"/>
    <w:rsid w:val="59DD23FD"/>
    <w:rsid w:val="59E24A9F"/>
    <w:rsid w:val="59FF06DF"/>
    <w:rsid w:val="5A28535B"/>
    <w:rsid w:val="5A737CDB"/>
    <w:rsid w:val="5B761405"/>
    <w:rsid w:val="5BA1750E"/>
    <w:rsid w:val="5BF8521E"/>
    <w:rsid w:val="5C1B1303"/>
    <w:rsid w:val="5C241BA9"/>
    <w:rsid w:val="5C2453F7"/>
    <w:rsid w:val="5D0852CE"/>
    <w:rsid w:val="5D502207"/>
    <w:rsid w:val="5DBD180F"/>
    <w:rsid w:val="5E0369A2"/>
    <w:rsid w:val="5E1C522E"/>
    <w:rsid w:val="5E361D43"/>
    <w:rsid w:val="5ECD71E6"/>
    <w:rsid w:val="5ECF201B"/>
    <w:rsid w:val="5EDA7CAB"/>
    <w:rsid w:val="60380678"/>
    <w:rsid w:val="605D60B2"/>
    <w:rsid w:val="60604FB9"/>
    <w:rsid w:val="609540A8"/>
    <w:rsid w:val="611A335C"/>
    <w:rsid w:val="61216701"/>
    <w:rsid w:val="612B1527"/>
    <w:rsid w:val="61AE66F1"/>
    <w:rsid w:val="627B32D8"/>
    <w:rsid w:val="62FF6042"/>
    <w:rsid w:val="643709EB"/>
    <w:rsid w:val="649D0994"/>
    <w:rsid w:val="64C753D2"/>
    <w:rsid w:val="64E82635"/>
    <w:rsid w:val="64F168C1"/>
    <w:rsid w:val="64F459D0"/>
    <w:rsid w:val="65555035"/>
    <w:rsid w:val="6582338C"/>
    <w:rsid w:val="65B22786"/>
    <w:rsid w:val="65CB2A9D"/>
    <w:rsid w:val="65F6754E"/>
    <w:rsid w:val="661735C0"/>
    <w:rsid w:val="66692167"/>
    <w:rsid w:val="66872C44"/>
    <w:rsid w:val="66DD6DB6"/>
    <w:rsid w:val="67EE62F1"/>
    <w:rsid w:val="68272B8D"/>
    <w:rsid w:val="687A6B78"/>
    <w:rsid w:val="68CF44E4"/>
    <w:rsid w:val="68D474B9"/>
    <w:rsid w:val="69520021"/>
    <w:rsid w:val="699A4315"/>
    <w:rsid w:val="699A7243"/>
    <w:rsid w:val="69B50573"/>
    <w:rsid w:val="6A0660CD"/>
    <w:rsid w:val="6A496835"/>
    <w:rsid w:val="6AD5648B"/>
    <w:rsid w:val="6C026F3C"/>
    <w:rsid w:val="6C2C4F32"/>
    <w:rsid w:val="6C3B64A7"/>
    <w:rsid w:val="6D5F2EE9"/>
    <w:rsid w:val="6DB9174A"/>
    <w:rsid w:val="6E1F0E23"/>
    <w:rsid w:val="6E8A1B32"/>
    <w:rsid w:val="6F265565"/>
    <w:rsid w:val="6FF900E7"/>
    <w:rsid w:val="711575EE"/>
    <w:rsid w:val="715349F8"/>
    <w:rsid w:val="71945E92"/>
    <w:rsid w:val="71BF1449"/>
    <w:rsid w:val="723E4008"/>
    <w:rsid w:val="72AC1216"/>
    <w:rsid w:val="72B00049"/>
    <w:rsid w:val="72B70F99"/>
    <w:rsid w:val="73B92936"/>
    <w:rsid w:val="73E57486"/>
    <w:rsid w:val="74376D48"/>
    <w:rsid w:val="74446098"/>
    <w:rsid w:val="746B414F"/>
    <w:rsid w:val="7472539D"/>
    <w:rsid w:val="74DC45A8"/>
    <w:rsid w:val="75693A34"/>
    <w:rsid w:val="75CF7ADF"/>
    <w:rsid w:val="764B4F25"/>
    <w:rsid w:val="774025C7"/>
    <w:rsid w:val="77894212"/>
    <w:rsid w:val="7800271B"/>
    <w:rsid w:val="782E08A0"/>
    <w:rsid w:val="78440AB3"/>
    <w:rsid w:val="787A7054"/>
    <w:rsid w:val="78D85865"/>
    <w:rsid w:val="792C66E3"/>
    <w:rsid w:val="79FE73E8"/>
    <w:rsid w:val="7A237A12"/>
    <w:rsid w:val="7A6054E2"/>
    <w:rsid w:val="7A8B7D4E"/>
    <w:rsid w:val="7A98230D"/>
    <w:rsid w:val="7B3F7683"/>
    <w:rsid w:val="7BCD0EC9"/>
    <w:rsid w:val="7C0C430A"/>
    <w:rsid w:val="7C361D53"/>
    <w:rsid w:val="7C515A2B"/>
    <w:rsid w:val="7C7C12F3"/>
    <w:rsid w:val="7DDF015B"/>
    <w:rsid w:val="7E745C2A"/>
    <w:rsid w:val="7EA357B4"/>
    <w:rsid w:val="7EA95F25"/>
    <w:rsid w:val="7EE068E5"/>
    <w:rsid w:val="7F3B5B00"/>
    <w:rsid w:val="7FCB0BE9"/>
    <w:rsid w:val="7FE147D1"/>
    <w:rsid w:val="7FEB6C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locked="1"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locked="1" w:qFormat="1"/>
    <w:lsdException w:name="Strong" w:locked="1"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semiHidden="1" w:qFormat="1"/>
    <w:lsdException w:name="Table Grid" w:uiPriority="0" w:qFormat="1"/>
    <w:lsdException w:name="Table Theme" w:lock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464B6"/>
    <w:pPr>
      <w:widowControl w:val="0"/>
      <w:jc w:val="both"/>
    </w:pPr>
    <w:rPr>
      <w:kern w:val="2"/>
      <w:sz w:val="21"/>
      <w:szCs w:val="21"/>
    </w:rPr>
  </w:style>
  <w:style w:type="paragraph" w:styleId="1">
    <w:name w:val="heading 1"/>
    <w:basedOn w:val="a"/>
    <w:next w:val="a"/>
    <w:link w:val="1Char"/>
    <w:uiPriority w:val="99"/>
    <w:qFormat/>
    <w:rsid w:val="007464B6"/>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
    <w:name w:val="heading 2"/>
    <w:basedOn w:val="a"/>
    <w:next w:val="a"/>
    <w:link w:val="2Char"/>
    <w:uiPriority w:val="99"/>
    <w:qFormat/>
    <w:rsid w:val="007464B6"/>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uiPriority w:val="99"/>
    <w:qFormat/>
    <w:rsid w:val="007464B6"/>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uiPriority w:val="99"/>
    <w:qFormat/>
    <w:rsid w:val="007464B6"/>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rsid w:val="007464B6"/>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uiPriority w:val="99"/>
    <w:qFormat/>
    <w:rsid w:val="007464B6"/>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7464B6"/>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uiPriority w:val="99"/>
    <w:qFormat/>
    <w:rsid w:val="007464B6"/>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7464B6"/>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2"/>
    <w:link w:val="Char"/>
    <w:uiPriority w:val="99"/>
    <w:qFormat/>
    <w:rsid w:val="007464B6"/>
    <w:rPr>
      <w:sz w:val="24"/>
      <w:szCs w:val="24"/>
    </w:rPr>
  </w:style>
  <w:style w:type="paragraph" w:customStyle="1" w:styleId="82">
    <w:name w:val="目录 82"/>
    <w:next w:val="a"/>
    <w:qFormat/>
    <w:rsid w:val="007464B6"/>
    <w:pPr>
      <w:wordWrap w:val="0"/>
      <w:ind w:left="2550"/>
      <w:jc w:val="both"/>
    </w:pPr>
    <w:rPr>
      <w:sz w:val="21"/>
    </w:rPr>
  </w:style>
  <w:style w:type="paragraph" w:styleId="30">
    <w:name w:val="List 3"/>
    <w:basedOn w:val="a"/>
    <w:uiPriority w:val="99"/>
    <w:qFormat/>
    <w:rsid w:val="007464B6"/>
    <w:pPr>
      <w:ind w:leftChars="400" w:left="100" w:hangingChars="200" w:hanging="200"/>
    </w:pPr>
  </w:style>
  <w:style w:type="paragraph" w:styleId="70">
    <w:name w:val="toc 7"/>
    <w:basedOn w:val="a"/>
    <w:next w:val="a"/>
    <w:uiPriority w:val="99"/>
    <w:semiHidden/>
    <w:qFormat/>
    <w:rsid w:val="007464B6"/>
    <w:pPr>
      <w:ind w:left="1260"/>
      <w:jc w:val="left"/>
    </w:pPr>
    <w:rPr>
      <w:sz w:val="18"/>
      <w:szCs w:val="18"/>
    </w:rPr>
  </w:style>
  <w:style w:type="paragraph" w:styleId="a4">
    <w:name w:val="Normal Indent"/>
    <w:basedOn w:val="a"/>
    <w:link w:val="Char0"/>
    <w:uiPriority w:val="99"/>
    <w:qFormat/>
    <w:rsid w:val="007464B6"/>
    <w:pPr>
      <w:ind w:firstLine="420"/>
    </w:pPr>
    <w:rPr>
      <w:rFonts w:ascii="Calibri" w:hAnsi="Calibri" w:cs="Calibri"/>
    </w:rPr>
  </w:style>
  <w:style w:type="paragraph" w:styleId="a5">
    <w:name w:val="Document Map"/>
    <w:basedOn w:val="a"/>
    <w:link w:val="Char1"/>
    <w:uiPriority w:val="99"/>
    <w:semiHidden/>
    <w:qFormat/>
    <w:rsid w:val="007464B6"/>
    <w:pPr>
      <w:shd w:val="clear" w:color="auto" w:fill="000080"/>
    </w:pPr>
  </w:style>
  <w:style w:type="paragraph" w:styleId="a6">
    <w:name w:val="annotation text"/>
    <w:basedOn w:val="a"/>
    <w:link w:val="Char2"/>
    <w:uiPriority w:val="99"/>
    <w:semiHidden/>
    <w:qFormat/>
    <w:rsid w:val="007464B6"/>
    <w:pPr>
      <w:jc w:val="left"/>
    </w:pPr>
    <w:rPr>
      <w:rFonts w:ascii="Calibri" w:hAnsi="Calibri" w:cs="Calibri"/>
    </w:rPr>
  </w:style>
  <w:style w:type="paragraph" w:styleId="a7">
    <w:name w:val="Body Text Indent"/>
    <w:basedOn w:val="a"/>
    <w:next w:val="a8"/>
    <w:link w:val="Char3"/>
    <w:uiPriority w:val="99"/>
    <w:qFormat/>
    <w:rsid w:val="007464B6"/>
    <w:pPr>
      <w:spacing w:after="156"/>
      <w:ind w:firstLine="480"/>
    </w:pPr>
    <w:rPr>
      <w:rFonts w:ascii="Calibri" w:hAnsi="Calibri" w:cs="Calibri"/>
      <w:sz w:val="24"/>
      <w:szCs w:val="24"/>
    </w:rPr>
  </w:style>
  <w:style w:type="paragraph" w:styleId="a8">
    <w:name w:val="envelope return"/>
    <w:basedOn w:val="a"/>
    <w:uiPriority w:val="99"/>
    <w:qFormat/>
    <w:locked/>
    <w:rsid w:val="007464B6"/>
    <w:pPr>
      <w:snapToGrid w:val="0"/>
    </w:pPr>
    <w:rPr>
      <w:rFonts w:ascii="Arial" w:hAnsi="Arial" w:cs="Arial"/>
    </w:rPr>
  </w:style>
  <w:style w:type="paragraph" w:styleId="20">
    <w:name w:val="List 2"/>
    <w:basedOn w:val="a"/>
    <w:uiPriority w:val="99"/>
    <w:qFormat/>
    <w:rsid w:val="007464B6"/>
    <w:pPr>
      <w:ind w:leftChars="200" w:left="100" w:hangingChars="200" w:hanging="200"/>
    </w:pPr>
  </w:style>
  <w:style w:type="paragraph" w:styleId="a9">
    <w:name w:val="List Continue"/>
    <w:basedOn w:val="a"/>
    <w:uiPriority w:val="99"/>
    <w:qFormat/>
    <w:rsid w:val="007464B6"/>
    <w:pPr>
      <w:spacing w:after="120"/>
      <w:ind w:leftChars="200" w:left="420"/>
    </w:pPr>
  </w:style>
  <w:style w:type="paragraph" w:styleId="aa">
    <w:name w:val="Block Text"/>
    <w:basedOn w:val="a"/>
    <w:uiPriority w:val="99"/>
    <w:qFormat/>
    <w:rsid w:val="007464B6"/>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uiPriority w:val="99"/>
    <w:semiHidden/>
    <w:qFormat/>
    <w:rsid w:val="007464B6"/>
    <w:pPr>
      <w:ind w:left="840"/>
      <w:jc w:val="left"/>
    </w:pPr>
    <w:rPr>
      <w:sz w:val="18"/>
      <w:szCs w:val="18"/>
    </w:rPr>
  </w:style>
  <w:style w:type="paragraph" w:styleId="31">
    <w:name w:val="toc 3"/>
    <w:basedOn w:val="a"/>
    <w:next w:val="a"/>
    <w:uiPriority w:val="99"/>
    <w:semiHidden/>
    <w:qFormat/>
    <w:rsid w:val="007464B6"/>
    <w:pPr>
      <w:ind w:left="420"/>
      <w:jc w:val="left"/>
    </w:pPr>
    <w:rPr>
      <w:i/>
      <w:iCs/>
      <w:sz w:val="20"/>
      <w:szCs w:val="20"/>
    </w:rPr>
  </w:style>
  <w:style w:type="paragraph" w:styleId="ab">
    <w:name w:val="Plain Text"/>
    <w:basedOn w:val="a"/>
    <w:link w:val="Char4"/>
    <w:uiPriority w:val="99"/>
    <w:qFormat/>
    <w:rsid w:val="007464B6"/>
    <w:rPr>
      <w:rFonts w:ascii="宋体" w:hAnsi="Courier New" w:cs="宋体"/>
    </w:rPr>
  </w:style>
  <w:style w:type="paragraph" w:styleId="80">
    <w:name w:val="toc 8"/>
    <w:basedOn w:val="a"/>
    <w:next w:val="a"/>
    <w:uiPriority w:val="99"/>
    <w:semiHidden/>
    <w:qFormat/>
    <w:rsid w:val="007464B6"/>
    <w:pPr>
      <w:ind w:left="1470"/>
      <w:jc w:val="left"/>
    </w:pPr>
    <w:rPr>
      <w:sz w:val="18"/>
      <w:szCs w:val="18"/>
    </w:rPr>
  </w:style>
  <w:style w:type="paragraph" w:styleId="ac">
    <w:name w:val="Date"/>
    <w:basedOn w:val="a"/>
    <w:next w:val="a"/>
    <w:link w:val="Char5"/>
    <w:uiPriority w:val="99"/>
    <w:qFormat/>
    <w:rsid w:val="007464B6"/>
    <w:pPr>
      <w:widowControl/>
      <w:ind w:left="100"/>
      <w:jc w:val="left"/>
    </w:pPr>
    <w:rPr>
      <w:rFonts w:ascii="宋体" w:hAnsi="宋体" w:cs="宋体"/>
      <w:kern w:val="0"/>
      <w:sz w:val="28"/>
      <w:szCs w:val="28"/>
    </w:rPr>
  </w:style>
  <w:style w:type="paragraph" w:styleId="21">
    <w:name w:val="Body Text Indent 2"/>
    <w:basedOn w:val="a"/>
    <w:link w:val="2Char0"/>
    <w:uiPriority w:val="99"/>
    <w:qFormat/>
    <w:rsid w:val="007464B6"/>
    <w:pPr>
      <w:ind w:leftChars="684" w:left="1436"/>
    </w:pPr>
    <w:rPr>
      <w:sz w:val="24"/>
      <w:szCs w:val="24"/>
    </w:rPr>
  </w:style>
  <w:style w:type="paragraph" w:styleId="51">
    <w:name w:val="List Continue 5"/>
    <w:basedOn w:val="a"/>
    <w:uiPriority w:val="99"/>
    <w:qFormat/>
    <w:rsid w:val="007464B6"/>
    <w:pPr>
      <w:spacing w:after="120"/>
      <w:ind w:leftChars="1000" w:left="2100"/>
    </w:pPr>
  </w:style>
  <w:style w:type="paragraph" w:styleId="ad">
    <w:name w:val="Balloon Text"/>
    <w:basedOn w:val="a"/>
    <w:link w:val="Char6"/>
    <w:uiPriority w:val="99"/>
    <w:semiHidden/>
    <w:qFormat/>
    <w:rsid w:val="007464B6"/>
    <w:rPr>
      <w:rFonts w:ascii="Calibri" w:hAnsi="Calibri" w:cs="Calibri"/>
      <w:sz w:val="18"/>
      <w:szCs w:val="18"/>
    </w:rPr>
  </w:style>
  <w:style w:type="paragraph" w:styleId="ae">
    <w:name w:val="footer"/>
    <w:basedOn w:val="a"/>
    <w:link w:val="Char7"/>
    <w:uiPriority w:val="99"/>
    <w:qFormat/>
    <w:rsid w:val="007464B6"/>
    <w:pPr>
      <w:tabs>
        <w:tab w:val="center" w:pos="4153"/>
        <w:tab w:val="right" w:pos="8306"/>
      </w:tabs>
      <w:snapToGrid w:val="0"/>
      <w:jc w:val="left"/>
    </w:pPr>
    <w:rPr>
      <w:rFonts w:ascii="Calibri" w:hAnsi="Calibri" w:cs="Calibri"/>
      <w:sz w:val="18"/>
      <w:szCs w:val="18"/>
    </w:rPr>
  </w:style>
  <w:style w:type="paragraph" w:styleId="af">
    <w:name w:val="header"/>
    <w:basedOn w:val="a"/>
    <w:link w:val="Char8"/>
    <w:uiPriority w:val="99"/>
    <w:qFormat/>
    <w:rsid w:val="007464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7464B6"/>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40">
    <w:name w:val="List Continue 4"/>
    <w:basedOn w:val="a"/>
    <w:uiPriority w:val="99"/>
    <w:qFormat/>
    <w:rsid w:val="007464B6"/>
    <w:pPr>
      <w:spacing w:after="120"/>
      <w:ind w:leftChars="800" w:left="1680"/>
    </w:pPr>
  </w:style>
  <w:style w:type="paragraph" w:styleId="41">
    <w:name w:val="toc 4"/>
    <w:basedOn w:val="a"/>
    <w:next w:val="a"/>
    <w:uiPriority w:val="99"/>
    <w:semiHidden/>
    <w:qFormat/>
    <w:rsid w:val="007464B6"/>
    <w:pPr>
      <w:tabs>
        <w:tab w:val="left" w:pos="1080"/>
        <w:tab w:val="right" w:leader="dot" w:pos="9125"/>
      </w:tabs>
      <w:adjustRightInd w:val="0"/>
      <w:snapToGrid w:val="0"/>
      <w:spacing w:line="360" w:lineRule="auto"/>
      <w:jc w:val="left"/>
    </w:pPr>
    <w:rPr>
      <w:sz w:val="18"/>
      <w:szCs w:val="18"/>
    </w:rPr>
  </w:style>
  <w:style w:type="paragraph" w:styleId="af0">
    <w:name w:val="List"/>
    <w:basedOn w:val="a"/>
    <w:uiPriority w:val="99"/>
    <w:qFormat/>
    <w:rsid w:val="007464B6"/>
    <w:pPr>
      <w:ind w:left="200" w:hangingChars="200" w:hanging="200"/>
    </w:pPr>
  </w:style>
  <w:style w:type="paragraph" w:styleId="af1">
    <w:name w:val="footnote text"/>
    <w:basedOn w:val="a"/>
    <w:link w:val="Char9"/>
    <w:uiPriority w:val="99"/>
    <w:semiHidden/>
    <w:qFormat/>
    <w:rsid w:val="007464B6"/>
    <w:pPr>
      <w:snapToGrid w:val="0"/>
      <w:jc w:val="left"/>
    </w:pPr>
    <w:rPr>
      <w:sz w:val="18"/>
      <w:szCs w:val="18"/>
    </w:rPr>
  </w:style>
  <w:style w:type="paragraph" w:styleId="60">
    <w:name w:val="toc 6"/>
    <w:basedOn w:val="a"/>
    <w:next w:val="a"/>
    <w:uiPriority w:val="99"/>
    <w:semiHidden/>
    <w:qFormat/>
    <w:rsid w:val="007464B6"/>
    <w:pPr>
      <w:ind w:left="1050"/>
      <w:jc w:val="left"/>
    </w:pPr>
    <w:rPr>
      <w:sz w:val="18"/>
      <w:szCs w:val="18"/>
    </w:rPr>
  </w:style>
  <w:style w:type="paragraph" w:styleId="52">
    <w:name w:val="List 5"/>
    <w:basedOn w:val="a"/>
    <w:uiPriority w:val="99"/>
    <w:qFormat/>
    <w:rsid w:val="007464B6"/>
    <w:pPr>
      <w:ind w:leftChars="800" w:left="100" w:hangingChars="200" w:hanging="200"/>
    </w:pPr>
  </w:style>
  <w:style w:type="paragraph" w:styleId="32">
    <w:name w:val="Body Text Indent 3"/>
    <w:basedOn w:val="a"/>
    <w:link w:val="3Char0"/>
    <w:uiPriority w:val="99"/>
    <w:qFormat/>
    <w:rsid w:val="007464B6"/>
    <w:pPr>
      <w:spacing w:after="120"/>
      <w:ind w:leftChars="200" w:left="420"/>
    </w:pPr>
    <w:rPr>
      <w:sz w:val="16"/>
      <w:szCs w:val="16"/>
    </w:rPr>
  </w:style>
  <w:style w:type="paragraph" w:styleId="22">
    <w:name w:val="toc 2"/>
    <w:basedOn w:val="a"/>
    <w:next w:val="a"/>
    <w:uiPriority w:val="99"/>
    <w:semiHidden/>
    <w:qFormat/>
    <w:rsid w:val="007464B6"/>
    <w:pPr>
      <w:ind w:left="210"/>
      <w:jc w:val="left"/>
    </w:pPr>
    <w:rPr>
      <w:smallCaps/>
      <w:sz w:val="20"/>
      <w:szCs w:val="20"/>
    </w:rPr>
  </w:style>
  <w:style w:type="paragraph" w:styleId="90">
    <w:name w:val="toc 9"/>
    <w:basedOn w:val="a"/>
    <w:next w:val="a"/>
    <w:uiPriority w:val="99"/>
    <w:semiHidden/>
    <w:qFormat/>
    <w:rsid w:val="007464B6"/>
    <w:pPr>
      <w:ind w:left="1680"/>
      <w:jc w:val="left"/>
    </w:pPr>
    <w:rPr>
      <w:sz w:val="18"/>
      <w:szCs w:val="18"/>
    </w:rPr>
  </w:style>
  <w:style w:type="paragraph" w:styleId="23">
    <w:name w:val="Body Text 2"/>
    <w:basedOn w:val="a"/>
    <w:link w:val="2Char1"/>
    <w:uiPriority w:val="99"/>
    <w:qFormat/>
    <w:rsid w:val="007464B6"/>
    <w:rPr>
      <w:rFonts w:ascii="宋体" w:hAnsi="宋体" w:cs="宋体"/>
      <w:sz w:val="24"/>
      <w:szCs w:val="24"/>
    </w:rPr>
  </w:style>
  <w:style w:type="paragraph" w:styleId="42">
    <w:name w:val="List 4"/>
    <w:basedOn w:val="a"/>
    <w:uiPriority w:val="99"/>
    <w:qFormat/>
    <w:rsid w:val="007464B6"/>
    <w:pPr>
      <w:ind w:leftChars="600" w:left="100" w:hangingChars="200" w:hanging="200"/>
    </w:pPr>
  </w:style>
  <w:style w:type="paragraph" w:styleId="24">
    <w:name w:val="List Continue 2"/>
    <w:basedOn w:val="a"/>
    <w:uiPriority w:val="99"/>
    <w:qFormat/>
    <w:rsid w:val="007464B6"/>
    <w:pPr>
      <w:spacing w:after="120"/>
      <w:ind w:leftChars="400" w:left="840"/>
    </w:pPr>
  </w:style>
  <w:style w:type="paragraph" w:styleId="HTML">
    <w:name w:val="HTML Preformatted"/>
    <w:basedOn w:val="a"/>
    <w:link w:val="HTMLChar"/>
    <w:uiPriority w:val="99"/>
    <w:qFormat/>
    <w:rsid w:val="007464B6"/>
    <w:rPr>
      <w:rFonts w:ascii="Courier New" w:hAnsi="Courier New" w:cs="Courier New"/>
      <w:sz w:val="20"/>
      <w:szCs w:val="20"/>
    </w:rPr>
  </w:style>
  <w:style w:type="paragraph" w:styleId="af2">
    <w:name w:val="Normal (Web)"/>
    <w:basedOn w:val="a"/>
    <w:uiPriority w:val="99"/>
    <w:qFormat/>
    <w:rsid w:val="007464B6"/>
    <w:pPr>
      <w:widowControl/>
      <w:spacing w:before="100" w:beforeAutospacing="1" w:after="100" w:afterAutospacing="1"/>
      <w:jc w:val="left"/>
    </w:pPr>
    <w:rPr>
      <w:rFonts w:ascii="宋体" w:hAnsi="宋体" w:cs="宋体"/>
      <w:kern w:val="0"/>
      <w:sz w:val="24"/>
      <w:szCs w:val="24"/>
    </w:rPr>
  </w:style>
  <w:style w:type="paragraph" w:styleId="33">
    <w:name w:val="List Continue 3"/>
    <w:basedOn w:val="a"/>
    <w:uiPriority w:val="99"/>
    <w:qFormat/>
    <w:rsid w:val="007464B6"/>
    <w:pPr>
      <w:spacing w:after="120"/>
      <w:ind w:leftChars="600" w:left="1260"/>
    </w:pPr>
  </w:style>
  <w:style w:type="paragraph" w:styleId="af3">
    <w:name w:val="annotation subject"/>
    <w:basedOn w:val="a6"/>
    <w:next w:val="a6"/>
    <w:link w:val="Chara"/>
    <w:uiPriority w:val="99"/>
    <w:semiHidden/>
    <w:qFormat/>
    <w:rsid w:val="007464B6"/>
    <w:rPr>
      <w:b/>
      <w:bCs/>
    </w:rPr>
  </w:style>
  <w:style w:type="paragraph" w:styleId="af4">
    <w:name w:val="Body Text First Indent"/>
    <w:basedOn w:val="a"/>
    <w:link w:val="Charb"/>
    <w:uiPriority w:val="99"/>
    <w:qFormat/>
    <w:rsid w:val="007464B6"/>
    <w:pPr>
      <w:spacing w:line="360" w:lineRule="auto"/>
      <w:ind w:firstLine="482"/>
    </w:pPr>
    <w:rPr>
      <w:b/>
      <w:bCs/>
      <w:sz w:val="24"/>
      <w:szCs w:val="24"/>
    </w:rPr>
  </w:style>
  <w:style w:type="paragraph" w:styleId="25">
    <w:name w:val="Body Text First Indent 2"/>
    <w:basedOn w:val="a7"/>
    <w:link w:val="2Char2"/>
    <w:uiPriority w:val="99"/>
    <w:qFormat/>
    <w:locked/>
    <w:rsid w:val="007464B6"/>
    <w:pPr>
      <w:ind w:firstLineChars="200" w:firstLine="420"/>
    </w:pPr>
  </w:style>
  <w:style w:type="table" w:styleId="af5">
    <w:name w:val="Table Grid"/>
    <w:basedOn w:val="a2"/>
    <w:qFormat/>
    <w:rsid w:val="007464B6"/>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1"/>
    <w:uiPriority w:val="99"/>
    <w:qFormat/>
    <w:locked/>
    <w:rsid w:val="007464B6"/>
    <w:rPr>
      <w:b/>
      <w:bCs/>
    </w:rPr>
  </w:style>
  <w:style w:type="character" w:styleId="af7">
    <w:name w:val="page number"/>
    <w:basedOn w:val="a1"/>
    <w:uiPriority w:val="99"/>
    <w:qFormat/>
    <w:rsid w:val="007464B6"/>
  </w:style>
  <w:style w:type="character" w:styleId="af8">
    <w:name w:val="FollowedHyperlink"/>
    <w:basedOn w:val="a1"/>
    <w:uiPriority w:val="99"/>
    <w:qFormat/>
    <w:locked/>
    <w:rsid w:val="007464B6"/>
    <w:rPr>
      <w:color w:val="333333"/>
      <w:u w:val="none"/>
    </w:rPr>
  </w:style>
  <w:style w:type="character" w:styleId="af9">
    <w:name w:val="Hyperlink"/>
    <w:basedOn w:val="a1"/>
    <w:uiPriority w:val="99"/>
    <w:qFormat/>
    <w:rsid w:val="007464B6"/>
    <w:rPr>
      <w:color w:val="333333"/>
      <w:u w:val="none"/>
    </w:rPr>
  </w:style>
  <w:style w:type="character" w:styleId="afa">
    <w:name w:val="annotation reference"/>
    <w:basedOn w:val="a1"/>
    <w:uiPriority w:val="99"/>
    <w:semiHidden/>
    <w:qFormat/>
    <w:rsid w:val="007464B6"/>
    <w:rPr>
      <w:sz w:val="21"/>
      <w:szCs w:val="21"/>
    </w:rPr>
  </w:style>
  <w:style w:type="character" w:styleId="afb">
    <w:name w:val="footnote reference"/>
    <w:basedOn w:val="a1"/>
    <w:uiPriority w:val="99"/>
    <w:semiHidden/>
    <w:qFormat/>
    <w:rsid w:val="007464B6"/>
    <w:rPr>
      <w:vertAlign w:val="superscript"/>
    </w:rPr>
  </w:style>
  <w:style w:type="character" w:customStyle="1" w:styleId="1Char">
    <w:name w:val="标题 1 Char"/>
    <w:basedOn w:val="a1"/>
    <w:link w:val="1"/>
    <w:uiPriority w:val="99"/>
    <w:qFormat/>
    <w:locked/>
    <w:rsid w:val="007464B6"/>
    <w:rPr>
      <w:b/>
      <w:bCs/>
      <w:kern w:val="44"/>
      <w:sz w:val="44"/>
      <w:szCs w:val="44"/>
    </w:rPr>
  </w:style>
  <w:style w:type="character" w:customStyle="1" w:styleId="2Char">
    <w:name w:val="标题 2 Char"/>
    <w:basedOn w:val="a1"/>
    <w:link w:val="2"/>
    <w:uiPriority w:val="99"/>
    <w:qFormat/>
    <w:locked/>
    <w:rsid w:val="007464B6"/>
    <w:rPr>
      <w:rFonts w:ascii="Arial" w:eastAsia="黑体" w:hAnsi="Arial" w:cs="Arial"/>
      <w:b/>
      <w:bCs/>
      <w:sz w:val="32"/>
      <w:szCs w:val="32"/>
    </w:rPr>
  </w:style>
  <w:style w:type="character" w:customStyle="1" w:styleId="3Char">
    <w:name w:val="标题 3 Char"/>
    <w:basedOn w:val="a1"/>
    <w:link w:val="3"/>
    <w:uiPriority w:val="99"/>
    <w:semiHidden/>
    <w:qFormat/>
    <w:locked/>
    <w:rsid w:val="007464B6"/>
    <w:rPr>
      <w:rFonts w:ascii="Times New Roman" w:hAnsi="Times New Roman" w:cs="Times New Roman"/>
      <w:b/>
      <w:bCs/>
      <w:sz w:val="32"/>
      <w:szCs w:val="32"/>
    </w:rPr>
  </w:style>
  <w:style w:type="character" w:customStyle="1" w:styleId="4Char">
    <w:name w:val="标题 4 Char"/>
    <w:basedOn w:val="a1"/>
    <w:link w:val="4"/>
    <w:uiPriority w:val="99"/>
    <w:qFormat/>
    <w:locked/>
    <w:rsid w:val="007464B6"/>
    <w:rPr>
      <w:rFonts w:ascii="Arial" w:eastAsia="黑体" w:hAnsi="Arial" w:cs="Arial"/>
      <w:b/>
      <w:bCs/>
      <w:kern w:val="2"/>
      <w:sz w:val="28"/>
      <w:szCs w:val="28"/>
      <w:lang w:val="en-US" w:eastAsia="zh-CN"/>
    </w:rPr>
  </w:style>
  <w:style w:type="character" w:customStyle="1" w:styleId="5Char">
    <w:name w:val="标题 5 Char"/>
    <w:basedOn w:val="a1"/>
    <w:link w:val="5"/>
    <w:uiPriority w:val="99"/>
    <w:semiHidden/>
    <w:qFormat/>
    <w:locked/>
    <w:rsid w:val="007464B6"/>
    <w:rPr>
      <w:rFonts w:ascii="Times New Roman" w:hAnsi="Times New Roman" w:cs="Times New Roman"/>
      <w:b/>
      <w:bCs/>
      <w:sz w:val="28"/>
      <w:szCs w:val="28"/>
    </w:rPr>
  </w:style>
  <w:style w:type="character" w:customStyle="1" w:styleId="6Char">
    <w:name w:val="标题 6 Char"/>
    <w:basedOn w:val="a1"/>
    <w:link w:val="6"/>
    <w:uiPriority w:val="99"/>
    <w:semiHidden/>
    <w:qFormat/>
    <w:locked/>
    <w:rsid w:val="007464B6"/>
    <w:rPr>
      <w:rFonts w:ascii="Cambria" w:eastAsia="宋体" w:hAnsi="Cambria" w:cs="Cambria"/>
      <w:b/>
      <w:bCs/>
      <w:sz w:val="24"/>
      <w:szCs w:val="24"/>
    </w:rPr>
  </w:style>
  <w:style w:type="character" w:customStyle="1" w:styleId="7Char">
    <w:name w:val="标题 7 Char"/>
    <w:basedOn w:val="a1"/>
    <w:link w:val="7"/>
    <w:uiPriority w:val="99"/>
    <w:semiHidden/>
    <w:qFormat/>
    <w:locked/>
    <w:rsid w:val="007464B6"/>
    <w:rPr>
      <w:rFonts w:ascii="Times New Roman" w:hAnsi="Times New Roman" w:cs="Times New Roman"/>
      <w:b/>
      <w:bCs/>
      <w:sz w:val="24"/>
      <w:szCs w:val="24"/>
    </w:rPr>
  </w:style>
  <w:style w:type="character" w:customStyle="1" w:styleId="8Char">
    <w:name w:val="标题 8 Char"/>
    <w:basedOn w:val="a1"/>
    <w:link w:val="8"/>
    <w:uiPriority w:val="99"/>
    <w:semiHidden/>
    <w:qFormat/>
    <w:locked/>
    <w:rsid w:val="007464B6"/>
    <w:rPr>
      <w:rFonts w:ascii="Cambria" w:eastAsia="宋体" w:hAnsi="Cambria" w:cs="Cambria"/>
      <w:sz w:val="24"/>
      <w:szCs w:val="24"/>
    </w:rPr>
  </w:style>
  <w:style w:type="character" w:customStyle="1" w:styleId="9Char">
    <w:name w:val="标题 9 Char"/>
    <w:basedOn w:val="a1"/>
    <w:link w:val="9"/>
    <w:uiPriority w:val="99"/>
    <w:semiHidden/>
    <w:qFormat/>
    <w:locked/>
    <w:rsid w:val="007464B6"/>
    <w:rPr>
      <w:rFonts w:ascii="Cambria" w:eastAsia="宋体" w:hAnsi="Cambria" w:cs="Cambria"/>
      <w:sz w:val="21"/>
      <w:szCs w:val="21"/>
    </w:rPr>
  </w:style>
  <w:style w:type="character" w:customStyle="1" w:styleId="Char3">
    <w:name w:val="正文文本缩进 Char"/>
    <w:basedOn w:val="a1"/>
    <w:link w:val="a7"/>
    <w:uiPriority w:val="99"/>
    <w:qFormat/>
    <w:locked/>
    <w:rsid w:val="007464B6"/>
    <w:rPr>
      <w:kern w:val="2"/>
      <w:sz w:val="24"/>
      <w:szCs w:val="24"/>
    </w:rPr>
  </w:style>
  <w:style w:type="character" w:customStyle="1" w:styleId="2Char2">
    <w:name w:val="正文首行缩进 2 Char"/>
    <w:basedOn w:val="Char3"/>
    <w:link w:val="25"/>
    <w:uiPriority w:val="99"/>
    <w:semiHidden/>
    <w:qFormat/>
    <w:locked/>
    <w:rsid w:val="007464B6"/>
    <w:rPr>
      <w:rFonts w:ascii="Times New Roman" w:hAnsi="Times New Roman" w:cs="Times New Roman"/>
      <w:kern w:val="2"/>
      <w:sz w:val="21"/>
      <w:szCs w:val="21"/>
    </w:rPr>
  </w:style>
  <w:style w:type="character" w:customStyle="1" w:styleId="Char1">
    <w:name w:val="文档结构图 Char"/>
    <w:basedOn w:val="a1"/>
    <w:link w:val="a5"/>
    <w:uiPriority w:val="99"/>
    <w:semiHidden/>
    <w:qFormat/>
    <w:locked/>
    <w:rsid w:val="007464B6"/>
    <w:rPr>
      <w:rFonts w:ascii="Times New Roman" w:hAnsi="Times New Roman" w:cs="Times New Roman"/>
      <w:sz w:val="2"/>
      <w:szCs w:val="2"/>
    </w:rPr>
  </w:style>
  <w:style w:type="character" w:customStyle="1" w:styleId="Char2">
    <w:name w:val="批注文字 Char"/>
    <w:basedOn w:val="a1"/>
    <w:link w:val="a6"/>
    <w:uiPriority w:val="99"/>
    <w:qFormat/>
    <w:locked/>
    <w:rsid w:val="007464B6"/>
    <w:rPr>
      <w:kern w:val="2"/>
      <w:sz w:val="21"/>
      <w:szCs w:val="21"/>
    </w:rPr>
  </w:style>
  <w:style w:type="character" w:customStyle="1" w:styleId="Char">
    <w:name w:val="正文文本 Char"/>
    <w:basedOn w:val="a1"/>
    <w:link w:val="a0"/>
    <w:uiPriority w:val="99"/>
    <w:semiHidden/>
    <w:qFormat/>
    <w:locked/>
    <w:rsid w:val="007464B6"/>
    <w:rPr>
      <w:rFonts w:ascii="Times New Roman" w:hAnsi="Times New Roman" w:cs="Times New Roman"/>
      <w:sz w:val="21"/>
      <w:szCs w:val="21"/>
    </w:rPr>
  </w:style>
  <w:style w:type="character" w:customStyle="1" w:styleId="Char4">
    <w:name w:val="纯文本 Char"/>
    <w:basedOn w:val="a1"/>
    <w:link w:val="ab"/>
    <w:uiPriority w:val="99"/>
    <w:semiHidden/>
    <w:qFormat/>
    <w:locked/>
    <w:rsid w:val="007464B6"/>
    <w:rPr>
      <w:rFonts w:ascii="宋体" w:hAnsi="Courier New" w:cs="宋体"/>
      <w:sz w:val="21"/>
      <w:szCs w:val="21"/>
    </w:rPr>
  </w:style>
  <w:style w:type="character" w:customStyle="1" w:styleId="Char5">
    <w:name w:val="日期 Char"/>
    <w:basedOn w:val="a1"/>
    <w:link w:val="ac"/>
    <w:uiPriority w:val="99"/>
    <w:semiHidden/>
    <w:qFormat/>
    <w:locked/>
    <w:rsid w:val="007464B6"/>
    <w:rPr>
      <w:rFonts w:ascii="Times New Roman" w:hAnsi="Times New Roman" w:cs="Times New Roman"/>
      <w:sz w:val="21"/>
      <w:szCs w:val="21"/>
    </w:rPr>
  </w:style>
  <w:style w:type="character" w:customStyle="1" w:styleId="2Char0">
    <w:name w:val="正文文本缩进 2 Char"/>
    <w:basedOn w:val="a1"/>
    <w:link w:val="21"/>
    <w:uiPriority w:val="99"/>
    <w:semiHidden/>
    <w:qFormat/>
    <w:locked/>
    <w:rsid w:val="007464B6"/>
    <w:rPr>
      <w:rFonts w:ascii="Times New Roman" w:hAnsi="Times New Roman" w:cs="Times New Roman"/>
      <w:sz w:val="21"/>
      <w:szCs w:val="21"/>
    </w:rPr>
  </w:style>
  <w:style w:type="character" w:customStyle="1" w:styleId="Char6">
    <w:name w:val="批注框文本 Char"/>
    <w:basedOn w:val="a1"/>
    <w:link w:val="ad"/>
    <w:uiPriority w:val="99"/>
    <w:qFormat/>
    <w:locked/>
    <w:rsid w:val="007464B6"/>
    <w:rPr>
      <w:rFonts w:eastAsia="宋体"/>
      <w:kern w:val="2"/>
      <w:sz w:val="18"/>
      <w:szCs w:val="18"/>
      <w:lang w:val="en-US" w:eastAsia="zh-CN"/>
    </w:rPr>
  </w:style>
  <w:style w:type="character" w:customStyle="1" w:styleId="Char7">
    <w:name w:val="页脚 Char"/>
    <w:basedOn w:val="a1"/>
    <w:link w:val="ae"/>
    <w:uiPriority w:val="99"/>
    <w:qFormat/>
    <w:locked/>
    <w:rsid w:val="007464B6"/>
    <w:rPr>
      <w:kern w:val="2"/>
      <w:sz w:val="18"/>
      <w:szCs w:val="18"/>
    </w:rPr>
  </w:style>
  <w:style w:type="character" w:customStyle="1" w:styleId="Char8">
    <w:name w:val="页眉 Char"/>
    <w:basedOn w:val="a1"/>
    <w:link w:val="af"/>
    <w:uiPriority w:val="99"/>
    <w:semiHidden/>
    <w:qFormat/>
    <w:locked/>
    <w:rsid w:val="007464B6"/>
    <w:rPr>
      <w:rFonts w:ascii="Times New Roman" w:hAnsi="Times New Roman" w:cs="Times New Roman"/>
      <w:sz w:val="18"/>
      <w:szCs w:val="18"/>
    </w:rPr>
  </w:style>
  <w:style w:type="character" w:customStyle="1" w:styleId="Char9">
    <w:name w:val="脚注文本 Char"/>
    <w:basedOn w:val="a1"/>
    <w:link w:val="af1"/>
    <w:uiPriority w:val="99"/>
    <w:semiHidden/>
    <w:qFormat/>
    <w:locked/>
    <w:rsid w:val="007464B6"/>
    <w:rPr>
      <w:rFonts w:ascii="Times New Roman" w:hAnsi="Times New Roman" w:cs="Times New Roman"/>
      <w:sz w:val="18"/>
      <w:szCs w:val="18"/>
    </w:rPr>
  </w:style>
  <w:style w:type="character" w:customStyle="1" w:styleId="3Char0">
    <w:name w:val="正文文本缩进 3 Char"/>
    <w:basedOn w:val="a1"/>
    <w:link w:val="32"/>
    <w:uiPriority w:val="99"/>
    <w:semiHidden/>
    <w:qFormat/>
    <w:locked/>
    <w:rsid w:val="007464B6"/>
    <w:rPr>
      <w:rFonts w:ascii="Times New Roman" w:hAnsi="Times New Roman" w:cs="Times New Roman"/>
      <w:sz w:val="16"/>
      <w:szCs w:val="16"/>
    </w:rPr>
  </w:style>
  <w:style w:type="character" w:customStyle="1" w:styleId="2Char1">
    <w:name w:val="正文文本 2 Char"/>
    <w:basedOn w:val="a1"/>
    <w:link w:val="23"/>
    <w:uiPriority w:val="99"/>
    <w:semiHidden/>
    <w:qFormat/>
    <w:locked/>
    <w:rsid w:val="007464B6"/>
    <w:rPr>
      <w:rFonts w:ascii="Times New Roman" w:hAnsi="Times New Roman" w:cs="Times New Roman"/>
      <w:sz w:val="21"/>
      <w:szCs w:val="21"/>
    </w:rPr>
  </w:style>
  <w:style w:type="character" w:customStyle="1" w:styleId="HTMLChar">
    <w:name w:val="HTML 预设格式 Char"/>
    <w:basedOn w:val="a1"/>
    <w:link w:val="HTML"/>
    <w:uiPriority w:val="99"/>
    <w:qFormat/>
    <w:locked/>
    <w:rsid w:val="007464B6"/>
    <w:rPr>
      <w:rFonts w:ascii="Courier New" w:hAnsi="Courier New" w:cs="Courier New"/>
      <w:kern w:val="2"/>
    </w:rPr>
  </w:style>
  <w:style w:type="character" w:customStyle="1" w:styleId="Chara">
    <w:name w:val="批注主题 Char"/>
    <w:basedOn w:val="Char2"/>
    <w:link w:val="af3"/>
    <w:uiPriority w:val="99"/>
    <w:semiHidden/>
    <w:qFormat/>
    <w:locked/>
    <w:rsid w:val="007464B6"/>
    <w:rPr>
      <w:rFonts w:ascii="Times New Roman" w:hAnsi="Times New Roman" w:cs="Times New Roman"/>
      <w:b/>
      <w:bCs/>
      <w:kern w:val="2"/>
      <w:sz w:val="21"/>
      <w:szCs w:val="21"/>
    </w:rPr>
  </w:style>
  <w:style w:type="character" w:customStyle="1" w:styleId="Charb">
    <w:name w:val="正文首行缩进 Char"/>
    <w:basedOn w:val="Char"/>
    <w:link w:val="af4"/>
    <w:uiPriority w:val="99"/>
    <w:semiHidden/>
    <w:qFormat/>
    <w:locked/>
    <w:rsid w:val="007464B6"/>
    <w:rPr>
      <w:rFonts w:ascii="Times New Roman" w:hAnsi="Times New Roman" w:cs="Times New Roman"/>
      <w:sz w:val="21"/>
      <w:szCs w:val="21"/>
    </w:rPr>
  </w:style>
  <w:style w:type="character" w:customStyle="1" w:styleId="style1">
    <w:name w:val="style1"/>
    <w:uiPriority w:val="99"/>
    <w:qFormat/>
    <w:rsid w:val="007464B6"/>
  </w:style>
  <w:style w:type="character" w:customStyle="1" w:styleId="Char00">
    <w:name w:val="纯文本 Char_0_0"/>
    <w:link w:val="00"/>
    <w:uiPriority w:val="99"/>
    <w:qFormat/>
    <w:locked/>
    <w:rsid w:val="007464B6"/>
    <w:rPr>
      <w:rFonts w:ascii="宋体" w:hAnsi="Courier New" w:cs="宋体"/>
      <w:kern w:val="2"/>
      <w:sz w:val="21"/>
      <w:szCs w:val="21"/>
    </w:rPr>
  </w:style>
  <w:style w:type="paragraph" w:customStyle="1" w:styleId="00">
    <w:name w:val="纯文本_0_0"/>
    <w:basedOn w:val="710"/>
    <w:link w:val="Char00"/>
    <w:uiPriority w:val="99"/>
    <w:qFormat/>
    <w:rsid w:val="007464B6"/>
    <w:rPr>
      <w:rFonts w:ascii="宋体" w:hAnsi="Courier New" w:cs="宋体"/>
    </w:rPr>
  </w:style>
  <w:style w:type="paragraph" w:customStyle="1" w:styleId="710">
    <w:name w:val="正文_7_1_0"/>
    <w:uiPriority w:val="99"/>
    <w:qFormat/>
    <w:rsid w:val="007464B6"/>
    <w:pPr>
      <w:widowControl w:val="0"/>
      <w:jc w:val="both"/>
    </w:pPr>
    <w:rPr>
      <w:rFonts w:ascii="Calibri" w:hAnsi="Calibri" w:cs="Calibri"/>
      <w:kern w:val="2"/>
      <w:sz w:val="21"/>
      <w:szCs w:val="21"/>
    </w:rPr>
  </w:style>
  <w:style w:type="character" w:customStyle="1" w:styleId="1CharChar">
    <w:name w:val="标题 1 Char Char"/>
    <w:uiPriority w:val="99"/>
    <w:qFormat/>
    <w:rsid w:val="007464B6"/>
    <w:rPr>
      <w:rFonts w:ascii="宋体" w:eastAsia="宋体" w:hAnsi="宋体" w:cs="宋体"/>
      <w:b/>
      <w:bCs/>
      <w:spacing w:val="-2"/>
      <w:sz w:val="24"/>
      <w:szCs w:val="24"/>
      <w:lang w:val="en-US" w:eastAsia="zh-CN"/>
    </w:rPr>
  </w:style>
  <w:style w:type="character" w:customStyle="1" w:styleId="font51">
    <w:name w:val="font51"/>
    <w:uiPriority w:val="99"/>
    <w:qFormat/>
    <w:rsid w:val="007464B6"/>
    <w:rPr>
      <w:rFonts w:ascii="宋体" w:eastAsia="宋体" w:hAnsi="宋体" w:cs="宋体"/>
      <w:color w:val="000000"/>
      <w:sz w:val="24"/>
      <w:szCs w:val="24"/>
      <w:u w:val="none"/>
    </w:rPr>
  </w:style>
  <w:style w:type="character" w:customStyle="1" w:styleId="StyleHeading3Char">
    <w:name w:val="Style Heading 3 + Char"/>
    <w:link w:val="StyleHeading3"/>
    <w:uiPriority w:val="99"/>
    <w:qFormat/>
    <w:locked/>
    <w:rsid w:val="007464B6"/>
    <w:rPr>
      <w:rFonts w:eastAsia="宋体"/>
      <w:b/>
      <w:bCs/>
      <w:kern w:val="2"/>
      <w:sz w:val="28"/>
      <w:szCs w:val="28"/>
      <w:lang w:val="en-US" w:eastAsia="zh-CN"/>
    </w:rPr>
  </w:style>
  <w:style w:type="paragraph" w:customStyle="1" w:styleId="StyleHeading3">
    <w:name w:val="Style Heading 3 +"/>
    <w:basedOn w:val="3"/>
    <w:link w:val="StyleHeading3Char"/>
    <w:uiPriority w:val="99"/>
    <w:qFormat/>
    <w:rsid w:val="007464B6"/>
    <w:pPr>
      <w:adjustRightInd/>
      <w:spacing w:before="120" w:after="120" w:line="120" w:lineRule="atLeast"/>
      <w:textAlignment w:val="auto"/>
    </w:pPr>
    <w:rPr>
      <w:rFonts w:ascii="Calibri" w:hAnsi="Calibri" w:cs="Calibri"/>
      <w:kern w:val="2"/>
      <w:sz w:val="28"/>
      <w:szCs w:val="28"/>
    </w:rPr>
  </w:style>
  <w:style w:type="character" w:customStyle="1" w:styleId="font11">
    <w:name w:val="font11"/>
    <w:uiPriority w:val="99"/>
    <w:qFormat/>
    <w:rsid w:val="007464B6"/>
    <w:rPr>
      <w:rFonts w:ascii="宋体" w:eastAsia="宋体" w:hAnsi="宋体" w:cs="宋体"/>
      <w:color w:val="000000"/>
      <w:sz w:val="24"/>
      <w:szCs w:val="24"/>
      <w:u w:val="none"/>
    </w:rPr>
  </w:style>
  <w:style w:type="character" w:customStyle="1" w:styleId="Char0">
    <w:name w:val="正文缩进 Char"/>
    <w:link w:val="a4"/>
    <w:uiPriority w:val="99"/>
    <w:qFormat/>
    <w:locked/>
    <w:rsid w:val="007464B6"/>
    <w:rPr>
      <w:kern w:val="2"/>
      <w:sz w:val="21"/>
      <w:szCs w:val="21"/>
    </w:rPr>
  </w:style>
  <w:style w:type="character" w:customStyle="1" w:styleId="font01">
    <w:name w:val="font01"/>
    <w:uiPriority w:val="99"/>
    <w:qFormat/>
    <w:rsid w:val="007464B6"/>
    <w:rPr>
      <w:rFonts w:ascii="宋体" w:eastAsia="宋体" w:hAnsi="宋体" w:cs="宋体"/>
      <w:color w:val="FF0000"/>
      <w:sz w:val="24"/>
      <w:szCs w:val="24"/>
      <w:u w:val="none"/>
    </w:rPr>
  </w:style>
  <w:style w:type="paragraph" w:customStyle="1" w:styleId="afc">
    <w:name w:val="简单回函地址"/>
    <w:basedOn w:val="a"/>
    <w:uiPriority w:val="99"/>
    <w:qFormat/>
    <w:rsid w:val="007464B6"/>
  </w:style>
  <w:style w:type="paragraph" w:customStyle="1" w:styleId="26">
    <w:name w:val="纯文本2"/>
    <w:basedOn w:val="a"/>
    <w:uiPriority w:val="99"/>
    <w:qFormat/>
    <w:rsid w:val="007464B6"/>
    <w:rPr>
      <w:rFonts w:ascii="宋体" w:hAnsi="Courier New" w:cs="宋体"/>
      <w:sz w:val="28"/>
      <w:szCs w:val="28"/>
    </w:rPr>
  </w:style>
  <w:style w:type="paragraph" w:customStyle="1" w:styleId="afd">
    <w:name w:val="图文"/>
    <w:basedOn w:val="a"/>
    <w:uiPriority w:val="99"/>
    <w:qFormat/>
    <w:rsid w:val="007464B6"/>
    <w:pPr>
      <w:adjustRightInd w:val="0"/>
      <w:snapToGrid w:val="0"/>
      <w:spacing w:after="50" w:line="360" w:lineRule="auto"/>
    </w:pPr>
    <w:rPr>
      <w:sz w:val="24"/>
      <w:szCs w:val="24"/>
    </w:rPr>
  </w:style>
  <w:style w:type="paragraph" w:customStyle="1" w:styleId="PlainText1">
    <w:name w:val="Plain Text1"/>
    <w:basedOn w:val="a"/>
    <w:uiPriority w:val="99"/>
    <w:qFormat/>
    <w:rsid w:val="007464B6"/>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uiPriority w:val="99"/>
    <w:qFormat/>
    <w:rsid w:val="007464B6"/>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uiPriority w:val="99"/>
    <w:qFormat/>
    <w:rsid w:val="007464B6"/>
    <w:rPr>
      <w:rFonts w:ascii="宋体" w:hAnsi="Courier New" w:cs="宋体"/>
    </w:rPr>
  </w:style>
  <w:style w:type="paragraph" w:customStyle="1" w:styleId="61">
    <w:name w:val="6"/>
    <w:basedOn w:val="a"/>
    <w:uiPriority w:val="99"/>
    <w:qFormat/>
    <w:rsid w:val="007464B6"/>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uiPriority w:val="99"/>
    <w:qFormat/>
    <w:rsid w:val="007464B6"/>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rsid w:val="007464B6"/>
    <w:pPr>
      <w:tabs>
        <w:tab w:val="left" w:pos="720"/>
      </w:tabs>
      <w:ind w:left="720" w:hanging="720"/>
      <w:outlineLvl w:val="1"/>
    </w:pPr>
    <w:rPr>
      <w:b/>
      <w:bCs/>
      <w:kern w:val="2"/>
      <w:sz w:val="30"/>
      <w:szCs w:val="30"/>
    </w:rPr>
  </w:style>
  <w:style w:type="paragraph" w:customStyle="1" w:styleId="CharCharChar1Char">
    <w:name w:val="Char Char Char1 Char"/>
    <w:basedOn w:val="a"/>
    <w:uiPriority w:val="99"/>
    <w:qFormat/>
    <w:rsid w:val="007464B6"/>
  </w:style>
  <w:style w:type="paragraph" w:customStyle="1" w:styleId="12">
    <w:name w:val="列出段落1"/>
    <w:basedOn w:val="a"/>
    <w:uiPriority w:val="99"/>
    <w:qFormat/>
    <w:rsid w:val="007464B6"/>
    <w:pPr>
      <w:ind w:firstLineChars="200" w:firstLine="420"/>
    </w:pPr>
  </w:style>
  <w:style w:type="paragraph" w:customStyle="1" w:styleId="Normal120">
    <w:name w:val="Normal_12_0"/>
    <w:uiPriority w:val="99"/>
    <w:qFormat/>
    <w:rsid w:val="007464B6"/>
    <w:rPr>
      <w:rFonts w:ascii="黑体" w:eastAsia="黑体" w:hAnsi="黑体" w:cs="黑体"/>
      <w:b/>
      <w:bCs/>
      <w:sz w:val="32"/>
      <w:szCs w:val="32"/>
    </w:rPr>
  </w:style>
  <w:style w:type="paragraph" w:customStyle="1" w:styleId="p0">
    <w:name w:val="p0"/>
    <w:basedOn w:val="a"/>
    <w:uiPriority w:val="99"/>
    <w:qFormat/>
    <w:rsid w:val="007464B6"/>
    <w:pPr>
      <w:widowControl/>
    </w:pPr>
    <w:rPr>
      <w:kern w:val="0"/>
    </w:rPr>
  </w:style>
  <w:style w:type="paragraph" w:customStyle="1" w:styleId="27">
    <w:name w:val="正文缩进2格"/>
    <w:basedOn w:val="a"/>
    <w:qFormat/>
    <w:rsid w:val="007464B6"/>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rsid w:val="007464B6"/>
    <w:pPr>
      <w:ind w:firstLineChars="200" w:firstLine="200"/>
    </w:pPr>
    <w:rPr>
      <w:rFonts w:ascii="Calibri" w:hAnsi="Calibri" w:cs="Calibri"/>
    </w:rPr>
  </w:style>
  <w:style w:type="paragraph" w:customStyle="1" w:styleId="CharCharCharChar">
    <w:name w:val="Char Char Char Char"/>
    <w:basedOn w:val="a"/>
    <w:uiPriority w:val="99"/>
    <w:qFormat/>
    <w:rsid w:val="007464B6"/>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uiPriority w:val="99"/>
    <w:qFormat/>
    <w:rsid w:val="007464B6"/>
  </w:style>
  <w:style w:type="paragraph" w:customStyle="1" w:styleId="100">
    <w:name w:val="样式 标题 1 + 宋体 段前: 0 磅 段后: 0 磅 行距: 单倍行距"/>
    <w:basedOn w:val="1"/>
    <w:next w:val="a"/>
    <w:uiPriority w:val="99"/>
    <w:qFormat/>
    <w:rsid w:val="007464B6"/>
    <w:pPr>
      <w:spacing w:beforeLines="100" w:afterLines="100"/>
    </w:pPr>
    <w:rPr>
      <w:rFonts w:ascii="仿宋_GB2312" w:hAnsi="宋体" w:cs="仿宋_GB2312"/>
    </w:rPr>
  </w:style>
  <w:style w:type="paragraph" w:customStyle="1" w:styleId="215">
    <w:name w:val="样式 标题 2 + 黑色 行距: 1.5 倍行距"/>
    <w:basedOn w:val="2"/>
    <w:uiPriority w:val="99"/>
    <w:qFormat/>
    <w:rsid w:val="007464B6"/>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rsid w:val="007464B6"/>
    <w:pPr>
      <w:ind w:firstLineChars="200" w:firstLine="420"/>
    </w:pPr>
  </w:style>
  <w:style w:type="paragraph" w:customStyle="1" w:styleId="Default">
    <w:name w:val="Default"/>
    <w:uiPriority w:val="99"/>
    <w:qFormat/>
    <w:rsid w:val="007464B6"/>
    <w:pPr>
      <w:widowControl w:val="0"/>
      <w:autoSpaceDE w:val="0"/>
      <w:autoSpaceDN w:val="0"/>
      <w:adjustRightInd w:val="0"/>
    </w:pPr>
    <w:rPr>
      <w:rFonts w:ascii="......." w:eastAsia="......." w:hAnsi="Calibri" w:cs="......."/>
      <w:color w:val="000000"/>
      <w:sz w:val="24"/>
      <w:szCs w:val="24"/>
    </w:rPr>
  </w:style>
  <w:style w:type="paragraph" w:customStyle="1" w:styleId="CC">
    <w:name w:val="从CC出差"/>
    <w:basedOn w:val="a"/>
    <w:qFormat/>
    <w:rsid w:val="007464B6"/>
    <w:rPr>
      <w:rFonts w:ascii="宋体" w:hAnsi="宋体"/>
      <w:b/>
      <w:sz w:val="24"/>
      <w:szCs w:val="24"/>
    </w:rPr>
  </w:style>
  <w:style w:type="table" w:customStyle="1" w:styleId="13">
    <w:name w:val="网格型1"/>
    <w:basedOn w:val="a2"/>
    <w:qFormat/>
    <w:rsid w:val="007464B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1"/>
    <w:qFormat/>
    <w:rsid w:val="007464B6"/>
    <w:rPr>
      <w:rFonts w:ascii="宋体" w:eastAsia="宋体" w:hAnsi="宋体" w:cs="宋体" w:hint="eastAsia"/>
      <w:color w:val="000000"/>
      <w:sz w:val="18"/>
      <w:szCs w:val="18"/>
      <w:u w:val="none"/>
    </w:rPr>
  </w:style>
  <w:style w:type="character" w:customStyle="1" w:styleId="font61">
    <w:name w:val="font61"/>
    <w:basedOn w:val="a1"/>
    <w:qFormat/>
    <w:rsid w:val="007464B6"/>
    <w:rPr>
      <w:rFonts w:ascii="Times New Roman" w:hAnsi="Times New Roman" w:cs="Times New Roman" w:hint="default"/>
      <w:color w:val="000000"/>
      <w:sz w:val="18"/>
      <w:szCs w:val="18"/>
      <w:u w:val="none"/>
    </w:rPr>
  </w:style>
  <w:style w:type="character" w:customStyle="1" w:styleId="font21">
    <w:name w:val="font21"/>
    <w:basedOn w:val="a1"/>
    <w:qFormat/>
    <w:rsid w:val="007464B6"/>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EEA3FFB9-58F1-4115-A705-9D63106BA0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3915</Words>
  <Characters>22319</Characters>
  <Application>Microsoft Office Word</Application>
  <DocSecurity>0</DocSecurity>
  <Lines>185</Lines>
  <Paragraphs>52</Paragraphs>
  <ScaleCrop>false</ScaleCrop>
  <Company>微软中国</Company>
  <LinksUpToDate>false</LinksUpToDate>
  <CharactersWithSpaces>26182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NTKO</cp:lastModifiedBy>
  <cp:revision>36</cp:revision>
  <cp:lastPrinted>2021-09-29T10:15:00Z</cp:lastPrinted>
  <dcterms:created xsi:type="dcterms:W3CDTF">2021-10-09T03:27:00Z</dcterms:created>
  <dcterms:modified xsi:type="dcterms:W3CDTF">2021-10-09T07:35:00Z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954E321EBAB14934A6E639AE8100496C</vt:lpwstr>
  </property>
</Properties>
</file>